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5FEDAA" w14:textId="77777777" w:rsidR="00E11D5B" w:rsidRDefault="008B378F" w:rsidP="008B378F">
      <w:pPr>
        <w:pStyle w:val="a4"/>
        <w:rPr>
          <w:color w:val="auto"/>
          <w:spacing w:val="0"/>
        </w:rPr>
      </w:pPr>
      <w:r w:rsidRPr="00F75BBA">
        <w:rPr>
          <w:color w:val="auto"/>
          <w:spacing w:val="0"/>
        </w:rPr>
        <w:t>ИНСТРУКТИВНО-МЕТОДИЧЕСКОЕ ПИСЬМО</w:t>
      </w:r>
    </w:p>
    <w:p w14:paraId="4AE8AF8F" w14:textId="31A69166" w:rsidR="00E11D5B" w:rsidRDefault="008B378F" w:rsidP="008B378F">
      <w:pPr>
        <w:pStyle w:val="a4"/>
        <w:rPr>
          <w:color w:val="auto"/>
          <w:spacing w:val="0"/>
        </w:rPr>
      </w:pPr>
      <w:r w:rsidRPr="00F75BBA">
        <w:rPr>
          <w:color w:val="auto"/>
          <w:spacing w:val="0"/>
        </w:rPr>
        <w:t>о преподавании учебного предмета</w:t>
      </w:r>
    </w:p>
    <w:p w14:paraId="601B88F7" w14:textId="0F98E982" w:rsidR="008B378F" w:rsidRPr="00F75BBA" w:rsidRDefault="008B378F" w:rsidP="008B378F">
      <w:pPr>
        <w:pStyle w:val="a4"/>
        <w:rPr>
          <w:color w:val="auto"/>
          <w:spacing w:val="0"/>
        </w:rPr>
      </w:pPr>
      <w:r w:rsidRPr="00F75BBA">
        <w:rPr>
          <w:color w:val="auto"/>
          <w:spacing w:val="0"/>
        </w:rPr>
        <w:t xml:space="preserve"> «</w:t>
      </w:r>
      <w:r w:rsidR="00E11D5B">
        <w:rPr>
          <w:color w:val="auto"/>
          <w:spacing w:val="0"/>
        </w:rPr>
        <w:t>Вероятность и статистика</w:t>
      </w:r>
      <w:r w:rsidRPr="00F75BBA">
        <w:rPr>
          <w:color w:val="auto"/>
          <w:spacing w:val="0"/>
        </w:rPr>
        <w:t>»</w:t>
      </w:r>
      <w:r w:rsidR="00E11D5B">
        <w:rPr>
          <w:color w:val="auto"/>
          <w:spacing w:val="0"/>
        </w:rPr>
        <w:t xml:space="preserve"> </w:t>
      </w:r>
      <w:r w:rsidRPr="00F75BBA">
        <w:rPr>
          <w:color w:val="auto"/>
          <w:spacing w:val="0"/>
        </w:rPr>
        <w:t>в организациях образования Приднестровской Молдавской Республики,</w:t>
      </w:r>
      <w:r w:rsidR="004E28D3">
        <w:rPr>
          <w:color w:val="auto"/>
          <w:spacing w:val="0"/>
        </w:rPr>
        <w:t xml:space="preserve"> </w:t>
      </w:r>
      <w:r w:rsidRPr="00F75BBA">
        <w:rPr>
          <w:color w:val="auto"/>
          <w:spacing w:val="0"/>
        </w:rPr>
        <w:t>реализующих программы общего образования в 202</w:t>
      </w:r>
      <w:r w:rsidR="00343678">
        <w:rPr>
          <w:color w:val="auto"/>
          <w:spacing w:val="0"/>
          <w:lang w:val="ru-MD"/>
        </w:rPr>
        <w:t>6</w:t>
      </w:r>
      <w:r w:rsidRPr="00F75BBA">
        <w:rPr>
          <w:color w:val="auto"/>
          <w:spacing w:val="0"/>
        </w:rPr>
        <w:t>/2</w:t>
      </w:r>
      <w:r w:rsidR="00343678">
        <w:rPr>
          <w:color w:val="auto"/>
          <w:spacing w:val="0"/>
          <w:lang w:val="ru-MD"/>
        </w:rPr>
        <w:t>7</w:t>
      </w:r>
      <w:r w:rsidRPr="00F75BBA">
        <w:rPr>
          <w:color w:val="auto"/>
          <w:spacing w:val="0"/>
        </w:rPr>
        <w:t xml:space="preserve"> учебном году</w:t>
      </w:r>
    </w:p>
    <w:p w14:paraId="1B6247E5" w14:textId="77777777" w:rsidR="008B378F" w:rsidRPr="00F75BBA" w:rsidRDefault="008B378F" w:rsidP="008B378F">
      <w:pPr>
        <w:pStyle w:val="a5"/>
        <w:rPr>
          <w:b/>
          <w:bCs/>
          <w:color w:val="auto"/>
        </w:rPr>
      </w:pPr>
    </w:p>
    <w:p w14:paraId="246CDFB4" w14:textId="77777777" w:rsidR="008B378F" w:rsidRPr="00F75BBA" w:rsidRDefault="008B378F" w:rsidP="008B378F">
      <w:pPr>
        <w:pStyle w:val="a6"/>
        <w:rPr>
          <w:color w:val="auto"/>
        </w:rPr>
      </w:pPr>
      <w:r w:rsidRPr="00F75BBA">
        <w:rPr>
          <w:color w:val="auto"/>
        </w:rPr>
        <w:t>І. Введение</w:t>
      </w:r>
    </w:p>
    <w:p w14:paraId="3A13CF8C" w14:textId="77777777" w:rsidR="00E11D5B" w:rsidRPr="00E11D5B" w:rsidRDefault="00E11D5B" w:rsidP="00E11D5B">
      <w:pPr>
        <w:pStyle w:val="a5"/>
        <w:rPr>
          <w:color w:val="auto"/>
        </w:rPr>
      </w:pPr>
      <w:r w:rsidRPr="00E11D5B">
        <w:rPr>
          <w:color w:val="auto"/>
        </w:rPr>
        <w:t>Инструктивно-методическое письмо подготовлено в целях разъяснения вопросов организации преподавания учебного предмета «Вероятность и статистика» в организациях образования Приднестровской Молдавской Республики, реализующих общеобразовательные программы в 2026/27 учебном году.</w:t>
      </w:r>
    </w:p>
    <w:p w14:paraId="235ED153" w14:textId="77777777" w:rsidR="00E11D5B" w:rsidRPr="00E11D5B" w:rsidRDefault="00E11D5B" w:rsidP="00E11D5B">
      <w:pPr>
        <w:pStyle w:val="a5"/>
        <w:rPr>
          <w:color w:val="auto"/>
        </w:rPr>
      </w:pPr>
      <w:r w:rsidRPr="00E11D5B">
        <w:rPr>
          <w:color w:val="auto"/>
        </w:rPr>
        <w:t>Учебный предмет «Вероятность и статистика» является обязательным компонентом математического образования обучающихся основного общего образования и направлен на формирование представлений о случайных явлениях, закономерностях массовых процессов, способах сбора, представления, анализа и интерпретации данных.</w:t>
      </w:r>
    </w:p>
    <w:p w14:paraId="687EC560" w14:textId="77777777" w:rsidR="00E11D5B" w:rsidRPr="00E11D5B" w:rsidRDefault="00E11D5B" w:rsidP="00E11D5B">
      <w:pPr>
        <w:pStyle w:val="a5"/>
        <w:rPr>
          <w:color w:val="auto"/>
        </w:rPr>
      </w:pPr>
      <w:r w:rsidRPr="00E11D5B">
        <w:rPr>
          <w:color w:val="auto"/>
        </w:rPr>
        <w:t>Современное общество характеризуется постоянным увеличением объемов информации. В этих условиях особую значимость приобретает способность человека анализировать статистические данные, оценивать достоверность информации, понимать вероятностный характер многих процессов окружающего мира и принимать обоснованные решения на основе количественных данных.</w:t>
      </w:r>
    </w:p>
    <w:p w14:paraId="1FCE960C" w14:textId="77777777" w:rsidR="00E11D5B" w:rsidRPr="00E11D5B" w:rsidRDefault="00E11D5B" w:rsidP="00E11D5B">
      <w:pPr>
        <w:pStyle w:val="a5"/>
        <w:rPr>
          <w:color w:val="auto"/>
        </w:rPr>
      </w:pPr>
      <w:r w:rsidRPr="00E11D5B">
        <w:rPr>
          <w:color w:val="auto"/>
        </w:rPr>
        <w:t>Изучение вероятности и статистики способствует развитию логического, критического и вероятностного мышления, формированию исследовательских умений, навыков работы с информацией, представленной в различных формах (таблицах, диаграммах, графиках, схемах), а также развитию функциональной грамотности обучающихся.</w:t>
      </w:r>
    </w:p>
    <w:p w14:paraId="010B6C16" w14:textId="77777777" w:rsidR="00E11D5B" w:rsidRPr="00E11D5B" w:rsidRDefault="00E11D5B" w:rsidP="00E11D5B">
      <w:pPr>
        <w:pStyle w:val="a5"/>
        <w:rPr>
          <w:color w:val="auto"/>
        </w:rPr>
      </w:pPr>
      <w:r w:rsidRPr="00E11D5B">
        <w:rPr>
          <w:color w:val="auto"/>
        </w:rPr>
        <w:t>Содержание курса обеспечивает практическую направленность обучения и позволяет рассматривать реальные жизненные ситуации, связанные с обработкой данных, анализом результатов наблюдений, проведением экспериментов и оценкой вероятности событий. Особое внимание уделяется формированию навыков статистического исследования, умению выдвигать гипотезы, делать выводы и обосновывать их на основе полученных данных.</w:t>
      </w:r>
    </w:p>
    <w:p w14:paraId="020E8F25" w14:textId="60F7BE89" w:rsidR="008B378F" w:rsidRPr="00F75BBA" w:rsidRDefault="00E11D5B" w:rsidP="00E11D5B">
      <w:pPr>
        <w:pStyle w:val="a5"/>
        <w:rPr>
          <w:color w:val="auto"/>
        </w:rPr>
      </w:pPr>
      <w:r w:rsidRPr="00E11D5B">
        <w:rPr>
          <w:color w:val="auto"/>
        </w:rPr>
        <w:t>Реализация содержания учебного предмета «Вероятность и статистика» обеспечивает достижение личностных, метапредметных и предметных результатов, предусмотренных Государственным образовательным стандартом основного общего образования Приднестровской Молдавской Республики.</w:t>
      </w:r>
    </w:p>
    <w:p w14:paraId="47128FAB" w14:textId="77777777" w:rsidR="00E10205" w:rsidRDefault="00E10205" w:rsidP="008B378F">
      <w:pPr>
        <w:pStyle w:val="a6"/>
        <w:rPr>
          <w:color w:val="auto"/>
        </w:rPr>
      </w:pPr>
    </w:p>
    <w:p w14:paraId="03962256" w14:textId="1214E7F0" w:rsidR="008B378F" w:rsidRPr="00F75BBA" w:rsidRDefault="008B378F" w:rsidP="008B378F">
      <w:pPr>
        <w:pStyle w:val="a6"/>
        <w:rPr>
          <w:color w:val="auto"/>
        </w:rPr>
      </w:pPr>
      <w:r w:rsidRPr="00F75BBA">
        <w:rPr>
          <w:color w:val="auto"/>
        </w:rPr>
        <w:t>ІІ. Нормативные документы, регламентирующие</w:t>
      </w:r>
    </w:p>
    <w:p w14:paraId="31AFF0F2" w14:textId="77777777" w:rsidR="008B378F" w:rsidRPr="00F75BBA" w:rsidRDefault="008B378F" w:rsidP="008B378F">
      <w:pPr>
        <w:pStyle w:val="a6"/>
        <w:rPr>
          <w:color w:val="auto"/>
        </w:rPr>
      </w:pPr>
      <w:r w:rsidRPr="00F75BBA">
        <w:rPr>
          <w:color w:val="auto"/>
        </w:rPr>
        <w:t>организацию образовательного процесса</w:t>
      </w:r>
    </w:p>
    <w:p w14:paraId="45BB4B1F" w14:textId="52FDC84F" w:rsidR="008B378F" w:rsidRPr="00F75BBA" w:rsidRDefault="008B378F" w:rsidP="008B378F">
      <w:pPr>
        <w:pStyle w:val="a5"/>
        <w:rPr>
          <w:color w:val="auto"/>
        </w:rPr>
      </w:pPr>
      <w:r w:rsidRPr="00F75BBA">
        <w:rPr>
          <w:color w:val="auto"/>
        </w:rPr>
        <w:lastRenderedPageBreak/>
        <w:t>В 202</w:t>
      </w:r>
      <w:r w:rsidR="00343678">
        <w:rPr>
          <w:color w:val="auto"/>
          <w:lang w:val="ru-MD"/>
        </w:rPr>
        <w:t>6</w:t>
      </w:r>
      <w:r w:rsidRPr="00F75BBA">
        <w:rPr>
          <w:color w:val="auto"/>
        </w:rPr>
        <w:t>/2</w:t>
      </w:r>
      <w:r w:rsidR="00787ABF">
        <w:rPr>
          <w:color w:val="auto"/>
          <w:lang w:val="ru-MD"/>
        </w:rPr>
        <w:t>7</w:t>
      </w:r>
      <w:r w:rsidRPr="00F75BBA">
        <w:rPr>
          <w:color w:val="auto"/>
        </w:rPr>
        <w:t xml:space="preserve"> учебном году с целью сохранения единого образовательного пространства, повышения качества образования по математике в организациях образования Приднестровской Молдавской Республики следует руководствоваться следующими нормативными документами:</w:t>
      </w:r>
    </w:p>
    <w:p w14:paraId="59C275E8" w14:textId="77777777" w:rsidR="00787ABF" w:rsidRPr="00787ABF" w:rsidRDefault="00402F32" w:rsidP="00787ABF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75BBA">
        <w:rPr>
          <w:rFonts w:ascii="Times New Roman" w:hAnsi="Times New Roman" w:cs="Times New Roman"/>
          <w:sz w:val="26"/>
          <w:szCs w:val="26"/>
        </w:rPr>
        <w:t xml:space="preserve">1. </w:t>
      </w:r>
      <w:r w:rsidR="00787ABF" w:rsidRPr="00787ABF">
        <w:rPr>
          <w:rFonts w:ascii="Times New Roman" w:hAnsi="Times New Roman" w:cs="Times New Roman"/>
          <w:sz w:val="26"/>
          <w:szCs w:val="26"/>
        </w:rPr>
        <w:t>1. Закон Приднестровской Молдавской Республики от 27 июня 2003 года № 294-З-III «Об образовании» (САЗ 03-26).</w:t>
      </w:r>
    </w:p>
    <w:p w14:paraId="144FD00F" w14:textId="5AF59E5F" w:rsidR="00787ABF" w:rsidRPr="00787ABF" w:rsidRDefault="00124354" w:rsidP="00787ABF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787ABF" w:rsidRPr="00787ABF">
        <w:rPr>
          <w:rFonts w:ascii="Times New Roman" w:hAnsi="Times New Roman" w:cs="Times New Roman"/>
          <w:sz w:val="26"/>
          <w:szCs w:val="26"/>
        </w:rPr>
        <w:t>. Приказ Министерства просвещения Приднестровской Молдавской Республики от 16 июля 2020 года № 681 «Об утверждении Положения о порядке реализации образовательных программ начального общего, основного общего, среднего (полного) общего образования с применением электронного обучения и (или) дистанционных образовательных технологий» (САЗ 20-32).</w:t>
      </w:r>
    </w:p>
    <w:p w14:paraId="3565DF8C" w14:textId="1DC54293" w:rsidR="00787ABF" w:rsidRPr="00787ABF" w:rsidRDefault="00124354" w:rsidP="00787ABF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787ABF" w:rsidRPr="00787ABF">
        <w:rPr>
          <w:rFonts w:ascii="Times New Roman" w:hAnsi="Times New Roman" w:cs="Times New Roman"/>
          <w:sz w:val="26"/>
          <w:szCs w:val="26"/>
        </w:rPr>
        <w:t>. Приказ Министерства просвещения Приднестровской Молдавской Республики от 24 марта 2022 года № 263 «Об утверждении Положения о получении начального общего, основного общего и среднего (полного) общего образования в форме семейного образования» (САЗ 22-16).</w:t>
      </w:r>
    </w:p>
    <w:p w14:paraId="0012B97F" w14:textId="5F4A9EAA" w:rsidR="00787ABF" w:rsidRPr="00787ABF" w:rsidRDefault="00124354" w:rsidP="00787ABF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787ABF" w:rsidRPr="00787ABF">
        <w:rPr>
          <w:rFonts w:ascii="Times New Roman" w:hAnsi="Times New Roman" w:cs="Times New Roman"/>
          <w:sz w:val="26"/>
          <w:szCs w:val="26"/>
        </w:rPr>
        <w:t xml:space="preserve">. Приказ Министерства просвещения Приднестровской Молдавской Республики от 12 января 2024 года № 20 «Об утверждении Положения о формах, порядке и периодичности проведения текущей и промежуточной аттестации обучающихся в организациях образования, реализующих основные образовательным программы начального общего, основного общего и среднего (полного) общего образования» (САЗ 24-6). </w:t>
      </w:r>
    </w:p>
    <w:p w14:paraId="6962EA2B" w14:textId="76E2431B" w:rsidR="00787ABF" w:rsidRPr="00787ABF" w:rsidRDefault="00124354" w:rsidP="00787ABF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787ABF" w:rsidRPr="00787ABF">
        <w:rPr>
          <w:rFonts w:ascii="Times New Roman" w:hAnsi="Times New Roman" w:cs="Times New Roman"/>
          <w:sz w:val="26"/>
          <w:szCs w:val="26"/>
        </w:rPr>
        <w:t>. Приказ Министерства просвещения Приднестровской Молдавской Республики от 20 февраля 2024 года № 124 «Об утверждении Государственного образовательного стандарта основного общего образования Приднестровской Молдавской Республики» (САЗ 24-15).</w:t>
      </w:r>
    </w:p>
    <w:p w14:paraId="2AA2DC2F" w14:textId="591B70B7" w:rsidR="00787ABF" w:rsidRPr="00787ABF" w:rsidRDefault="00124354" w:rsidP="00787ABF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="00787ABF" w:rsidRPr="00787ABF">
        <w:rPr>
          <w:rFonts w:ascii="Times New Roman" w:hAnsi="Times New Roman" w:cs="Times New Roman"/>
          <w:sz w:val="26"/>
          <w:szCs w:val="26"/>
        </w:rPr>
        <w:t>. Приказ Министерства просвещения Приднестровской Молдавской Республики от 18 июня 2025 года № 544 «Об утверждении Государственной основной образовательной программы основного общего образования» (САЗ 25-30).</w:t>
      </w:r>
    </w:p>
    <w:p w14:paraId="580ABA72" w14:textId="77777777" w:rsidR="00402F32" w:rsidRPr="00F75BBA" w:rsidRDefault="00402F32" w:rsidP="008B378F">
      <w:pPr>
        <w:pStyle w:val="a6"/>
        <w:rPr>
          <w:color w:val="auto"/>
        </w:rPr>
      </w:pPr>
    </w:p>
    <w:p w14:paraId="2E9F7F9B" w14:textId="77777777" w:rsidR="008B378F" w:rsidRPr="00F75BBA" w:rsidRDefault="008B378F" w:rsidP="008B378F">
      <w:pPr>
        <w:pStyle w:val="a6"/>
        <w:rPr>
          <w:color w:val="auto"/>
        </w:rPr>
      </w:pPr>
      <w:r w:rsidRPr="00F75BBA">
        <w:rPr>
          <w:color w:val="auto"/>
        </w:rPr>
        <w:t>ІІІ. Программно-методическое обеспечение</w:t>
      </w:r>
    </w:p>
    <w:p w14:paraId="5BEB050B" w14:textId="77777777" w:rsidR="00DF18A0" w:rsidRPr="00DF18A0" w:rsidRDefault="00DF18A0" w:rsidP="00DF18A0">
      <w:pPr>
        <w:pStyle w:val="a5"/>
        <w:rPr>
          <w:color w:val="auto"/>
        </w:rPr>
      </w:pPr>
      <w:bookmarkStart w:id="0" w:name="_Hlk231152928"/>
      <w:r w:rsidRPr="00DF18A0">
        <w:rPr>
          <w:color w:val="auto"/>
        </w:rPr>
        <w:t>Программное обеспечение по учебному предмету «Вероятность и статистика» представлено Государственной программой, утвержденной следующим нормативным документом:</w:t>
      </w:r>
    </w:p>
    <w:p w14:paraId="00F002FE" w14:textId="0069F3BC" w:rsidR="00DF18A0" w:rsidRDefault="00DF18A0" w:rsidP="00DF18A0">
      <w:pPr>
        <w:pStyle w:val="a5"/>
        <w:rPr>
          <w:color w:val="auto"/>
        </w:rPr>
      </w:pPr>
      <w:r>
        <w:rPr>
          <w:color w:val="auto"/>
        </w:rPr>
        <w:t>1</w:t>
      </w:r>
      <w:r w:rsidR="00124354">
        <w:rPr>
          <w:color w:val="auto"/>
        </w:rPr>
        <w:t xml:space="preserve">. </w:t>
      </w:r>
      <w:r w:rsidRPr="00DF18A0">
        <w:rPr>
          <w:color w:val="auto"/>
        </w:rPr>
        <w:t xml:space="preserve">Приказ Министерства просвещения Приднестровской Молдавской Республики от 11 января 2023 года № 16 «Об утверждении Государственной программы учебной дисциплины „Вероятность и </w:t>
      </w:r>
      <w:proofErr w:type="gramStart"/>
      <w:r w:rsidRPr="00DF18A0">
        <w:rPr>
          <w:color w:val="auto"/>
        </w:rPr>
        <w:t>статистика“ (</w:t>
      </w:r>
      <w:proofErr w:type="gramEnd"/>
      <w:r w:rsidRPr="00DF18A0">
        <w:rPr>
          <w:color w:val="auto"/>
        </w:rPr>
        <w:t>базовый и углубленный уровни) для 7–9 классов общеобразовательных организаций Приднестровской Молдавской Республики».</w:t>
      </w:r>
    </w:p>
    <w:p w14:paraId="0CBFF3B3" w14:textId="2C6C07F5" w:rsidR="00124354" w:rsidRPr="00DF18A0" w:rsidRDefault="00124354" w:rsidP="00FF1DD6">
      <w:pPr>
        <w:pStyle w:val="a5"/>
        <w:rPr>
          <w:color w:val="auto"/>
        </w:rPr>
      </w:pPr>
      <w:r>
        <w:rPr>
          <w:color w:val="auto"/>
        </w:rPr>
        <w:t xml:space="preserve">2. </w:t>
      </w:r>
      <w:r w:rsidR="00FF1DD6" w:rsidRPr="00FF1DD6">
        <w:rPr>
          <w:color w:val="auto"/>
        </w:rPr>
        <w:t xml:space="preserve">Приказ Министерства просвещения Приднестровской Молдавской </w:t>
      </w:r>
      <w:proofErr w:type="spellStart"/>
      <w:r w:rsidR="00FF1DD6" w:rsidRPr="00FF1DD6">
        <w:rPr>
          <w:color w:val="auto"/>
        </w:rPr>
        <w:t>Республикиот</w:t>
      </w:r>
      <w:proofErr w:type="spellEnd"/>
      <w:r w:rsidR="00FF1DD6" w:rsidRPr="00FF1DD6">
        <w:rPr>
          <w:color w:val="auto"/>
        </w:rPr>
        <w:t xml:space="preserve"> 31 марта 2026 года № 276 «Об утверждении решений Совета по </w:t>
      </w:r>
      <w:r w:rsidR="00FF1DD6" w:rsidRPr="00FF1DD6">
        <w:rPr>
          <w:color w:val="auto"/>
        </w:rPr>
        <w:lastRenderedPageBreak/>
        <w:t>образованию Министерства просвещения Приднестровской Молдавской Республики от 26 марта 2026 года» (5-9 класс);</w:t>
      </w:r>
    </w:p>
    <w:p w14:paraId="7374C988" w14:textId="77777777" w:rsidR="00DF18A0" w:rsidRPr="00DF18A0" w:rsidRDefault="00DF18A0" w:rsidP="00DF18A0">
      <w:pPr>
        <w:pStyle w:val="a5"/>
        <w:rPr>
          <w:color w:val="auto"/>
        </w:rPr>
      </w:pPr>
      <w:r w:rsidRPr="00DF18A0">
        <w:rPr>
          <w:color w:val="auto"/>
        </w:rPr>
        <w:t>Вариативная часть по учебному предмету «Вероятность и статистика» обеспечена программами факультативных и элективных курсов, размещенными на сайте «Школа Приднестровья» (https://schoolpmr.info/):</w:t>
      </w:r>
    </w:p>
    <w:p w14:paraId="3C95606D" w14:textId="477A07FD" w:rsidR="00DF18A0" w:rsidRPr="00DF18A0" w:rsidRDefault="003A0B8A" w:rsidP="00DF18A0">
      <w:pPr>
        <w:pStyle w:val="a5"/>
        <w:rPr>
          <w:color w:val="auto"/>
        </w:rPr>
      </w:pPr>
      <w:r>
        <w:rPr>
          <w:color w:val="auto"/>
        </w:rPr>
        <w:t>1.</w:t>
      </w:r>
      <w:r w:rsidR="00C55B39">
        <w:rPr>
          <w:color w:val="auto"/>
        </w:rPr>
        <w:t xml:space="preserve"> </w:t>
      </w:r>
      <w:bookmarkStart w:id="1" w:name="_GoBack"/>
      <w:bookmarkEnd w:id="1"/>
      <w:r w:rsidR="00DF18A0" w:rsidRPr="00DF18A0">
        <w:rPr>
          <w:color w:val="auto"/>
        </w:rPr>
        <w:t>«В мире закономерных случайностей». 11 класс. Сост. О.П. Решетник.</w:t>
      </w:r>
    </w:p>
    <w:p w14:paraId="298584B7" w14:textId="01A2158E" w:rsidR="008B378F" w:rsidRPr="00F75BBA" w:rsidRDefault="008B378F" w:rsidP="00DF18A0">
      <w:pPr>
        <w:pStyle w:val="a5"/>
        <w:rPr>
          <w:color w:val="auto"/>
        </w:rPr>
      </w:pPr>
      <w:r w:rsidRPr="00F75BBA">
        <w:rPr>
          <w:color w:val="auto"/>
          <w:spacing w:val="-3"/>
        </w:rPr>
        <w:t xml:space="preserve">Методическое сопровождение учебного предмета/дисциплины </w:t>
      </w:r>
      <w:r w:rsidR="004D35EB" w:rsidRPr="00F75BBA">
        <w:rPr>
          <w:color w:val="auto"/>
          <w:spacing w:val="-3"/>
        </w:rPr>
        <w:t>«</w:t>
      </w:r>
      <w:r w:rsidR="00E11D5B">
        <w:rPr>
          <w:color w:val="auto"/>
          <w:spacing w:val="-3"/>
        </w:rPr>
        <w:t>Вероятность и статистика</w:t>
      </w:r>
      <w:r w:rsidR="004D35EB" w:rsidRPr="00F75BBA">
        <w:rPr>
          <w:color w:val="auto"/>
          <w:spacing w:val="-3"/>
        </w:rPr>
        <w:t xml:space="preserve">» </w:t>
      </w:r>
      <w:r w:rsidRPr="00F75BBA">
        <w:rPr>
          <w:color w:val="auto"/>
          <w:spacing w:val="-3"/>
        </w:rPr>
        <w:t>представлено следующими материалами, размещенными на сайте «Школа Приднестровья» (</w:t>
      </w:r>
      <w:proofErr w:type="spellStart"/>
      <w:r w:rsidRPr="00F75BBA">
        <w:rPr>
          <w:color w:val="auto"/>
          <w:spacing w:val="-3"/>
        </w:rPr>
        <w:t>http</w:t>
      </w:r>
      <w:proofErr w:type="spellEnd"/>
      <w:r w:rsidR="004D35EB" w:rsidRPr="00F75BBA">
        <w:rPr>
          <w:color w:val="auto"/>
          <w:spacing w:val="-3"/>
          <w:lang w:val="en-US"/>
        </w:rPr>
        <w:t>s</w:t>
      </w:r>
      <w:r w:rsidRPr="00F75BBA">
        <w:rPr>
          <w:color w:val="auto"/>
          <w:spacing w:val="-3"/>
        </w:rPr>
        <w:t>://</w:t>
      </w:r>
      <w:proofErr w:type="spellStart"/>
      <w:r w:rsidRPr="00F75BBA">
        <w:rPr>
          <w:color w:val="auto"/>
          <w:spacing w:val="-3"/>
        </w:rPr>
        <w:t>schoolpmr</w:t>
      </w:r>
      <w:proofErr w:type="spellEnd"/>
      <w:r w:rsidRPr="00F75BBA">
        <w:rPr>
          <w:color w:val="auto"/>
          <w:spacing w:val="-3"/>
        </w:rPr>
        <w:t>.</w:t>
      </w:r>
      <w:r w:rsidR="004D35EB" w:rsidRPr="00F75BBA">
        <w:rPr>
          <w:color w:val="auto"/>
          <w:spacing w:val="-3"/>
          <w:lang w:val="en-US"/>
        </w:rPr>
        <w:t>info</w:t>
      </w:r>
      <w:r w:rsidR="004D35EB" w:rsidRPr="00F75BBA">
        <w:rPr>
          <w:color w:val="auto"/>
          <w:spacing w:val="-3"/>
        </w:rPr>
        <w:t>/</w:t>
      </w:r>
      <w:r w:rsidRPr="00F75BBA">
        <w:rPr>
          <w:color w:val="auto"/>
          <w:spacing w:val="-3"/>
        </w:rPr>
        <w:t>):</w:t>
      </w:r>
    </w:p>
    <w:p w14:paraId="207F67C3" w14:textId="2E222E02" w:rsidR="006D5666" w:rsidRDefault="008B378F" w:rsidP="008B378F">
      <w:pPr>
        <w:pStyle w:val="a5"/>
        <w:rPr>
          <w:color w:val="auto"/>
        </w:rPr>
      </w:pPr>
      <w:r w:rsidRPr="00F75BBA">
        <w:rPr>
          <w:color w:val="auto"/>
        </w:rPr>
        <w:t>1.</w:t>
      </w:r>
      <w:r w:rsidR="004D35EB" w:rsidRPr="00F75BBA">
        <w:rPr>
          <w:color w:val="auto"/>
        </w:rPr>
        <w:t>  </w:t>
      </w:r>
      <w:r w:rsidR="00A95052" w:rsidRPr="00A95052">
        <w:rPr>
          <w:color w:val="auto"/>
        </w:rPr>
        <w:t>Приказ Министерства просвещения Приднестро</w:t>
      </w:r>
      <w:r w:rsidR="006D5666">
        <w:rPr>
          <w:color w:val="auto"/>
        </w:rPr>
        <w:t>вской Молдавской Республики от 25</w:t>
      </w:r>
      <w:r w:rsidR="00A95052" w:rsidRPr="00A95052">
        <w:rPr>
          <w:color w:val="auto"/>
        </w:rPr>
        <w:t xml:space="preserve"> </w:t>
      </w:r>
      <w:r w:rsidR="006D5666">
        <w:rPr>
          <w:color w:val="auto"/>
        </w:rPr>
        <w:t>марта 2025</w:t>
      </w:r>
      <w:r w:rsidR="00A95052" w:rsidRPr="00A95052">
        <w:rPr>
          <w:color w:val="auto"/>
        </w:rPr>
        <w:t xml:space="preserve"> года № </w:t>
      </w:r>
      <w:r w:rsidR="006D5666">
        <w:rPr>
          <w:color w:val="auto"/>
        </w:rPr>
        <w:t>283</w:t>
      </w:r>
      <w:r w:rsidR="00A95052" w:rsidRPr="00A95052">
        <w:rPr>
          <w:color w:val="auto"/>
        </w:rPr>
        <w:t xml:space="preserve"> «Об утверждении методиче</w:t>
      </w:r>
      <w:r w:rsidR="006D5666">
        <w:rPr>
          <w:color w:val="auto"/>
        </w:rPr>
        <w:t>ских рекомендаций по оцениванию</w:t>
      </w:r>
      <w:r w:rsidR="00A95052" w:rsidRPr="00A95052">
        <w:rPr>
          <w:color w:val="auto"/>
        </w:rPr>
        <w:t xml:space="preserve"> предметных</w:t>
      </w:r>
      <w:r w:rsidR="006D5666">
        <w:rPr>
          <w:color w:val="auto"/>
        </w:rPr>
        <w:t xml:space="preserve"> </w:t>
      </w:r>
      <w:r w:rsidR="00A95052" w:rsidRPr="00A95052">
        <w:rPr>
          <w:color w:val="auto"/>
        </w:rPr>
        <w:t>результатов освоения образовательных программ начального общего, основного</w:t>
      </w:r>
      <w:r w:rsidR="006D5666">
        <w:rPr>
          <w:color w:val="auto"/>
        </w:rPr>
        <w:t xml:space="preserve"> </w:t>
      </w:r>
      <w:r w:rsidR="00A95052" w:rsidRPr="00A95052">
        <w:rPr>
          <w:color w:val="auto"/>
        </w:rPr>
        <w:t>общего и среднего (полного) общего образования и выставлению четвертных</w:t>
      </w:r>
      <w:r w:rsidR="006D5666">
        <w:rPr>
          <w:color w:val="auto"/>
        </w:rPr>
        <w:t xml:space="preserve"> </w:t>
      </w:r>
      <w:r w:rsidR="00A95052" w:rsidRPr="00A95052">
        <w:rPr>
          <w:color w:val="auto"/>
        </w:rPr>
        <w:t>(полугодовых), годовых и итоговых оценок</w:t>
      </w:r>
      <w:r w:rsidR="006D5666">
        <w:rPr>
          <w:color w:val="auto"/>
        </w:rPr>
        <w:t>».</w:t>
      </w:r>
    </w:p>
    <w:p w14:paraId="09286AAB" w14:textId="52BC5B23" w:rsidR="008B378F" w:rsidRPr="00F75BBA" w:rsidRDefault="00D05E3A" w:rsidP="008B378F">
      <w:pPr>
        <w:pStyle w:val="a5"/>
        <w:rPr>
          <w:color w:val="auto"/>
        </w:rPr>
      </w:pPr>
      <w:r>
        <w:rPr>
          <w:color w:val="auto"/>
          <w:lang w:val="ru-MD"/>
        </w:rPr>
        <w:t>3</w:t>
      </w:r>
      <w:r w:rsidR="008B378F" w:rsidRPr="00F75BBA">
        <w:rPr>
          <w:color w:val="auto"/>
        </w:rPr>
        <w:t>.</w:t>
      </w:r>
      <w:r w:rsidR="004D35EB" w:rsidRPr="00F75BBA">
        <w:rPr>
          <w:color w:val="auto"/>
        </w:rPr>
        <w:t> </w:t>
      </w:r>
      <w:r w:rsidR="008B378F" w:rsidRPr="00F75BBA">
        <w:rPr>
          <w:color w:val="auto"/>
        </w:rPr>
        <w:t>Приказ Министерства просвещения Приднестровской Молдавской Республики от 6 февраля 2023 года №</w:t>
      </w:r>
      <w:r w:rsidR="004D35EB" w:rsidRPr="00F75BBA">
        <w:rPr>
          <w:color w:val="auto"/>
        </w:rPr>
        <w:t> </w:t>
      </w:r>
      <w:r w:rsidR="008B378F" w:rsidRPr="00F75BBA">
        <w:rPr>
          <w:color w:val="auto"/>
        </w:rPr>
        <w:t>125 «Об утверждении Методических рекомендаций по организации и дозировке домашнего задания в</w:t>
      </w:r>
      <w:r w:rsidR="004D35EB" w:rsidRPr="00F75BBA">
        <w:rPr>
          <w:color w:val="auto"/>
        </w:rPr>
        <w:t> </w:t>
      </w:r>
      <w:r w:rsidR="008B378F" w:rsidRPr="00F75BBA">
        <w:rPr>
          <w:color w:val="auto"/>
        </w:rPr>
        <w:t>общеобразовательной организации».</w:t>
      </w:r>
    </w:p>
    <w:bookmarkEnd w:id="0"/>
    <w:p w14:paraId="6039E2F4" w14:textId="21FF7AFF" w:rsidR="003A0B8A" w:rsidRPr="003A0B8A" w:rsidRDefault="003A0B8A" w:rsidP="003A0B8A">
      <w:pPr>
        <w:pStyle w:val="a5"/>
        <w:ind w:firstLine="567"/>
        <w:rPr>
          <w:color w:val="auto"/>
        </w:rPr>
      </w:pPr>
      <w:r>
        <w:rPr>
          <w:color w:val="auto"/>
        </w:rPr>
        <w:t>Р</w:t>
      </w:r>
      <w:r w:rsidRPr="003A0B8A">
        <w:rPr>
          <w:color w:val="auto"/>
        </w:rPr>
        <w:t>абочая программа является структурным компонентом основной образовательной программы организации образования и ежегодно актуализируется с учетом действующих нормативных документов, особенностей контингента обучающихся и образовательных условий организации образования.</w:t>
      </w:r>
    </w:p>
    <w:p w14:paraId="061B08CA" w14:textId="79FCF653" w:rsidR="003A0B8A" w:rsidRPr="003B59B4" w:rsidRDefault="003A0B8A" w:rsidP="003A0B8A">
      <w:pPr>
        <w:pStyle w:val="a5"/>
        <w:ind w:firstLine="567"/>
        <w:rPr>
          <w:color w:val="auto"/>
        </w:rPr>
      </w:pPr>
      <w:r w:rsidRPr="003B59B4">
        <w:rPr>
          <w:color w:val="auto"/>
        </w:rPr>
        <w:t xml:space="preserve">В 2026/27 учебном году при организации образовательного процесса следует руководствоваться действующим Перечнем </w:t>
      </w:r>
      <w:r w:rsidR="00B31BBF" w:rsidRPr="003B59B4">
        <w:rPr>
          <w:color w:val="auto"/>
        </w:rPr>
        <w:t>учебников</w:t>
      </w:r>
      <w:r w:rsidRPr="003B59B4">
        <w:rPr>
          <w:color w:val="auto"/>
        </w:rPr>
        <w:t xml:space="preserve">, допущенных </w:t>
      </w:r>
      <w:r w:rsidR="00B31BBF" w:rsidRPr="003B59B4">
        <w:rPr>
          <w:bCs/>
        </w:rPr>
        <w:t>использованию в образовательном процессе</w:t>
      </w:r>
      <w:r w:rsidR="003B59B4" w:rsidRPr="003B59B4">
        <w:rPr>
          <w:bCs/>
        </w:rPr>
        <w:t xml:space="preserve"> </w:t>
      </w:r>
      <w:r w:rsidR="00B31BBF" w:rsidRPr="003B59B4">
        <w:rPr>
          <w:bCs/>
        </w:rPr>
        <w:t>в организациях образования в 2026/27 учебном году</w:t>
      </w:r>
      <w:r w:rsidR="00B31BBF" w:rsidRPr="003B59B4">
        <w:rPr>
          <w:color w:val="auto"/>
        </w:rPr>
        <w:t xml:space="preserve"> </w:t>
      </w:r>
      <w:r w:rsidRPr="003B59B4">
        <w:rPr>
          <w:color w:val="auto"/>
        </w:rPr>
        <w:t>для реализации учебного предмета «Вероятность и статистика» в организациях образования Приднестровской Молдавской Республики.</w:t>
      </w:r>
    </w:p>
    <w:p w14:paraId="13C95D71" w14:textId="77777777" w:rsidR="003A0B8A" w:rsidRPr="003A0B8A" w:rsidRDefault="003A0B8A" w:rsidP="003A0B8A">
      <w:pPr>
        <w:pStyle w:val="a5"/>
        <w:ind w:firstLine="567"/>
        <w:rPr>
          <w:color w:val="auto"/>
        </w:rPr>
      </w:pPr>
      <w:r w:rsidRPr="003A0B8A">
        <w:rPr>
          <w:color w:val="auto"/>
        </w:rPr>
        <w:t>В 7–9 классах рекомендуется изучение учебного предмета «Вероятность и статистика» по УМК И.Р. Высоцкого, И.В. Ященко «Вероятность и статистика. 7–9 классы. Базовый уровень» (в 2 частях). М.: Просвещение.</w:t>
      </w:r>
    </w:p>
    <w:p w14:paraId="3599B142" w14:textId="7012F2F4" w:rsidR="008B378F" w:rsidRPr="003A0B8A" w:rsidRDefault="003A0B8A" w:rsidP="003A0B8A">
      <w:pPr>
        <w:pStyle w:val="a5"/>
        <w:ind w:firstLine="567"/>
        <w:rPr>
          <w:color w:val="auto"/>
        </w:rPr>
      </w:pPr>
      <w:r w:rsidRPr="003A0B8A">
        <w:rPr>
          <w:color w:val="auto"/>
        </w:rPr>
        <w:t>Особенностью преподавания учебного предмета «Вероятность и статистика» является его практико-ориентированная направленность. В образовательном процессе рекомендуется использовать статистические данные из открытых источников, результаты наблюдений и опросов обучающихся, практические исследования, а также цифровые инструменты обработки и визуализации данных. Особое внимание следует уделять формированию у обучающихся навыков анализа информации, представленной в таблицах, диаграммах и графиках, развитию вероятностного мышления и функциональной грамотности.</w:t>
      </w:r>
    </w:p>
    <w:p w14:paraId="60D52C1E" w14:textId="77777777" w:rsidR="003A0B8A" w:rsidRDefault="003A0B8A" w:rsidP="008B378F">
      <w:pPr>
        <w:pStyle w:val="a6"/>
        <w:rPr>
          <w:color w:val="auto"/>
        </w:rPr>
      </w:pPr>
    </w:p>
    <w:p w14:paraId="6431FB02" w14:textId="51D736E9" w:rsidR="008B378F" w:rsidRPr="00F75BBA" w:rsidRDefault="008B378F" w:rsidP="008B378F">
      <w:pPr>
        <w:pStyle w:val="a6"/>
        <w:rPr>
          <w:color w:val="auto"/>
        </w:rPr>
      </w:pPr>
      <w:r w:rsidRPr="00F75BBA">
        <w:rPr>
          <w:color w:val="auto"/>
        </w:rPr>
        <w:lastRenderedPageBreak/>
        <w:t xml:space="preserve">IV. Контроль знаний на уроках </w:t>
      </w:r>
      <w:r w:rsidR="00416110">
        <w:rPr>
          <w:color w:val="auto"/>
        </w:rPr>
        <w:t>курса «Вероятность и статистика»</w:t>
      </w:r>
    </w:p>
    <w:p w14:paraId="70009366" w14:textId="619347C8" w:rsidR="00416110" w:rsidRPr="00416110" w:rsidRDefault="00416110" w:rsidP="00416110">
      <w:pPr>
        <w:pStyle w:val="a5"/>
        <w:rPr>
          <w:color w:val="auto"/>
        </w:rPr>
      </w:pPr>
      <w:r>
        <w:rPr>
          <w:color w:val="auto"/>
        </w:rPr>
        <w:t>Г</w:t>
      </w:r>
      <w:r w:rsidRPr="00416110">
        <w:rPr>
          <w:color w:val="auto"/>
        </w:rPr>
        <w:t>лавная цель контроля знаний на уроках вероятности и статистики – выявление уровня освоения обучающимися знаний, умений и способов деятельности, предусмотренных Государственным образовательным стандартом основного общего образования, Государственной программой и рабочей программой учебного предмета.</w:t>
      </w:r>
    </w:p>
    <w:p w14:paraId="2E2588A5" w14:textId="77777777" w:rsidR="00416110" w:rsidRPr="00416110" w:rsidRDefault="00416110" w:rsidP="00416110">
      <w:pPr>
        <w:pStyle w:val="a5"/>
        <w:rPr>
          <w:color w:val="auto"/>
        </w:rPr>
      </w:pPr>
      <w:r w:rsidRPr="00416110">
        <w:rPr>
          <w:color w:val="auto"/>
        </w:rPr>
        <w:t xml:space="preserve">Важнейшей составной частью Государственного образовательного стандарта являются требования к результатам освоения образовательной программы, включающие личностные, </w:t>
      </w:r>
      <w:proofErr w:type="spellStart"/>
      <w:r w:rsidRPr="00416110">
        <w:rPr>
          <w:color w:val="auto"/>
        </w:rPr>
        <w:t>метапредметные</w:t>
      </w:r>
      <w:proofErr w:type="spellEnd"/>
      <w:r w:rsidRPr="00416110">
        <w:rPr>
          <w:color w:val="auto"/>
        </w:rPr>
        <w:t xml:space="preserve"> и предметные результаты обучения.</w:t>
      </w:r>
    </w:p>
    <w:p w14:paraId="6FC31008" w14:textId="77777777" w:rsidR="00416110" w:rsidRPr="00416110" w:rsidRDefault="00416110" w:rsidP="00416110">
      <w:pPr>
        <w:pStyle w:val="a5"/>
        <w:rPr>
          <w:color w:val="auto"/>
        </w:rPr>
      </w:pPr>
      <w:r w:rsidRPr="00416110">
        <w:rPr>
          <w:color w:val="auto"/>
        </w:rPr>
        <w:t>Требования к предметным результатам освоения учебного предмета «Вероятность и статистика» определяются через категории:</w:t>
      </w:r>
    </w:p>
    <w:p w14:paraId="3A7BC0AF" w14:textId="77777777" w:rsidR="00416110" w:rsidRPr="00416110" w:rsidRDefault="00416110" w:rsidP="00416110">
      <w:pPr>
        <w:pStyle w:val="a5"/>
        <w:rPr>
          <w:color w:val="auto"/>
        </w:rPr>
      </w:pPr>
      <w:r w:rsidRPr="00416110">
        <w:rPr>
          <w:color w:val="auto"/>
        </w:rPr>
        <w:t>– знать;</w:t>
      </w:r>
    </w:p>
    <w:p w14:paraId="4A6119D4" w14:textId="77777777" w:rsidR="00416110" w:rsidRPr="00416110" w:rsidRDefault="00416110" w:rsidP="00416110">
      <w:pPr>
        <w:pStyle w:val="a5"/>
        <w:rPr>
          <w:color w:val="auto"/>
        </w:rPr>
      </w:pPr>
      <w:r w:rsidRPr="00416110">
        <w:rPr>
          <w:color w:val="auto"/>
        </w:rPr>
        <w:t>– уметь;</w:t>
      </w:r>
    </w:p>
    <w:p w14:paraId="591AEC9D" w14:textId="77777777" w:rsidR="00416110" w:rsidRPr="00416110" w:rsidRDefault="00416110" w:rsidP="00416110">
      <w:pPr>
        <w:pStyle w:val="a5"/>
        <w:rPr>
          <w:color w:val="auto"/>
        </w:rPr>
      </w:pPr>
      <w:r w:rsidRPr="00416110">
        <w:rPr>
          <w:color w:val="auto"/>
        </w:rPr>
        <w:t>– использовать приобретенные знания и умения в практической деятельности и повседневной жизни.</w:t>
      </w:r>
    </w:p>
    <w:p w14:paraId="4A409550" w14:textId="77777777" w:rsidR="00416110" w:rsidRPr="00416110" w:rsidRDefault="00416110" w:rsidP="00416110">
      <w:pPr>
        <w:pStyle w:val="a5"/>
        <w:rPr>
          <w:color w:val="auto"/>
        </w:rPr>
      </w:pPr>
      <w:r w:rsidRPr="00416110">
        <w:rPr>
          <w:color w:val="auto"/>
        </w:rPr>
        <w:t>Контроль достижения планируемых результатов обучения осуществляется в процессе текущей и промежуточной аттестации обучающихся.</w:t>
      </w:r>
    </w:p>
    <w:p w14:paraId="46760432" w14:textId="77777777" w:rsidR="00416110" w:rsidRPr="00416110" w:rsidRDefault="00416110" w:rsidP="00416110">
      <w:pPr>
        <w:pStyle w:val="a5"/>
        <w:rPr>
          <w:color w:val="auto"/>
        </w:rPr>
      </w:pPr>
      <w:r w:rsidRPr="00416110">
        <w:rPr>
          <w:color w:val="auto"/>
        </w:rPr>
        <w:t>Текущий контроль проводится систематически на каждом этапе обучения и может осуществляться в различных формах: устный опрос, математический диктант, выполнение практических заданий, работа с таблицами, диаграммами и графиками, тестирование, самостоятельная работа, выполнение мини-исследований, решение практико-ориентированных задач.</w:t>
      </w:r>
    </w:p>
    <w:p w14:paraId="679982F6" w14:textId="77777777" w:rsidR="00416110" w:rsidRPr="00416110" w:rsidRDefault="00416110" w:rsidP="00416110">
      <w:pPr>
        <w:pStyle w:val="a5"/>
        <w:rPr>
          <w:color w:val="auto"/>
        </w:rPr>
      </w:pPr>
      <w:r w:rsidRPr="00416110">
        <w:rPr>
          <w:color w:val="auto"/>
        </w:rPr>
        <w:t>Промежуточный контроль проводится после завершения изучения раздела или темы и направлен на определение уровня достижения обучающимися планируемых результатов обучения.</w:t>
      </w:r>
    </w:p>
    <w:p w14:paraId="0C755A63" w14:textId="77777777" w:rsidR="00416110" w:rsidRPr="00416110" w:rsidRDefault="00416110" w:rsidP="00416110">
      <w:pPr>
        <w:pStyle w:val="a5"/>
        <w:rPr>
          <w:color w:val="auto"/>
        </w:rPr>
      </w:pPr>
      <w:r w:rsidRPr="00416110">
        <w:rPr>
          <w:color w:val="auto"/>
        </w:rPr>
        <w:t>При планировании текущего и промежуточного контроля необходимо предусмотреть их равномерное распределение в течение учебного периода, не допуская перегрузки обучающихся.</w:t>
      </w:r>
    </w:p>
    <w:p w14:paraId="1F010D95" w14:textId="19F9425B" w:rsidR="00416110" w:rsidRDefault="00416110" w:rsidP="00416110">
      <w:pPr>
        <w:pStyle w:val="a5"/>
        <w:rPr>
          <w:color w:val="auto"/>
        </w:rPr>
      </w:pPr>
      <w:r w:rsidRPr="00416110">
        <w:rPr>
          <w:color w:val="auto"/>
        </w:rPr>
        <w:t>В 2026/27 учебном году рекомендуется следующее количество контрольных работ по учебному предмету «Вероятность и статистика»: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1413"/>
        <w:gridCol w:w="3685"/>
        <w:gridCol w:w="4247"/>
      </w:tblGrid>
      <w:tr w:rsidR="00416110" w14:paraId="75F6B00F" w14:textId="77777777" w:rsidTr="00416110">
        <w:tc>
          <w:tcPr>
            <w:tcW w:w="1413" w:type="dxa"/>
          </w:tcPr>
          <w:p w14:paraId="5FF31ED2" w14:textId="51CE231A" w:rsidR="00416110" w:rsidRPr="00416110" w:rsidRDefault="00416110" w:rsidP="00416110">
            <w:pPr>
              <w:pStyle w:val="a5"/>
              <w:ind w:firstLine="0"/>
              <w:rPr>
                <w:b/>
                <w:bCs/>
                <w:color w:val="auto"/>
              </w:rPr>
            </w:pPr>
            <w:r w:rsidRPr="00416110">
              <w:rPr>
                <w:b/>
                <w:bCs/>
                <w:color w:val="auto"/>
              </w:rPr>
              <w:t>Класс</w:t>
            </w:r>
          </w:p>
        </w:tc>
        <w:tc>
          <w:tcPr>
            <w:tcW w:w="3685" w:type="dxa"/>
          </w:tcPr>
          <w:p w14:paraId="0CF251FB" w14:textId="355CF60A" w:rsidR="00416110" w:rsidRPr="00416110" w:rsidRDefault="00416110" w:rsidP="00416110">
            <w:pPr>
              <w:pStyle w:val="a5"/>
              <w:ind w:firstLine="0"/>
              <w:rPr>
                <w:b/>
                <w:bCs/>
                <w:color w:val="auto"/>
              </w:rPr>
            </w:pPr>
            <w:r w:rsidRPr="00416110">
              <w:rPr>
                <w:b/>
                <w:bCs/>
                <w:color w:val="auto"/>
              </w:rPr>
              <w:t>Количество часов в неделю</w:t>
            </w:r>
          </w:p>
        </w:tc>
        <w:tc>
          <w:tcPr>
            <w:tcW w:w="4247" w:type="dxa"/>
          </w:tcPr>
          <w:p w14:paraId="473FCF0B" w14:textId="2024396E" w:rsidR="00416110" w:rsidRPr="00416110" w:rsidRDefault="00416110" w:rsidP="00416110">
            <w:pPr>
              <w:pStyle w:val="a5"/>
              <w:ind w:firstLine="0"/>
              <w:rPr>
                <w:b/>
                <w:bCs/>
                <w:color w:val="auto"/>
              </w:rPr>
            </w:pPr>
            <w:r w:rsidRPr="00416110">
              <w:rPr>
                <w:b/>
                <w:bCs/>
                <w:color w:val="auto"/>
              </w:rPr>
              <w:t>Количество контрольных в год</w:t>
            </w:r>
          </w:p>
        </w:tc>
      </w:tr>
      <w:tr w:rsidR="00416110" w14:paraId="7F77B2A5" w14:textId="77777777" w:rsidTr="00416110">
        <w:tc>
          <w:tcPr>
            <w:tcW w:w="1413" w:type="dxa"/>
          </w:tcPr>
          <w:p w14:paraId="13CD3234" w14:textId="28BBE5B7" w:rsidR="00416110" w:rsidRDefault="00416110" w:rsidP="00416110">
            <w:pPr>
              <w:pStyle w:val="a5"/>
              <w:ind w:firstLine="0"/>
              <w:rPr>
                <w:color w:val="auto"/>
              </w:rPr>
            </w:pPr>
            <w:r>
              <w:rPr>
                <w:color w:val="auto"/>
              </w:rPr>
              <w:t>7</w:t>
            </w:r>
          </w:p>
        </w:tc>
        <w:tc>
          <w:tcPr>
            <w:tcW w:w="3685" w:type="dxa"/>
          </w:tcPr>
          <w:p w14:paraId="420BA705" w14:textId="6180F03E" w:rsidR="00416110" w:rsidRDefault="00416110" w:rsidP="00416110">
            <w:pPr>
              <w:pStyle w:val="a5"/>
              <w:ind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4247" w:type="dxa"/>
          </w:tcPr>
          <w:p w14:paraId="54133226" w14:textId="2550B1BD" w:rsidR="00416110" w:rsidRDefault="00416110" w:rsidP="00416110">
            <w:pPr>
              <w:pStyle w:val="a5"/>
              <w:ind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</w:tr>
      <w:tr w:rsidR="00416110" w14:paraId="2DB02A6E" w14:textId="77777777" w:rsidTr="00416110">
        <w:tc>
          <w:tcPr>
            <w:tcW w:w="1413" w:type="dxa"/>
          </w:tcPr>
          <w:p w14:paraId="2E0D51CA" w14:textId="4B685A8C" w:rsidR="00416110" w:rsidRDefault="00416110" w:rsidP="00416110">
            <w:pPr>
              <w:pStyle w:val="a5"/>
              <w:ind w:firstLine="0"/>
              <w:rPr>
                <w:color w:val="auto"/>
              </w:rPr>
            </w:pPr>
            <w:r>
              <w:rPr>
                <w:color w:val="auto"/>
              </w:rPr>
              <w:t>8</w:t>
            </w:r>
          </w:p>
        </w:tc>
        <w:tc>
          <w:tcPr>
            <w:tcW w:w="3685" w:type="dxa"/>
          </w:tcPr>
          <w:p w14:paraId="500770F3" w14:textId="2A8D526A" w:rsidR="00416110" w:rsidRDefault="00416110" w:rsidP="00416110">
            <w:pPr>
              <w:pStyle w:val="a5"/>
              <w:ind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4247" w:type="dxa"/>
          </w:tcPr>
          <w:p w14:paraId="4884E774" w14:textId="25FA8F89" w:rsidR="00416110" w:rsidRDefault="00416110" w:rsidP="00416110">
            <w:pPr>
              <w:pStyle w:val="a5"/>
              <w:ind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</w:tr>
      <w:tr w:rsidR="00416110" w14:paraId="6299D196" w14:textId="77777777" w:rsidTr="00416110">
        <w:tc>
          <w:tcPr>
            <w:tcW w:w="1413" w:type="dxa"/>
          </w:tcPr>
          <w:p w14:paraId="5A5876E8" w14:textId="7D66881E" w:rsidR="00416110" w:rsidRDefault="00416110" w:rsidP="00416110">
            <w:pPr>
              <w:pStyle w:val="a5"/>
              <w:ind w:firstLine="0"/>
              <w:rPr>
                <w:color w:val="auto"/>
              </w:rPr>
            </w:pPr>
            <w:r>
              <w:rPr>
                <w:color w:val="auto"/>
              </w:rPr>
              <w:t>9</w:t>
            </w:r>
          </w:p>
        </w:tc>
        <w:tc>
          <w:tcPr>
            <w:tcW w:w="3685" w:type="dxa"/>
          </w:tcPr>
          <w:p w14:paraId="0ED67DEC" w14:textId="0A9F88D3" w:rsidR="00416110" w:rsidRDefault="00416110" w:rsidP="00416110">
            <w:pPr>
              <w:pStyle w:val="a5"/>
              <w:ind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4247" w:type="dxa"/>
          </w:tcPr>
          <w:p w14:paraId="55A97FD4" w14:textId="18615151" w:rsidR="00416110" w:rsidRDefault="00416110" w:rsidP="00416110">
            <w:pPr>
              <w:pStyle w:val="a5"/>
              <w:ind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</w:tr>
    </w:tbl>
    <w:p w14:paraId="7172C951" w14:textId="77777777" w:rsidR="00416110" w:rsidRPr="00416110" w:rsidRDefault="00416110" w:rsidP="00416110">
      <w:pPr>
        <w:pStyle w:val="a5"/>
        <w:rPr>
          <w:color w:val="auto"/>
        </w:rPr>
      </w:pPr>
      <w:r w:rsidRPr="00416110">
        <w:rPr>
          <w:color w:val="auto"/>
        </w:rPr>
        <w:t>Контрольные работы рекомендуется проводить по завершении изучения основных разделов курса и в форме итоговой годовой контрольной работы.</w:t>
      </w:r>
    </w:p>
    <w:p w14:paraId="76DAFBC9" w14:textId="1A7BD4AA" w:rsidR="00416110" w:rsidRPr="00416110" w:rsidRDefault="00416110" w:rsidP="00416110">
      <w:pPr>
        <w:pStyle w:val="a5"/>
        <w:rPr>
          <w:color w:val="auto"/>
        </w:rPr>
      </w:pPr>
      <w:r w:rsidRPr="00416110">
        <w:rPr>
          <w:color w:val="auto"/>
        </w:rPr>
        <w:t>При проведении контроля рекомендуется включать задания, направленные на проверку умений:</w:t>
      </w:r>
    </w:p>
    <w:p w14:paraId="1F7B765B" w14:textId="77777777" w:rsidR="00416110" w:rsidRPr="00416110" w:rsidRDefault="00416110" w:rsidP="00416110">
      <w:pPr>
        <w:pStyle w:val="a5"/>
        <w:rPr>
          <w:color w:val="auto"/>
        </w:rPr>
      </w:pPr>
      <w:r w:rsidRPr="00416110">
        <w:rPr>
          <w:color w:val="auto"/>
        </w:rPr>
        <w:t>– извлекать и интерпретировать информацию, представленную в таблицах, диаграммах и графиках;</w:t>
      </w:r>
    </w:p>
    <w:p w14:paraId="45225654" w14:textId="77777777" w:rsidR="00416110" w:rsidRPr="00416110" w:rsidRDefault="00416110" w:rsidP="00416110">
      <w:pPr>
        <w:pStyle w:val="a5"/>
        <w:rPr>
          <w:color w:val="auto"/>
        </w:rPr>
      </w:pPr>
      <w:r w:rsidRPr="00416110">
        <w:rPr>
          <w:color w:val="auto"/>
        </w:rPr>
        <w:lastRenderedPageBreak/>
        <w:t>– выполнять простейшую обработку статистических данных;</w:t>
      </w:r>
    </w:p>
    <w:p w14:paraId="05E1856F" w14:textId="77777777" w:rsidR="00416110" w:rsidRPr="00416110" w:rsidRDefault="00416110" w:rsidP="00416110">
      <w:pPr>
        <w:pStyle w:val="a5"/>
        <w:rPr>
          <w:color w:val="auto"/>
        </w:rPr>
      </w:pPr>
      <w:r w:rsidRPr="00416110">
        <w:rPr>
          <w:color w:val="auto"/>
        </w:rPr>
        <w:t>– применять вероятностные представления при решении практических задач;</w:t>
      </w:r>
    </w:p>
    <w:p w14:paraId="254F93B1" w14:textId="77777777" w:rsidR="00416110" w:rsidRPr="00416110" w:rsidRDefault="00416110" w:rsidP="00416110">
      <w:pPr>
        <w:pStyle w:val="a5"/>
        <w:rPr>
          <w:color w:val="auto"/>
        </w:rPr>
      </w:pPr>
      <w:r w:rsidRPr="00416110">
        <w:rPr>
          <w:color w:val="auto"/>
        </w:rPr>
        <w:t>– анализировать результаты наблюдений и экспериментов;</w:t>
      </w:r>
    </w:p>
    <w:p w14:paraId="07E0EA6B" w14:textId="77777777" w:rsidR="00416110" w:rsidRPr="00416110" w:rsidRDefault="00416110" w:rsidP="00416110">
      <w:pPr>
        <w:pStyle w:val="a5"/>
        <w:rPr>
          <w:color w:val="auto"/>
        </w:rPr>
      </w:pPr>
      <w:r w:rsidRPr="00416110">
        <w:rPr>
          <w:color w:val="auto"/>
        </w:rPr>
        <w:t>– делать обоснованные выводы на основе представленных данных.</w:t>
      </w:r>
    </w:p>
    <w:p w14:paraId="0BE02198" w14:textId="77777777" w:rsidR="00416110" w:rsidRPr="00416110" w:rsidRDefault="00416110" w:rsidP="00416110">
      <w:pPr>
        <w:pStyle w:val="a5"/>
        <w:rPr>
          <w:color w:val="auto"/>
        </w:rPr>
      </w:pPr>
      <w:r w:rsidRPr="00416110">
        <w:rPr>
          <w:color w:val="auto"/>
        </w:rPr>
        <w:t>Особенностью оценивания результатов обучения по учебному предмету «Вероятность и статистика» является приоритет практико-ориентированных заданий, позволяющих оценить способность обучающихся применять полученные знания в реальных жизненных ситуациях.</w:t>
      </w:r>
    </w:p>
    <w:p w14:paraId="284DF0E6" w14:textId="07FD5E57" w:rsidR="008B378F" w:rsidRPr="00F75BBA" w:rsidRDefault="00416110" w:rsidP="00416110">
      <w:pPr>
        <w:pStyle w:val="a5"/>
        <w:rPr>
          <w:color w:val="auto"/>
        </w:rPr>
      </w:pPr>
      <w:r w:rsidRPr="00416110">
        <w:rPr>
          <w:color w:val="auto"/>
        </w:rPr>
        <w:t>Проверка письменных работ осуществляется в сроки, установленные локальными нормативными актами организации образования и действующими требованиями Министерства просвещения Приднестровской Молдавской Республики.</w:t>
      </w:r>
      <w:r>
        <w:rPr>
          <w:color w:val="auto"/>
        </w:rPr>
        <w:t xml:space="preserve"> </w:t>
      </w:r>
    </w:p>
    <w:p w14:paraId="3B69EE47" w14:textId="77777777" w:rsidR="008B378F" w:rsidRPr="00F75BBA" w:rsidRDefault="008B378F" w:rsidP="008B378F">
      <w:pPr>
        <w:pStyle w:val="a6"/>
        <w:rPr>
          <w:color w:val="auto"/>
        </w:rPr>
      </w:pPr>
      <w:r w:rsidRPr="00F75BBA">
        <w:rPr>
          <w:color w:val="auto"/>
        </w:rPr>
        <w:t>V. Основные рекомендации</w:t>
      </w:r>
      <w:r w:rsidR="00E80E49" w:rsidRPr="00F75BBA">
        <w:rPr>
          <w:color w:val="auto"/>
        </w:rPr>
        <w:br/>
      </w:r>
      <w:r w:rsidRPr="00F75BBA">
        <w:rPr>
          <w:color w:val="auto"/>
        </w:rPr>
        <w:t>по организации образовательного процесса</w:t>
      </w:r>
    </w:p>
    <w:p w14:paraId="6124283E" w14:textId="77777777" w:rsidR="00416110" w:rsidRPr="00416110" w:rsidRDefault="00416110" w:rsidP="00416110">
      <w:pPr>
        <w:pStyle w:val="a5"/>
        <w:rPr>
          <w:color w:val="auto"/>
        </w:rPr>
      </w:pPr>
      <w:r w:rsidRPr="00416110">
        <w:rPr>
          <w:color w:val="auto"/>
        </w:rPr>
        <w:t>В соответствии с Базисным учебным планом для организаций образования Приднестровской Молдавской Республики, реализующих программы общего образования, на изучение учебного предмета «Вероятность и статистика» в 7–9 классах отводится 1 учебный час в неделю.</w:t>
      </w:r>
    </w:p>
    <w:p w14:paraId="0DD03646" w14:textId="77777777" w:rsidR="00416110" w:rsidRPr="00416110" w:rsidRDefault="00416110" w:rsidP="00416110">
      <w:pPr>
        <w:pStyle w:val="a5"/>
        <w:rPr>
          <w:color w:val="auto"/>
        </w:rPr>
      </w:pPr>
      <w:r w:rsidRPr="00416110">
        <w:rPr>
          <w:color w:val="auto"/>
        </w:rPr>
        <w:t>Преподавание учебного предмета «Вероятность и статистика» должно осуществляться в соответствии с требованиями Государственного образовательного стандарта основного общего образования и основываться на системно-</w:t>
      </w:r>
      <w:proofErr w:type="spellStart"/>
      <w:r w:rsidRPr="00416110">
        <w:rPr>
          <w:color w:val="auto"/>
        </w:rPr>
        <w:t>деятельностном</w:t>
      </w:r>
      <w:proofErr w:type="spellEnd"/>
      <w:r w:rsidRPr="00416110">
        <w:rPr>
          <w:color w:val="auto"/>
        </w:rPr>
        <w:t xml:space="preserve"> подходе, обеспечивающем активную познавательную деятельность обучающихся, развитие исследовательских умений, формирование функциональной грамотности и готовности применять полученные знания в практической деятельности.</w:t>
      </w:r>
    </w:p>
    <w:p w14:paraId="5DD703C1" w14:textId="77777777" w:rsidR="00416110" w:rsidRPr="00416110" w:rsidRDefault="00416110" w:rsidP="00416110">
      <w:pPr>
        <w:pStyle w:val="a5"/>
        <w:rPr>
          <w:color w:val="auto"/>
        </w:rPr>
      </w:pPr>
      <w:r w:rsidRPr="00416110">
        <w:rPr>
          <w:color w:val="auto"/>
        </w:rPr>
        <w:t>Особенностью преподавания учебного предмета «Вероятность и статистика» является его практико-ориентированная направленность. В процессе обучения рекомендуется использовать наблюдения, эксперименты, опросы, мини-исследования, анализ статистических данных, представленных в средствах массовой информации и сети Интернет, а также цифровые инструменты обработки и визуализации данных.</w:t>
      </w:r>
    </w:p>
    <w:p w14:paraId="5484AFBC" w14:textId="77777777" w:rsidR="00416110" w:rsidRPr="00416110" w:rsidRDefault="00416110" w:rsidP="00416110">
      <w:pPr>
        <w:pStyle w:val="a5"/>
        <w:rPr>
          <w:color w:val="auto"/>
        </w:rPr>
      </w:pPr>
      <w:r w:rsidRPr="00416110">
        <w:rPr>
          <w:color w:val="auto"/>
        </w:rPr>
        <w:t>При организации образовательного процесса целесообразно предусматривать выполнение обучающимися практических работ, связанных со сбором, представлением, обработкой и интерпретацией данных, построением таблиц, диаграмм и графиков, проведением простейших вероятностных экспериментов и формулированием выводов по результатам исследования.</w:t>
      </w:r>
    </w:p>
    <w:p w14:paraId="7337BA22" w14:textId="77777777" w:rsidR="00416110" w:rsidRPr="00416110" w:rsidRDefault="00416110" w:rsidP="00416110">
      <w:pPr>
        <w:pStyle w:val="a5"/>
        <w:rPr>
          <w:color w:val="auto"/>
        </w:rPr>
      </w:pPr>
      <w:r w:rsidRPr="00416110">
        <w:rPr>
          <w:color w:val="auto"/>
        </w:rPr>
        <w:t>Основной учебный материал должен быть усвоен обучающимися на уроке. Домашнее задание должно быть направлено на закрепление изученного материала, развитие навыков анализа данных и применение изученных способов деятельности в практических ситуациях.</w:t>
      </w:r>
    </w:p>
    <w:p w14:paraId="7F49DE76" w14:textId="210FAF09" w:rsidR="00416110" w:rsidRPr="00416110" w:rsidRDefault="00416110" w:rsidP="00416110">
      <w:pPr>
        <w:pStyle w:val="a5"/>
        <w:rPr>
          <w:color w:val="auto"/>
        </w:rPr>
      </w:pPr>
      <w:r w:rsidRPr="00416110">
        <w:rPr>
          <w:color w:val="auto"/>
        </w:rPr>
        <w:lastRenderedPageBreak/>
        <w:t>С целью предупреждения перегрузки обучающихся педагогу необходимо соблюдать требования к объему домашнего задания, разъяснять способы его выполнения и обеспечивать доступность предлагаемых заданий.</w:t>
      </w:r>
    </w:p>
    <w:p w14:paraId="1CE3DE6F" w14:textId="77777777" w:rsidR="00416110" w:rsidRPr="00416110" w:rsidRDefault="00416110" w:rsidP="00416110">
      <w:pPr>
        <w:pStyle w:val="a5"/>
        <w:rPr>
          <w:color w:val="auto"/>
        </w:rPr>
      </w:pPr>
      <w:r w:rsidRPr="00416110">
        <w:rPr>
          <w:color w:val="auto"/>
        </w:rPr>
        <w:t xml:space="preserve">С учетом </w:t>
      </w:r>
      <w:proofErr w:type="gramStart"/>
      <w:r w:rsidRPr="00416110">
        <w:rPr>
          <w:color w:val="auto"/>
        </w:rPr>
        <w:t>различных образовательных потребностей</w:t>
      </w:r>
      <w:proofErr w:type="gramEnd"/>
      <w:r w:rsidRPr="00416110">
        <w:rPr>
          <w:color w:val="auto"/>
        </w:rPr>
        <w:t xml:space="preserve"> обучающихся рекомендуется использовать вариативные домашние задания, включающие обязательную часть для всего класса и задания по выбору, направленные на развитие познавательного интереса, исследовательских навыков и самостоятельности обучающихся.</w:t>
      </w:r>
    </w:p>
    <w:p w14:paraId="5AE1DD69" w14:textId="71BAB9F8" w:rsidR="00416110" w:rsidRPr="00416110" w:rsidRDefault="00416110" w:rsidP="00416110">
      <w:pPr>
        <w:pStyle w:val="a5"/>
        <w:rPr>
          <w:color w:val="auto"/>
        </w:rPr>
      </w:pPr>
      <w:r w:rsidRPr="00416110">
        <w:rPr>
          <w:color w:val="auto"/>
        </w:rPr>
        <w:t>Объем домашнего задания по учебному предмету «Вероятность и статистика» рекомендуется 2–3 практическими заданиями либо одним практико-ориентированным заданием исследовательского характера.</w:t>
      </w:r>
    </w:p>
    <w:p w14:paraId="3445D7C9" w14:textId="77777777" w:rsidR="00416110" w:rsidRPr="00416110" w:rsidRDefault="00416110" w:rsidP="00416110">
      <w:pPr>
        <w:pStyle w:val="a5"/>
        <w:rPr>
          <w:color w:val="auto"/>
        </w:rPr>
      </w:pPr>
      <w:r w:rsidRPr="00416110">
        <w:rPr>
          <w:color w:val="auto"/>
        </w:rPr>
        <w:t>При изучении учебного предмета рекомендуется ведение отдельной рабочей тетради, в которой обучающиеся выполняют классные, домашние, практические и исследовательские работы.</w:t>
      </w:r>
    </w:p>
    <w:p w14:paraId="5B9B4E14" w14:textId="77777777" w:rsidR="00416110" w:rsidRPr="00416110" w:rsidRDefault="00416110" w:rsidP="00416110">
      <w:pPr>
        <w:pStyle w:val="a5"/>
        <w:rPr>
          <w:color w:val="auto"/>
        </w:rPr>
      </w:pPr>
      <w:r w:rsidRPr="00416110">
        <w:rPr>
          <w:color w:val="auto"/>
        </w:rPr>
        <w:t>Рабочие тетради обучающихся рекомендуется проверять не реже одного раза в две недели. У обучающихся, испытывающих трудности в освоении учебного материала, а также находящихся на индивидуальном обучении, проверка тетрадей осуществляется систематически.</w:t>
      </w:r>
    </w:p>
    <w:p w14:paraId="1457D069" w14:textId="77777777" w:rsidR="00416110" w:rsidRPr="00416110" w:rsidRDefault="00416110" w:rsidP="00416110">
      <w:pPr>
        <w:pStyle w:val="a5"/>
        <w:rPr>
          <w:color w:val="auto"/>
        </w:rPr>
      </w:pPr>
      <w:r w:rsidRPr="00416110">
        <w:rPr>
          <w:color w:val="auto"/>
        </w:rPr>
        <w:t>Все виды контрольных и самостоятельных работ подлежат обязательной проверке. Проверка контрольных работ осуществляется, как правило, к следующему уроку, а при большом объеме работ — не позднее чем через два учебных занятия.</w:t>
      </w:r>
    </w:p>
    <w:p w14:paraId="3AD6159B" w14:textId="77777777" w:rsidR="00E10205" w:rsidRDefault="00416110" w:rsidP="00416110">
      <w:pPr>
        <w:pStyle w:val="a5"/>
        <w:rPr>
          <w:color w:val="auto"/>
        </w:rPr>
      </w:pPr>
      <w:r w:rsidRPr="00416110">
        <w:rPr>
          <w:color w:val="auto"/>
        </w:rPr>
        <w:t>При оценивании результатов обучения рекомендуется учитывать не только правильность выполнения вычислений и заданий, но и умение обучающихся анализировать информацию, интерпретировать результаты, обосновывать выводы и использовать вероятностно-статистические методы для решения практических задач.</w:t>
      </w:r>
      <w:r w:rsidR="00E10205">
        <w:rPr>
          <w:color w:val="auto"/>
        </w:rPr>
        <w:t xml:space="preserve"> </w:t>
      </w:r>
    </w:p>
    <w:p w14:paraId="62200418" w14:textId="77777777" w:rsidR="008B378F" w:rsidRPr="00F75BBA" w:rsidRDefault="008B378F" w:rsidP="008B378F">
      <w:pPr>
        <w:pStyle w:val="a6"/>
        <w:rPr>
          <w:color w:val="auto"/>
        </w:rPr>
      </w:pPr>
      <w:r w:rsidRPr="00F75BBA">
        <w:rPr>
          <w:color w:val="auto"/>
        </w:rPr>
        <w:t>VI. Рекомендации по организации методической работы</w:t>
      </w:r>
    </w:p>
    <w:p w14:paraId="014A00B6" w14:textId="77777777" w:rsidR="008B378F" w:rsidRPr="00F75BBA" w:rsidRDefault="008B378F" w:rsidP="008B378F">
      <w:pPr>
        <w:pStyle w:val="a6"/>
        <w:rPr>
          <w:color w:val="auto"/>
        </w:rPr>
      </w:pPr>
      <w:r w:rsidRPr="00F75BBA">
        <w:rPr>
          <w:color w:val="auto"/>
        </w:rPr>
        <w:t>и повышению профессиональной компетентности педагогов</w:t>
      </w:r>
    </w:p>
    <w:p w14:paraId="3D6B27F3" w14:textId="77777777" w:rsidR="00E10205" w:rsidRPr="00E10205" w:rsidRDefault="00E10205" w:rsidP="00E10205">
      <w:pPr>
        <w:pStyle w:val="a6"/>
        <w:ind w:firstLine="567"/>
        <w:jc w:val="both"/>
        <w:rPr>
          <w:b w:val="0"/>
          <w:bCs w:val="0"/>
          <w:color w:val="auto"/>
        </w:rPr>
      </w:pPr>
      <w:r w:rsidRPr="00E10205">
        <w:rPr>
          <w:b w:val="0"/>
          <w:bCs w:val="0"/>
          <w:color w:val="auto"/>
        </w:rPr>
        <w:t>С целью организационно-методического сопровождения реализации Государственного образовательного стандарта основного общего образования и совершенствования качества преподавания учебного предмета «Вероятность и статистика» рекомендуется продолжить работу на уровне институциональных и муниципальных методических объединений по следующим направлениям:</w:t>
      </w:r>
    </w:p>
    <w:p w14:paraId="3AA81BD0" w14:textId="77777777" w:rsidR="00E10205" w:rsidRPr="00E10205" w:rsidRDefault="00E10205" w:rsidP="00E10205">
      <w:pPr>
        <w:pStyle w:val="a6"/>
        <w:numPr>
          <w:ilvl w:val="0"/>
          <w:numId w:val="1"/>
        </w:numPr>
        <w:tabs>
          <w:tab w:val="clear" w:pos="851"/>
          <w:tab w:val="left" w:pos="567"/>
        </w:tabs>
        <w:ind w:left="0" w:firstLine="567"/>
        <w:jc w:val="both"/>
        <w:rPr>
          <w:b w:val="0"/>
          <w:bCs w:val="0"/>
          <w:color w:val="auto"/>
        </w:rPr>
      </w:pPr>
      <w:r w:rsidRPr="00E10205">
        <w:rPr>
          <w:b w:val="0"/>
          <w:bCs w:val="0"/>
          <w:color w:val="auto"/>
        </w:rPr>
        <w:t>Формирование вероятностного мышления обучающихся как компонента функциональной грамотности.</w:t>
      </w:r>
    </w:p>
    <w:p w14:paraId="5E3FC2DE" w14:textId="77777777" w:rsidR="00E10205" w:rsidRPr="00E10205" w:rsidRDefault="00E10205" w:rsidP="00E10205">
      <w:pPr>
        <w:pStyle w:val="a6"/>
        <w:numPr>
          <w:ilvl w:val="0"/>
          <w:numId w:val="1"/>
        </w:numPr>
        <w:tabs>
          <w:tab w:val="clear" w:pos="851"/>
          <w:tab w:val="left" w:pos="567"/>
        </w:tabs>
        <w:ind w:left="0" w:firstLine="567"/>
        <w:jc w:val="both"/>
        <w:rPr>
          <w:b w:val="0"/>
          <w:bCs w:val="0"/>
          <w:color w:val="auto"/>
        </w:rPr>
      </w:pPr>
      <w:r w:rsidRPr="00E10205">
        <w:rPr>
          <w:b w:val="0"/>
          <w:bCs w:val="0"/>
          <w:color w:val="auto"/>
        </w:rPr>
        <w:t>Реализация системно-</w:t>
      </w:r>
      <w:proofErr w:type="spellStart"/>
      <w:r w:rsidRPr="00E10205">
        <w:rPr>
          <w:b w:val="0"/>
          <w:bCs w:val="0"/>
          <w:color w:val="auto"/>
        </w:rPr>
        <w:t>деятельностного</w:t>
      </w:r>
      <w:proofErr w:type="spellEnd"/>
      <w:r w:rsidRPr="00E10205">
        <w:rPr>
          <w:b w:val="0"/>
          <w:bCs w:val="0"/>
          <w:color w:val="auto"/>
        </w:rPr>
        <w:t xml:space="preserve"> подхода на уроках вероятности и статистики.</w:t>
      </w:r>
    </w:p>
    <w:p w14:paraId="4F23A35A" w14:textId="77777777" w:rsidR="00E10205" w:rsidRPr="00E10205" w:rsidRDefault="00E10205" w:rsidP="00E10205">
      <w:pPr>
        <w:pStyle w:val="a6"/>
        <w:numPr>
          <w:ilvl w:val="0"/>
          <w:numId w:val="1"/>
        </w:numPr>
        <w:tabs>
          <w:tab w:val="clear" w:pos="851"/>
          <w:tab w:val="left" w:pos="567"/>
        </w:tabs>
        <w:ind w:left="0" w:firstLine="567"/>
        <w:jc w:val="both"/>
        <w:rPr>
          <w:b w:val="0"/>
          <w:bCs w:val="0"/>
          <w:color w:val="auto"/>
        </w:rPr>
      </w:pPr>
      <w:r w:rsidRPr="00E10205">
        <w:rPr>
          <w:b w:val="0"/>
          <w:bCs w:val="0"/>
          <w:color w:val="auto"/>
        </w:rPr>
        <w:t>Использование практико-ориентированных задач при изучении вероятностно-статистического материала.</w:t>
      </w:r>
    </w:p>
    <w:p w14:paraId="253E9255" w14:textId="77777777" w:rsidR="00E10205" w:rsidRPr="00E10205" w:rsidRDefault="00E10205" w:rsidP="00E10205">
      <w:pPr>
        <w:pStyle w:val="a6"/>
        <w:numPr>
          <w:ilvl w:val="0"/>
          <w:numId w:val="1"/>
        </w:numPr>
        <w:tabs>
          <w:tab w:val="clear" w:pos="851"/>
          <w:tab w:val="left" w:pos="567"/>
        </w:tabs>
        <w:ind w:left="0" w:firstLine="567"/>
        <w:jc w:val="both"/>
        <w:rPr>
          <w:b w:val="0"/>
          <w:bCs w:val="0"/>
          <w:color w:val="auto"/>
        </w:rPr>
      </w:pPr>
      <w:r w:rsidRPr="00E10205">
        <w:rPr>
          <w:b w:val="0"/>
          <w:bCs w:val="0"/>
          <w:color w:val="auto"/>
        </w:rPr>
        <w:lastRenderedPageBreak/>
        <w:t>Методика формирования у обучающихся навыков анализа, интерпретации и критической оценки данных.</w:t>
      </w:r>
    </w:p>
    <w:p w14:paraId="6C808A2A" w14:textId="77777777" w:rsidR="00E10205" w:rsidRPr="00E10205" w:rsidRDefault="00E10205" w:rsidP="00E10205">
      <w:pPr>
        <w:pStyle w:val="a6"/>
        <w:numPr>
          <w:ilvl w:val="0"/>
          <w:numId w:val="1"/>
        </w:numPr>
        <w:tabs>
          <w:tab w:val="clear" w:pos="851"/>
          <w:tab w:val="left" w:pos="567"/>
        </w:tabs>
        <w:ind w:left="0" w:firstLine="567"/>
        <w:jc w:val="both"/>
        <w:rPr>
          <w:b w:val="0"/>
          <w:bCs w:val="0"/>
          <w:color w:val="auto"/>
        </w:rPr>
      </w:pPr>
      <w:r w:rsidRPr="00E10205">
        <w:rPr>
          <w:b w:val="0"/>
          <w:bCs w:val="0"/>
          <w:color w:val="auto"/>
        </w:rPr>
        <w:t>Организация учебных исследований и мини-проектов по вероятности и статистике.</w:t>
      </w:r>
    </w:p>
    <w:p w14:paraId="1A414B72" w14:textId="77777777" w:rsidR="00E10205" w:rsidRPr="00E10205" w:rsidRDefault="00E10205" w:rsidP="00E10205">
      <w:pPr>
        <w:pStyle w:val="a6"/>
        <w:numPr>
          <w:ilvl w:val="0"/>
          <w:numId w:val="1"/>
        </w:numPr>
        <w:tabs>
          <w:tab w:val="clear" w:pos="851"/>
          <w:tab w:val="left" w:pos="567"/>
        </w:tabs>
        <w:ind w:left="0" w:firstLine="567"/>
        <w:jc w:val="both"/>
        <w:rPr>
          <w:b w:val="0"/>
          <w:bCs w:val="0"/>
          <w:color w:val="auto"/>
        </w:rPr>
      </w:pPr>
      <w:r w:rsidRPr="00E10205">
        <w:rPr>
          <w:b w:val="0"/>
          <w:bCs w:val="0"/>
          <w:color w:val="auto"/>
        </w:rPr>
        <w:t>Использование статистических данных из средств массовой информации и цифровых ресурсов в образовательном процессе.</w:t>
      </w:r>
    </w:p>
    <w:p w14:paraId="55F81454" w14:textId="77777777" w:rsidR="00E10205" w:rsidRPr="00E10205" w:rsidRDefault="00E10205" w:rsidP="00E10205">
      <w:pPr>
        <w:pStyle w:val="a6"/>
        <w:numPr>
          <w:ilvl w:val="0"/>
          <w:numId w:val="1"/>
        </w:numPr>
        <w:tabs>
          <w:tab w:val="clear" w:pos="851"/>
          <w:tab w:val="left" w:pos="567"/>
        </w:tabs>
        <w:ind w:left="0" w:firstLine="567"/>
        <w:jc w:val="both"/>
        <w:rPr>
          <w:b w:val="0"/>
          <w:bCs w:val="0"/>
          <w:color w:val="auto"/>
        </w:rPr>
      </w:pPr>
      <w:r w:rsidRPr="00E10205">
        <w:rPr>
          <w:b w:val="0"/>
          <w:bCs w:val="0"/>
          <w:color w:val="auto"/>
        </w:rPr>
        <w:t>Формирование читательской, математической и информационной грамотности средствами учебного предмета «Вероятность и статистика».</w:t>
      </w:r>
    </w:p>
    <w:p w14:paraId="2930B209" w14:textId="77777777" w:rsidR="00E10205" w:rsidRPr="00E10205" w:rsidRDefault="00E10205" w:rsidP="00E10205">
      <w:pPr>
        <w:pStyle w:val="a6"/>
        <w:numPr>
          <w:ilvl w:val="0"/>
          <w:numId w:val="1"/>
        </w:numPr>
        <w:tabs>
          <w:tab w:val="clear" w:pos="851"/>
          <w:tab w:val="left" w:pos="567"/>
        </w:tabs>
        <w:ind w:left="0" w:firstLine="567"/>
        <w:jc w:val="both"/>
        <w:rPr>
          <w:b w:val="0"/>
          <w:bCs w:val="0"/>
          <w:color w:val="auto"/>
        </w:rPr>
      </w:pPr>
      <w:r w:rsidRPr="00E10205">
        <w:rPr>
          <w:b w:val="0"/>
          <w:bCs w:val="0"/>
          <w:color w:val="auto"/>
        </w:rPr>
        <w:t xml:space="preserve">Развитие навыков работы с таблицами, диаграммами, графиками и </w:t>
      </w:r>
      <w:proofErr w:type="spellStart"/>
      <w:r w:rsidRPr="00E10205">
        <w:rPr>
          <w:b w:val="0"/>
          <w:bCs w:val="0"/>
          <w:color w:val="auto"/>
        </w:rPr>
        <w:t>инфографикой</w:t>
      </w:r>
      <w:proofErr w:type="spellEnd"/>
      <w:r w:rsidRPr="00E10205">
        <w:rPr>
          <w:b w:val="0"/>
          <w:bCs w:val="0"/>
          <w:color w:val="auto"/>
        </w:rPr>
        <w:t>.</w:t>
      </w:r>
    </w:p>
    <w:p w14:paraId="4C2ABCBD" w14:textId="77777777" w:rsidR="00E10205" w:rsidRPr="00E10205" w:rsidRDefault="00E10205" w:rsidP="00E10205">
      <w:pPr>
        <w:pStyle w:val="a6"/>
        <w:numPr>
          <w:ilvl w:val="0"/>
          <w:numId w:val="1"/>
        </w:numPr>
        <w:tabs>
          <w:tab w:val="clear" w:pos="851"/>
          <w:tab w:val="left" w:pos="567"/>
        </w:tabs>
        <w:ind w:left="0" w:firstLine="567"/>
        <w:jc w:val="both"/>
        <w:rPr>
          <w:b w:val="0"/>
          <w:bCs w:val="0"/>
          <w:color w:val="auto"/>
        </w:rPr>
      </w:pPr>
      <w:proofErr w:type="spellStart"/>
      <w:r w:rsidRPr="00E10205">
        <w:rPr>
          <w:b w:val="0"/>
          <w:bCs w:val="0"/>
          <w:color w:val="auto"/>
        </w:rPr>
        <w:t>Межпредметные</w:t>
      </w:r>
      <w:proofErr w:type="spellEnd"/>
      <w:r w:rsidRPr="00E10205">
        <w:rPr>
          <w:b w:val="0"/>
          <w:bCs w:val="0"/>
          <w:color w:val="auto"/>
        </w:rPr>
        <w:t xml:space="preserve"> связи вероятности и статистики с естественно-научными и общественными дисциплинами.</w:t>
      </w:r>
    </w:p>
    <w:p w14:paraId="1E9784B7" w14:textId="77777777" w:rsidR="00E10205" w:rsidRPr="00E10205" w:rsidRDefault="00E10205" w:rsidP="00E10205">
      <w:pPr>
        <w:pStyle w:val="a6"/>
        <w:numPr>
          <w:ilvl w:val="0"/>
          <w:numId w:val="1"/>
        </w:numPr>
        <w:tabs>
          <w:tab w:val="clear" w:pos="851"/>
          <w:tab w:val="left" w:pos="567"/>
        </w:tabs>
        <w:ind w:left="0" w:firstLine="567"/>
        <w:jc w:val="both"/>
        <w:rPr>
          <w:b w:val="0"/>
          <w:bCs w:val="0"/>
          <w:color w:val="auto"/>
        </w:rPr>
      </w:pPr>
      <w:r w:rsidRPr="00E10205">
        <w:rPr>
          <w:b w:val="0"/>
          <w:bCs w:val="0"/>
          <w:color w:val="auto"/>
        </w:rPr>
        <w:t>Методика организации вероятностных экспериментов в школьном курсе.</w:t>
      </w:r>
    </w:p>
    <w:p w14:paraId="35CB2318" w14:textId="77777777" w:rsidR="00E10205" w:rsidRPr="00E10205" w:rsidRDefault="00E10205" w:rsidP="00E10205">
      <w:pPr>
        <w:pStyle w:val="a6"/>
        <w:numPr>
          <w:ilvl w:val="0"/>
          <w:numId w:val="1"/>
        </w:numPr>
        <w:tabs>
          <w:tab w:val="clear" w:pos="851"/>
          <w:tab w:val="left" w:pos="567"/>
        </w:tabs>
        <w:ind w:left="0" w:firstLine="567"/>
        <w:jc w:val="both"/>
        <w:rPr>
          <w:b w:val="0"/>
          <w:bCs w:val="0"/>
          <w:color w:val="auto"/>
        </w:rPr>
      </w:pPr>
      <w:r w:rsidRPr="00E10205">
        <w:rPr>
          <w:b w:val="0"/>
          <w:bCs w:val="0"/>
          <w:color w:val="auto"/>
        </w:rPr>
        <w:t>Использование цифровых инструментов для сбора, обработки, анализа и визуализации данных.</w:t>
      </w:r>
    </w:p>
    <w:p w14:paraId="4D0E158D" w14:textId="77777777" w:rsidR="00E10205" w:rsidRPr="00E10205" w:rsidRDefault="00E10205" w:rsidP="00E10205">
      <w:pPr>
        <w:pStyle w:val="a6"/>
        <w:numPr>
          <w:ilvl w:val="0"/>
          <w:numId w:val="1"/>
        </w:numPr>
        <w:tabs>
          <w:tab w:val="clear" w:pos="851"/>
          <w:tab w:val="left" w:pos="567"/>
        </w:tabs>
        <w:ind w:left="0" w:firstLine="567"/>
        <w:jc w:val="both"/>
        <w:rPr>
          <w:b w:val="0"/>
          <w:bCs w:val="0"/>
          <w:color w:val="auto"/>
        </w:rPr>
      </w:pPr>
      <w:r w:rsidRPr="00E10205">
        <w:rPr>
          <w:b w:val="0"/>
          <w:bCs w:val="0"/>
          <w:color w:val="auto"/>
        </w:rPr>
        <w:t>Формирование критического мышления обучающихся при работе со статистической информацией.</w:t>
      </w:r>
    </w:p>
    <w:p w14:paraId="305DA727" w14:textId="77777777" w:rsidR="00E10205" w:rsidRPr="00E10205" w:rsidRDefault="00E10205" w:rsidP="00E10205">
      <w:pPr>
        <w:pStyle w:val="a6"/>
        <w:numPr>
          <w:ilvl w:val="0"/>
          <w:numId w:val="1"/>
        </w:numPr>
        <w:tabs>
          <w:tab w:val="clear" w:pos="851"/>
          <w:tab w:val="left" w:pos="567"/>
        </w:tabs>
        <w:ind w:left="0" w:firstLine="567"/>
        <w:jc w:val="both"/>
        <w:rPr>
          <w:b w:val="0"/>
          <w:bCs w:val="0"/>
          <w:color w:val="auto"/>
        </w:rPr>
      </w:pPr>
      <w:r w:rsidRPr="00E10205">
        <w:rPr>
          <w:b w:val="0"/>
          <w:bCs w:val="0"/>
          <w:color w:val="auto"/>
        </w:rPr>
        <w:t>Современные подходы к оцениванию образовательных результатов по учебному предмету «Вероятность и статистика».</w:t>
      </w:r>
    </w:p>
    <w:p w14:paraId="13E25059" w14:textId="77777777" w:rsidR="00E10205" w:rsidRPr="00E10205" w:rsidRDefault="00E10205" w:rsidP="00E10205">
      <w:pPr>
        <w:pStyle w:val="a6"/>
        <w:numPr>
          <w:ilvl w:val="0"/>
          <w:numId w:val="1"/>
        </w:numPr>
        <w:tabs>
          <w:tab w:val="clear" w:pos="851"/>
          <w:tab w:val="left" w:pos="567"/>
        </w:tabs>
        <w:ind w:left="0" w:firstLine="567"/>
        <w:jc w:val="both"/>
        <w:rPr>
          <w:b w:val="0"/>
          <w:bCs w:val="0"/>
          <w:color w:val="auto"/>
        </w:rPr>
      </w:pPr>
      <w:r w:rsidRPr="00E10205">
        <w:rPr>
          <w:b w:val="0"/>
          <w:bCs w:val="0"/>
          <w:color w:val="auto"/>
        </w:rPr>
        <w:t xml:space="preserve">Развитие </w:t>
      </w:r>
      <w:proofErr w:type="gramStart"/>
      <w:r w:rsidRPr="00E10205">
        <w:rPr>
          <w:b w:val="0"/>
          <w:bCs w:val="0"/>
          <w:color w:val="auto"/>
        </w:rPr>
        <w:t>исследовательских компетенций</w:t>
      </w:r>
      <w:proofErr w:type="gramEnd"/>
      <w:r w:rsidRPr="00E10205">
        <w:rPr>
          <w:b w:val="0"/>
          <w:bCs w:val="0"/>
          <w:color w:val="auto"/>
        </w:rPr>
        <w:t xml:space="preserve"> обучающихся средствами статистических наблюдений и опросов.</w:t>
      </w:r>
    </w:p>
    <w:p w14:paraId="6C311D41" w14:textId="77777777" w:rsidR="00E10205" w:rsidRPr="00E10205" w:rsidRDefault="00E10205" w:rsidP="00E10205">
      <w:pPr>
        <w:pStyle w:val="a6"/>
        <w:numPr>
          <w:ilvl w:val="0"/>
          <w:numId w:val="1"/>
        </w:numPr>
        <w:tabs>
          <w:tab w:val="clear" w:pos="851"/>
          <w:tab w:val="left" w:pos="567"/>
        </w:tabs>
        <w:ind w:left="0" w:firstLine="567"/>
        <w:jc w:val="both"/>
        <w:rPr>
          <w:b w:val="0"/>
          <w:bCs w:val="0"/>
          <w:color w:val="auto"/>
        </w:rPr>
      </w:pPr>
      <w:r w:rsidRPr="00E10205">
        <w:rPr>
          <w:b w:val="0"/>
          <w:bCs w:val="0"/>
          <w:color w:val="auto"/>
        </w:rPr>
        <w:t>Использование кейс-технологии при изучении вероятности и статистики.</w:t>
      </w:r>
    </w:p>
    <w:p w14:paraId="333C25EC" w14:textId="77777777" w:rsidR="00E10205" w:rsidRPr="00E10205" w:rsidRDefault="00E10205" w:rsidP="00E10205">
      <w:pPr>
        <w:pStyle w:val="a6"/>
        <w:numPr>
          <w:ilvl w:val="0"/>
          <w:numId w:val="1"/>
        </w:numPr>
        <w:tabs>
          <w:tab w:val="clear" w:pos="851"/>
          <w:tab w:val="left" w:pos="567"/>
        </w:tabs>
        <w:ind w:left="0" w:firstLine="567"/>
        <w:jc w:val="both"/>
        <w:rPr>
          <w:b w:val="0"/>
          <w:bCs w:val="0"/>
          <w:color w:val="auto"/>
        </w:rPr>
      </w:pPr>
      <w:r w:rsidRPr="00E10205">
        <w:rPr>
          <w:b w:val="0"/>
          <w:bCs w:val="0"/>
          <w:color w:val="auto"/>
        </w:rPr>
        <w:t>Разработка и применение заданий, направленных на формирование функциональной грамотности.</w:t>
      </w:r>
    </w:p>
    <w:p w14:paraId="2587AA60" w14:textId="77777777" w:rsidR="00E10205" w:rsidRPr="00E10205" w:rsidRDefault="00E10205" w:rsidP="00E10205">
      <w:pPr>
        <w:pStyle w:val="a6"/>
        <w:numPr>
          <w:ilvl w:val="0"/>
          <w:numId w:val="1"/>
        </w:numPr>
        <w:tabs>
          <w:tab w:val="clear" w:pos="851"/>
          <w:tab w:val="left" w:pos="567"/>
        </w:tabs>
        <w:ind w:left="0" w:firstLine="567"/>
        <w:jc w:val="both"/>
        <w:rPr>
          <w:b w:val="0"/>
          <w:bCs w:val="0"/>
          <w:color w:val="auto"/>
        </w:rPr>
      </w:pPr>
      <w:r w:rsidRPr="00E10205">
        <w:rPr>
          <w:b w:val="0"/>
          <w:bCs w:val="0"/>
          <w:color w:val="auto"/>
        </w:rPr>
        <w:t>Возможности искусственного интеллекта и цифровых образовательных ресурсов в преподавании вероятности и статистики.</w:t>
      </w:r>
    </w:p>
    <w:p w14:paraId="609FDDF8" w14:textId="77777777" w:rsidR="00E10205" w:rsidRPr="00E10205" w:rsidRDefault="00E10205" w:rsidP="00E10205">
      <w:pPr>
        <w:pStyle w:val="a6"/>
        <w:numPr>
          <w:ilvl w:val="0"/>
          <w:numId w:val="1"/>
        </w:numPr>
        <w:tabs>
          <w:tab w:val="clear" w:pos="851"/>
          <w:tab w:val="left" w:pos="567"/>
        </w:tabs>
        <w:ind w:left="0" w:firstLine="567"/>
        <w:jc w:val="both"/>
        <w:rPr>
          <w:b w:val="0"/>
          <w:bCs w:val="0"/>
          <w:color w:val="auto"/>
        </w:rPr>
      </w:pPr>
      <w:r w:rsidRPr="00E10205">
        <w:rPr>
          <w:b w:val="0"/>
          <w:bCs w:val="0"/>
          <w:color w:val="auto"/>
        </w:rPr>
        <w:t>Совершенствование профессионального мастерства педагога как условие успешной реализации требований Государственного образовательного стандарта.</w:t>
      </w:r>
    </w:p>
    <w:p w14:paraId="31D6E357" w14:textId="77777777" w:rsidR="00E10205" w:rsidRPr="00E10205" w:rsidRDefault="00E10205" w:rsidP="00E10205">
      <w:pPr>
        <w:pStyle w:val="a6"/>
        <w:ind w:firstLine="567"/>
        <w:jc w:val="both"/>
        <w:rPr>
          <w:b w:val="0"/>
          <w:bCs w:val="0"/>
          <w:color w:val="auto"/>
        </w:rPr>
      </w:pPr>
      <w:r w:rsidRPr="00E10205">
        <w:rPr>
          <w:b w:val="0"/>
          <w:bCs w:val="0"/>
          <w:color w:val="auto"/>
        </w:rPr>
        <w:t xml:space="preserve">В целях совершенствования профессиональных компетенций педагогов в 2026/27 учебном году ГОУ ДПО «Институт развития образования и повышения квалификации» проводит обучение по дополнительным профессиональным образовательным программам повышения квалификации по традиционной и накопительной системе, а также организует учебно-методические семинары, </w:t>
      </w:r>
      <w:proofErr w:type="spellStart"/>
      <w:r w:rsidRPr="00E10205">
        <w:rPr>
          <w:b w:val="0"/>
          <w:bCs w:val="0"/>
          <w:color w:val="auto"/>
        </w:rPr>
        <w:t>вебинары</w:t>
      </w:r>
      <w:proofErr w:type="spellEnd"/>
      <w:r w:rsidRPr="00E10205">
        <w:rPr>
          <w:b w:val="0"/>
          <w:bCs w:val="0"/>
          <w:color w:val="auto"/>
        </w:rPr>
        <w:t xml:space="preserve"> и иные формы методической поддержки педагогических работников.</w:t>
      </w:r>
    </w:p>
    <w:p w14:paraId="05B8800B" w14:textId="77777777" w:rsidR="00E10205" w:rsidRDefault="00E10205" w:rsidP="00E10205">
      <w:pPr>
        <w:pStyle w:val="a6"/>
        <w:rPr>
          <w:color w:val="auto"/>
        </w:rPr>
      </w:pPr>
    </w:p>
    <w:p w14:paraId="0234F7A7" w14:textId="5C0D4FBA" w:rsidR="008B378F" w:rsidRPr="00F75BBA" w:rsidRDefault="008B378F" w:rsidP="00E10205">
      <w:pPr>
        <w:pStyle w:val="a6"/>
        <w:rPr>
          <w:color w:val="auto"/>
        </w:rPr>
      </w:pPr>
      <w:r w:rsidRPr="00F75BBA">
        <w:rPr>
          <w:color w:val="auto"/>
        </w:rPr>
        <w:t>VII. Список рекомендуемых электронных ресурсов</w:t>
      </w:r>
    </w:p>
    <w:p w14:paraId="0504E222" w14:textId="77777777" w:rsidR="00E10205" w:rsidRPr="00E10205" w:rsidRDefault="00E10205" w:rsidP="00E10205">
      <w:pPr>
        <w:pStyle w:val="a5"/>
        <w:rPr>
          <w:color w:val="auto"/>
        </w:rPr>
      </w:pPr>
      <w:r w:rsidRPr="00E10205">
        <w:rPr>
          <w:color w:val="auto"/>
        </w:rPr>
        <w:lastRenderedPageBreak/>
        <w:t>https://www.minpros.info/ – официальный сайт Министерства просвещения Приднестровской Молдавской Республики.</w:t>
      </w:r>
    </w:p>
    <w:p w14:paraId="2763ED9F" w14:textId="77777777" w:rsidR="00E10205" w:rsidRPr="00E10205" w:rsidRDefault="00E10205" w:rsidP="00E10205">
      <w:pPr>
        <w:pStyle w:val="a5"/>
        <w:rPr>
          <w:color w:val="auto"/>
        </w:rPr>
      </w:pPr>
      <w:r w:rsidRPr="00E10205">
        <w:rPr>
          <w:color w:val="auto"/>
        </w:rPr>
        <w:t>https://ceko-pmr.org/ – официальный сайт Центра экспертизы качества образования.</w:t>
      </w:r>
    </w:p>
    <w:p w14:paraId="3F9FBA3D" w14:textId="77777777" w:rsidR="00E10205" w:rsidRPr="00E10205" w:rsidRDefault="00E10205" w:rsidP="00E10205">
      <w:pPr>
        <w:pStyle w:val="a5"/>
        <w:rPr>
          <w:color w:val="auto"/>
        </w:rPr>
      </w:pPr>
      <w:r w:rsidRPr="00E10205">
        <w:rPr>
          <w:color w:val="auto"/>
        </w:rPr>
        <w:t>https://iroipk.idknet.com/ – официальный сайт ГОУ ДПО «Институт развития образования и повышения квалификации».</w:t>
      </w:r>
    </w:p>
    <w:p w14:paraId="6DB888F4" w14:textId="77777777" w:rsidR="00E10205" w:rsidRPr="00E10205" w:rsidRDefault="00E10205" w:rsidP="00E10205">
      <w:pPr>
        <w:pStyle w:val="a5"/>
        <w:rPr>
          <w:color w:val="auto"/>
        </w:rPr>
      </w:pPr>
      <w:r w:rsidRPr="00E10205">
        <w:rPr>
          <w:color w:val="auto"/>
        </w:rPr>
        <w:t>https://schoolpmr.info/ – информационно-образовательный портал «Школа Приднестровья».</w:t>
      </w:r>
    </w:p>
    <w:p w14:paraId="5B6AEDD4" w14:textId="77777777" w:rsidR="00E10205" w:rsidRPr="00E10205" w:rsidRDefault="00E10205" w:rsidP="00E10205">
      <w:pPr>
        <w:pStyle w:val="a5"/>
        <w:rPr>
          <w:color w:val="auto"/>
        </w:rPr>
      </w:pPr>
      <w:r w:rsidRPr="00E10205">
        <w:rPr>
          <w:color w:val="auto"/>
        </w:rPr>
        <w:t>https://edu.gospmr.org/ – государственная информационная система «Электронная школа Приднестровья».</w:t>
      </w:r>
    </w:p>
    <w:p w14:paraId="2542988B" w14:textId="77777777" w:rsidR="00E10205" w:rsidRPr="00E10205" w:rsidRDefault="00E10205" w:rsidP="00E10205">
      <w:pPr>
        <w:pStyle w:val="a5"/>
        <w:rPr>
          <w:color w:val="auto"/>
        </w:rPr>
      </w:pPr>
      <w:r w:rsidRPr="00E10205">
        <w:rPr>
          <w:color w:val="auto"/>
        </w:rPr>
        <w:t>https://uchi.ru/ – образовательная платформа «</w:t>
      </w:r>
      <w:proofErr w:type="spellStart"/>
      <w:r w:rsidRPr="00E10205">
        <w:rPr>
          <w:color w:val="auto"/>
        </w:rPr>
        <w:t>Учи.ру</w:t>
      </w:r>
      <w:proofErr w:type="spellEnd"/>
      <w:r w:rsidRPr="00E10205">
        <w:rPr>
          <w:color w:val="auto"/>
        </w:rPr>
        <w:t>».</w:t>
      </w:r>
    </w:p>
    <w:p w14:paraId="06E2CA04" w14:textId="77777777" w:rsidR="00E10205" w:rsidRPr="00E10205" w:rsidRDefault="00E10205" w:rsidP="00E10205">
      <w:pPr>
        <w:pStyle w:val="a5"/>
        <w:rPr>
          <w:color w:val="auto"/>
        </w:rPr>
      </w:pPr>
      <w:r w:rsidRPr="00E10205">
        <w:rPr>
          <w:color w:val="auto"/>
        </w:rPr>
        <w:t>https://statgrad.org/ – методические материалы и тренировочные задания по математике, вероятности и статистике.</w:t>
      </w:r>
    </w:p>
    <w:p w14:paraId="763A89B9" w14:textId="77777777" w:rsidR="00E10205" w:rsidRPr="00E10205" w:rsidRDefault="00E10205" w:rsidP="00E10205">
      <w:pPr>
        <w:pStyle w:val="a5"/>
        <w:rPr>
          <w:color w:val="auto"/>
        </w:rPr>
      </w:pPr>
      <w:r w:rsidRPr="00E10205">
        <w:rPr>
          <w:color w:val="auto"/>
        </w:rPr>
        <w:t>https://www.gks.ru/ – официальный портал статистической информации.</w:t>
      </w:r>
    </w:p>
    <w:p w14:paraId="3EC27EA2" w14:textId="77777777" w:rsidR="00E10205" w:rsidRPr="00E10205" w:rsidRDefault="00E10205" w:rsidP="00E10205">
      <w:pPr>
        <w:pStyle w:val="a5"/>
        <w:rPr>
          <w:color w:val="auto"/>
        </w:rPr>
      </w:pPr>
      <w:r w:rsidRPr="00E10205">
        <w:rPr>
          <w:color w:val="auto"/>
        </w:rPr>
        <w:t>https://www.geogebra.org/ – цифровые инструменты для визуализации данных, построения диаграмм и графиков.</w:t>
      </w:r>
    </w:p>
    <w:p w14:paraId="644668FC" w14:textId="77777777" w:rsidR="008B378F" w:rsidRPr="00F75BBA" w:rsidRDefault="008B378F" w:rsidP="008B378F">
      <w:pPr>
        <w:pStyle w:val="a5"/>
        <w:jc w:val="right"/>
        <w:rPr>
          <w:color w:val="auto"/>
        </w:rPr>
      </w:pPr>
      <w:r w:rsidRPr="00F75BBA">
        <w:rPr>
          <w:color w:val="auto"/>
        </w:rPr>
        <w:t>Составитель</w:t>
      </w:r>
    </w:p>
    <w:p w14:paraId="7C36829B" w14:textId="45B99F26" w:rsidR="008B378F" w:rsidRPr="00F75BBA" w:rsidRDefault="002C208B" w:rsidP="008B378F">
      <w:pPr>
        <w:pStyle w:val="a5"/>
        <w:jc w:val="right"/>
        <w:rPr>
          <w:i/>
          <w:iCs/>
          <w:color w:val="auto"/>
        </w:rPr>
      </w:pPr>
      <w:r>
        <w:rPr>
          <w:b/>
          <w:bCs/>
          <w:i/>
          <w:iCs/>
          <w:color w:val="auto"/>
          <w:lang w:val="ru-MD"/>
        </w:rPr>
        <w:t xml:space="preserve">О.А. </w:t>
      </w:r>
      <w:proofErr w:type="spellStart"/>
      <w:r>
        <w:rPr>
          <w:b/>
          <w:bCs/>
          <w:i/>
          <w:iCs/>
          <w:color w:val="auto"/>
          <w:lang w:val="ru-MD"/>
        </w:rPr>
        <w:t>Ходзинская</w:t>
      </w:r>
      <w:proofErr w:type="spellEnd"/>
      <w:r w:rsidR="008B378F" w:rsidRPr="00F75BBA">
        <w:rPr>
          <w:b/>
          <w:bCs/>
          <w:i/>
          <w:iCs/>
          <w:color w:val="auto"/>
        </w:rPr>
        <w:t>,</w:t>
      </w:r>
      <w:r w:rsidR="008B378F" w:rsidRPr="00F75BBA">
        <w:rPr>
          <w:i/>
          <w:iCs/>
          <w:color w:val="auto"/>
        </w:rPr>
        <w:t xml:space="preserve"> </w:t>
      </w:r>
      <w:r w:rsidR="00E96A42" w:rsidRPr="00F75BBA">
        <w:rPr>
          <w:i/>
          <w:iCs/>
          <w:color w:val="auto"/>
        </w:rPr>
        <w:t>главный</w:t>
      </w:r>
      <w:r w:rsidR="008B378F" w:rsidRPr="00F75BBA">
        <w:rPr>
          <w:i/>
          <w:iCs/>
          <w:color w:val="auto"/>
        </w:rPr>
        <w:t xml:space="preserve"> методист</w:t>
      </w:r>
    </w:p>
    <w:p w14:paraId="523D6633" w14:textId="77777777" w:rsidR="008B378F" w:rsidRPr="00F75BBA" w:rsidRDefault="008B378F" w:rsidP="008B378F">
      <w:pPr>
        <w:pStyle w:val="a5"/>
        <w:jc w:val="right"/>
        <w:rPr>
          <w:i/>
          <w:iCs/>
          <w:color w:val="auto"/>
        </w:rPr>
      </w:pPr>
      <w:r w:rsidRPr="00F75BBA">
        <w:rPr>
          <w:i/>
          <w:iCs/>
          <w:color w:val="auto"/>
        </w:rPr>
        <w:t>кафедры общеобразовательных дисциплин</w:t>
      </w:r>
    </w:p>
    <w:p w14:paraId="18868FF7" w14:textId="77777777" w:rsidR="00C95452" w:rsidRPr="00F75BBA" w:rsidRDefault="008B378F" w:rsidP="00FC082D">
      <w:pPr>
        <w:pStyle w:val="a5"/>
        <w:jc w:val="right"/>
        <w:rPr>
          <w:i/>
          <w:iCs/>
          <w:color w:val="auto"/>
        </w:rPr>
      </w:pPr>
      <w:r w:rsidRPr="00F75BBA">
        <w:rPr>
          <w:i/>
          <w:iCs/>
          <w:color w:val="auto"/>
        </w:rPr>
        <w:t>и дополнительного образования ГОУ ДПО «ИРОиПК»</w:t>
      </w:r>
    </w:p>
    <w:sectPr w:rsidR="00C95452" w:rsidRPr="00F75BBA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58A17D" w14:textId="77777777" w:rsidR="00D17A61" w:rsidRDefault="00D17A61" w:rsidP="008B378F">
      <w:pPr>
        <w:spacing w:after="0" w:line="240" w:lineRule="auto"/>
      </w:pPr>
      <w:r>
        <w:separator/>
      </w:r>
    </w:p>
  </w:endnote>
  <w:endnote w:type="continuationSeparator" w:id="0">
    <w:p w14:paraId="15A47EF0" w14:textId="77777777" w:rsidR="00D17A61" w:rsidRDefault="00D17A61" w:rsidP="008B37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1704478088"/>
      <w:docPartObj>
        <w:docPartGallery w:val="Page Numbers (Bottom of Page)"/>
        <w:docPartUnique/>
      </w:docPartObj>
    </w:sdtPr>
    <w:sdtEndPr/>
    <w:sdtContent>
      <w:p w14:paraId="7BFDC58C" w14:textId="77777777" w:rsidR="008132BE" w:rsidRPr="00582197" w:rsidRDefault="008132BE" w:rsidP="00582197">
        <w:pPr>
          <w:pStyle w:val="ab"/>
          <w:jc w:val="right"/>
          <w:rPr>
            <w:rFonts w:ascii="Times New Roman" w:hAnsi="Times New Roman" w:cs="Times New Roman"/>
            <w:sz w:val="24"/>
            <w:szCs w:val="24"/>
          </w:rPr>
        </w:pPr>
        <w:r w:rsidRPr="0058219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8219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8219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55B39">
          <w:rPr>
            <w:rFonts w:ascii="Times New Roman" w:hAnsi="Times New Roman" w:cs="Times New Roman"/>
            <w:noProof/>
            <w:sz w:val="24"/>
            <w:szCs w:val="24"/>
          </w:rPr>
          <w:t>8</w:t>
        </w:r>
        <w:r w:rsidRPr="0058219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9E6DB5" w14:textId="77777777" w:rsidR="00D17A61" w:rsidRDefault="00D17A61" w:rsidP="008B378F">
      <w:pPr>
        <w:spacing w:after="0" w:line="240" w:lineRule="auto"/>
      </w:pPr>
      <w:r>
        <w:separator/>
      </w:r>
    </w:p>
  </w:footnote>
  <w:footnote w:type="continuationSeparator" w:id="0">
    <w:p w14:paraId="6B6DC611" w14:textId="77777777" w:rsidR="00D17A61" w:rsidRDefault="00D17A61" w:rsidP="008B37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B381277"/>
    <w:multiLevelType w:val="hybridMultilevel"/>
    <w:tmpl w:val="2458C85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78F"/>
    <w:rsid w:val="00006282"/>
    <w:rsid w:val="00007C35"/>
    <w:rsid w:val="00046C43"/>
    <w:rsid w:val="00107912"/>
    <w:rsid w:val="00124354"/>
    <w:rsid w:val="0018214E"/>
    <w:rsid w:val="001A68D0"/>
    <w:rsid w:val="001C19A2"/>
    <w:rsid w:val="002478D4"/>
    <w:rsid w:val="00252F0A"/>
    <w:rsid w:val="00263421"/>
    <w:rsid w:val="00265530"/>
    <w:rsid w:val="00281149"/>
    <w:rsid w:val="00294C83"/>
    <w:rsid w:val="002C208B"/>
    <w:rsid w:val="002E5D41"/>
    <w:rsid w:val="00320296"/>
    <w:rsid w:val="00323A77"/>
    <w:rsid w:val="00343678"/>
    <w:rsid w:val="003671C1"/>
    <w:rsid w:val="003A0B8A"/>
    <w:rsid w:val="003B59B4"/>
    <w:rsid w:val="00402F32"/>
    <w:rsid w:val="00416110"/>
    <w:rsid w:val="0046329F"/>
    <w:rsid w:val="00495156"/>
    <w:rsid w:val="004D038E"/>
    <w:rsid w:val="004D35EB"/>
    <w:rsid w:val="004D55F6"/>
    <w:rsid w:val="004E28D3"/>
    <w:rsid w:val="0051567F"/>
    <w:rsid w:val="00550F3E"/>
    <w:rsid w:val="00582197"/>
    <w:rsid w:val="00594D59"/>
    <w:rsid w:val="005A5C2C"/>
    <w:rsid w:val="005A62BA"/>
    <w:rsid w:val="005D77AE"/>
    <w:rsid w:val="0062350A"/>
    <w:rsid w:val="0065694D"/>
    <w:rsid w:val="00676907"/>
    <w:rsid w:val="006C5A2F"/>
    <w:rsid w:val="006D5666"/>
    <w:rsid w:val="0074549A"/>
    <w:rsid w:val="007605B6"/>
    <w:rsid w:val="00764AE3"/>
    <w:rsid w:val="00787ABF"/>
    <w:rsid w:val="007A71B0"/>
    <w:rsid w:val="008079A8"/>
    <w:rsid w:val="008132BE"/>
    <w:rsid w:val="008B378F"/>
    <w:rsid w:val="008F21DC"/>
    <w:rsid w:val="009D0B42"/>
    <w:rsid w:val="00A63020"/>
    <w:rsid w:val="00A912F5"/>
    <w:rsid w:val="00A95052"/>
    <w:rsid w:val="00B06038"/>
    <w:rsid w:val="00B31BBF"/>
    <w:rsid w:val="00B42CE0"/>
    <w:rsid w:val="00B43ABA"/>
    <w:rsid w:val="00B44B15"/>
    <w:rsid w:val="00B537CE"/>
    <w:rsid w:val="00B90A2F"/>
    <w:rsid w:val="00C43045"/>
    <w:rsid w:val="00C55B39"/>
    <w:rsid w:val="00C95452"/>
    <w:rsid w:val="00CA6EC6"/>
    <w:rsid w:val="00CC1F03"/>
    <w:rsid w:val="00CC72B3"/>
    <w:rsid w:val="00D05E3A"/>
    <w:rsid w:val="00D15F89"/>
    <w:rsid w:val="00D17A61"/>
    <w:rsid w:val="00D54F87"/>
    <w:rsid w:val="00DC61C6"/>
    <w:rsid w:val="00DC7197"/>
    <w:rsid w:val="00DD247C"/>
    <w:rsid w:val="00DF18A0"/>
    <w:rsid w:val="00E10205"/>
    <w:rsid w:val="00E11D5B"/>
    <w:rsid w:val="00E80E49"/>
    <w:rsid w:val="00E96A42"/>
    <w:rsid w:val="00F248C4"/>
    <w:rsid w:val="00F6197A"/>
    <w:rsid w:val="00F75BBA"/>
    <w:rsid w:val="00F807DB"/>
    <w:rsid w:val="00F9293A"/>
    <w:rsid w:val="00FB6506"/>
    <w:rsid w:val="00FC082D"/>
    <w:rsid w:val="00FD6D3F"/>
    <w:rsid w:val="00FF1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B3C3A"/>
  <w15:chartTrackingRefBased/>
  <w15:docId w15:val="{7B28E852-F96F-4A0F-8BBC-728854745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0B4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rsid w:val="008B378F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a4">
    <w:name w:val="Заголовок рус"/>
    <w:basedOn w:val="a3"/>
    <w:uiPriority w:val="99"/>
    <w:rsid w:val="008B378F"/>
    <w:pPr>
      <w:tabs>
        <w:tab w:val="left" w:pos="851"/>
      </w:tabs>
      <w:jc w:val="center"/>
    </w:pPr>
    <w:rPr>
      <w:rFonts w:ascii="Times New Roman" w:hAnsi="Times New Roman" w:cs="Times New Roman"/>
      <w:b/>
      <w:bCs/>
      <w:spacing w:val="-3"/>
      <w:sz w:val="28"/>
      <w:szCs w:val="28"/>
    </w:rPr>
  </w:style>
  <w:style w:type="paragraph" w:customStyle="1" w:styleId="a5">
    <w:name w:val="осн текст"/>
    <w:basedOn w:val="a3"/>
    <w:uiPriority w:val="99"/>
    <w:rsid w:val="008B378F"/>
    <w:pPr>
      <w:tabs>
        <w:tab w:val="left" w:pos="851"/>
      </w:tabs>
      <w:ind w:firstLine="454"/>
      <w:jc w:val="both"/>
    </w:pPr>
    <w:rPr>
      <w:rFonts w:ascii="Times New Roman" w:hAnsi="Times New Roman" w:cs="Times New Roman"/>
      <w:sz w:val="26"/>
      <w:szCs w:val="26"/>
    </w:rPr>
  </w:style>
  <w:style w:type="paragraph" w:customStyle="1" w:styleId="a6">
    <w:name w:val="подзаголовок рус"/>
    <w:basedOn w:val="a3"/>
    <w:uiPriority w:val="99"/>
    <w:rsid w:val="008B378F"/>
    <w:pPr>
      <w:tabs>
        <w:tab w:val="left" w:pos="851"/>
      </w:tabs>
      <w:jc w:val="center"/>
    </w:pPr>
    <w:rPr>
      <w:rFonts w:ascii="Times New Roman" w:hAnsi="Times New Roman" w:cs="Times New Roman"/>
      <w:b/>
      <w:bCs/>
      <w:sz w:val="26"/>
      <w:szCs w:val="26"/>
    </w:rPr>
  </w:style>
  <w:style w:type="paragraph" w:customStyle="1" w:styleId="a7">
    <w:name w:val="таблица пж"/>
    <w:basedOn w:val="a3"/>
    <w:uiPriority w:val="99"/>
    <w:rsid w:val="008B378F"/>
    <w:pPr>
      <w:tabs>
        <w:tab w:val="left" w:pos="851"/>
      </w:tabs>
      <w:jc w:val="center"/>
    </w:pPr>
    <w:rPr>
      <w:rFonts w:ascii="Times New Roman" w:hAnsi="Times New Roman" w:cs="Times New Roman"/>
      <w:b/>
      <w:bCs/>
    </w:rPr>
  </w:style>
  <w:style w:type="paragraph" w:customStyle="1" w:styleId="a8">
    <w:name w:val="таблица"/>
    <w:basedOn w:val="a3"/>
    <w:uiPriority w:val="99"/>
    <w:rsid w:val="008B378F"/>
    <w:pPr>
      <w:tabs>
        <w:tab w:val="left" w:pos="851"/>
      </w:tabs>
      <w:jc w:val="center"/>
    </w:pPr>
    <w:rPr>
      <w:rFonts w:ascii="Times New Roman" w:hAnsi="Times New Roman" w:cs="Times New Roman"/>
    </w:rPr>
  </w:style>
  <w:style w:type="paragraph" w:styleId="a9">
    <w:name w:val="header"/>
    <w:basedOn w:val="a"/>
    <w:link w:val="aa"/>
    <w:uiPriority w:val="99"/>
    <w:unhideWhenUsed/>
    <w:rsid w:val="008B37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B378F"/>
  </w:style>
  <w:style w:type="paragraph" w:styleId="ab">
    <w:name w:val="footer"/>
    <w:basedOn w:val="a"/>
    <w:link w:val="ac"/>
    <w:uiPriority w:val="99"/>
    <w:unhideWhenUsed/>
    <w:rsid w:val="008B37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B378F"/>
  </w:style>
  <w:style w:type="paragraph" w:styleId="ad">
    <w:name w:val="Body Text"/>
    <w:basedOn w:val="a"/>
    <w:link w:val="ae"/>
    <w:uiPriority w:val="1"/>
    <w:qFormat/>
    <w:rsid w:val="009D0B42"/>
    <w:pPr>
      <w:autoSpaceDE w:val="0"/>
      <w:autoSpaceDN w:val="0"/>
      <w:adjustRightInd w:val="0"/>
      <w:spacing w:after="0" w:line="240" w:lineRule="auto"/>
      <w:ind w:left="39" w:firstLine="283"/>
    </w:pPr>
    <w:rPr>
      <w:rFonts w:ascii="Times New Roman" w:hAnsi="Times New Roman" w:cs="Times New Roman"/>
      <w:sz w:val="24"/>
      <w:szCs w:val="24"/>
    </w:rPr>
  </w:style>
  <w:style w:type="character" w:customStyle="1" w:styleId="ae">
    <w:name w:val="Основной текст Знак"/>
    <w:basedOn w:val="a0"/>
    <w:link w:val="ad"/>
    <w:uiPriority w:val="1"/>
    <w:rsid w:val="009D0B42"/>
    <w:rPr>
      <w:rFonts w:ascii="Times New Roman" w:hAnsi="Times New Roman" w:cs="Times New Roman"/>
      <w:sz w:val="24"/>
      <w:szCs w:val="24"/>
    </w:rPr>
  </w:style>
  <w:style w:type="paragraph" w:customStyle="1" w:styleId="af">
    <w:name w:val="основной"/>
    <w:basedOn w:val="a"/>
    <w:uiPriority w:val="99"/>
    <w:rsid w:val="008F21DC"/>
    <w:pPr>
      <w:autoSpaceDE w:val="0"/>
      <w:autoSpaceDN w:val="0"/>
      <w:adjustRightInd w:val="0"/>
      <w:spacing w:after="0" w:line="288" w:lineRule="auto"/>
      <w:ind w:firstLine="283"/>
      <w:jc w:val="both"/>
      <w:textAlignment w:val="center"/>
    </w:pPr>
    <w:rPr>
      <w:rFonts w:ascii="Times New Roman" w:hAnsi="Times New Roman" w:cs="Times New Roman"/>
      <w:color w:val="000000"/>
      <w:sz w:val="20"/>
      <w:szCs w:val="20"/>
    </w:rPr>
  </w:style>
  <w:style w:type="character" w:styleId="af0">
    <w:name w:val="Strong"/>
    <w:basedOn w:val="a0"/>
    <w:uiPriority w:val="22"/>
    <w:qFormat/>
    <w:rsid w:val="004D038E"/>
    <w:rPr>
      <w:b/>
      <w:bCs/>
    </w:rPr>
  </w:style>
  <w:style w:type="table" w:customStyle="1" w:styleId="1">
    <w:name w:val="Сетка таблицы1"/>
    <w:basedOn w:val="a1"/>
    <w:next w:val="af1"/>
    <w:uiPriority w:val="59"/>
    <w:rsid w:val="00265530"/>
    <w:pPr>
      <w:spacing w:after="0" w:line="240" w:lineRule="auto"/>
    </w:pPr>
    <w:rPr>
      <w:rFonts w:ascii="Calibri" w:eastAsia="Calibri" w:hAnsi="Calibri" w:cs="Calibri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1">
    <w:name w:val="Table Grid"/>
    <w:basedOn w:val="a1"/>
    <w:uiPriority w:val="39"/>
    <w:rsid w:val="002655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762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2545</Words>
  <Characters>14513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natashenika</dc:creator>
  <cp:keywords/>
  <dc:description/>
  <cp:lastModifiedBy>310</cp:lastModifiedBy>
  <cp:revision>5</cp:revision>
  <cp:lastPrinted>2024-01-08T08:54:00Z</cp:lastPrinted>
  <dcterms:created xsi:type="dcterms:W3CDTF">2026-06-01T09:10:00Z</dcterms:created>
  <dcterms:modified xsi:type="dcterms:W3CDTF">2026-08-27T06:08:00Z</dcterms:modified>
</cp:coreProperties>
</file>