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A6CE1" w14:textId="36BDB885" w:rsidR="00A52939" w:rsidRPr="00487756" w:rsidRDefault="00837186" w:rsidP="00837186">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ИНСТРУКТИВНО-МЕТОДИЧЕСКОЕ ПИСЬМО</w:t>
      </w:r>
    </w:p>
    <w:p w14:paraId="058FE08A" w14:textId="238ADD78" w:rsidR="00A52939" w:rsidRPr="00487756" w:rsidRDefault="00837186" w:rsidP="00837186">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О ПРЕПОДАВАНИИ УЧЕБНОГО ПРЕДМЕТА/ДИСЦИПЛИНЫ «ГЕОГРАФИЯ»</w:t>
      </w:r>
    </w:p>
    <w:p w14:paraId="3A0A85FA" w14:textId="77777777" w:rsidR="00837186" w:rsidRPr="00487756" w:rsidRDefault="00837186" w:rsidP="00837186">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В ОРГАНИЗАЦИЯХ ОБРАЗОВАНИЯ ПРИДНЕСТРОВСКОЙ МОЛДАВСКОЙ РЕСПУБЛИКИ, РЕАЛИЗУЮЩИХ ПРОГРАММЫ ОБЩЕГО ОБРАЗОВАНИЯ</w:t>
      </w:r>
    </w:p>
    <w:p w14:paraId="1F85E06B" w14:textId="40C297C5" w:rsidR="00A52939" w:rsidRPr="00487756" w:rsidRDefault="00837186" w:rsidP="00837186">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В 2026/27 УЧЕБНОМ ГОДУ</w:t>
      </w:r>
    </w:p>
    <w:p w14:paraId="6DFF22F0" w14:textId="77777777" w:rsidR="00A52939" w:rsidRPr="00487756" w:rsidRDefault="00A52939" w:rsidP="00837186">
      <w:pPr>
        <w:widowControl w:val="0"/>
        <w:pBdr>
          <w:top w:val="nil"/>
          <w:left w:val="nil"/>
          <w:bottom w:val="nil"/>
          <w:right w:val="nil"/>
          <w:between w:val="nil"/>
        </w:pBdr>
        <w:tabs>
          <w:tab w:val="left" w:pos="851"/>
        </w:tabs>
        <w:spacing w:after="0" w:line="240" w:lineRule="auto"/>
        <w:jc w:val="both"/>
        <w:rPr>
          <w:rFonts w:ascii="Times New Roman" w:eastAsia="Times New Roman" w:hAnsi="Times New Roman" w:cs="Times New Roman"/>
          <w:sz w:val="24"/>
          <w:szCs w:val="24"/>
        </w:rPr>
      </w:pPr>
    </w:p>
    <w:p w14:paraId="6FEC489F" w14:textId="77777777" w:rsidR="00A52939" w:rsidRPr="00487756" w:rsidRDefault="006327FF" w:rsidP="00837186">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I. Введение</w:t>
      </w:r>
    </w:p>
    <w:p w14:paraId="56AAEA48" w14:textId="6DC7A5FF"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Инструктивно-методическое письмо подготовлено в целях разъяснения вопросов организации преподавания учебного предмета/дисциплины «География» в организациях образования, реализующих общеобразовательные программы в</w:t>
      </w:r>
      <w:r w:rsidR="00837186"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202</w:t>
      </w:r>
      <w:r w:rsidR="005E139E" w:rsidRPr="00487756">
        <w:rPr>
          <w:rFonts w:ascii="Times New Roman" w:eastAsia="Times New Roman" w:hAnsi="Times New Roman" w:cs="Times New Roman"/>
          <w:sz w:val="24"/>
          <w:szCs w:val="24"/>
        </w:rPr>
        <w:t>6</w:t>
      </w:r>
      <w:r w:rsidRPr="00487756">
        <w:rPr>
          <w:rFonts w:ascii="Times New Roman" w:eastAsia="Times New Roman" w:hAnsi="Times New Roman" w:cs="Times New Roman"/>
          <w:sz w:val="24"/>
          <w:szCs w:val="24"/>
        </w:rPr>
        <w:t>/2</w:t>
      </w:r>
      <w:r w:rsidR="005E139E" w:rsidRPr="00487756">
        <w:rPr>
          <w:rFonts w:ascii="Times New Roman" w:eastAsia="Times New Roman" w:hAnsi="Times New Roman" w:cs="Times New Roman"/>
          <w:sz w:val="24"/>
          <w:szCs w:val="24"/>
        </w:rPr>
        <w:t>7</w:t>
      </w:r>
      <w:r w:rsidRPr="00487756">
        <w:rPr>
          <w:rFonts w:ascii="Times New Roman" w:eastAsia="Times New Roman" w:hAnsi="Times New Roman" w:cs="Times New Roman"/>
          <w:sz w:val="24"/>
          <w:szCs w:val="24"/>
        </w:rPr>
        <w:t xml:space="preserve"> учебном году.</w:t>
      </w:r>
    </w:p>
    <w:p w14:paraId="75EAA2FF"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Преподавание учебного предмета/дисциплины «География» реализует ключевые цели Государственных образовательных стандартов основного общего, среднего (полного) общего образования и профессионального образования, среди которых:</w:t>
      </w:r>
    </w:p>
    <w:p w14:paraId="457BFE7B"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а)</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сформированность мировоззренческой, ценностно-смысловой сферы обучающихся, приднестровской гражданской идентичности, поликультурности, толерантности, приверженности ценностям, закрепленным Конституцией Приднестровской Молдавской Республики;</w:t>
      </w:r>
    </w:p>
    <w:p w14:paraId="40DE999D"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б)</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понимание роли Приднестровской Молдавской Республики и России в</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многообразном, быстро меняющемся глобальном мире;</w:t>
      </w:r>
    </w:p>
    <w:p w14:paraId="36B7E936" w14:textId="77777777" w:rsidR="002B6B61" w:rsidRPr="00487756" w:rsidRDefault="002B6B61"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развитие естественно-научной грамотности и глобальных компетенций как обязательных компонентов общей функциональной грамотности учащихся.</w:t>
      </w:r>
    </w:p>
    <w:p w14:paraId="487A99E7" w14:textId="7BB38A65"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География синтезирует в себе элементы как естественно-научного, так и общественно-научного знания, картографический материал роднит ее с</w:t>
      </w:r>
      <w:r w:rsidR="00837186"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информационно-техническими науками, что позволяет формировать у</w:t>
      </w:r>
      <w:r w:rsidR="00837186"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обучающихся целостное восприятие мира, максимально выявлять причинно-следственные связи между явлениями, процессами и объектами окружающей среды, анализировать и прогнозировать развитие техносферы планеты. Неотъемлемой частью географического образования является республиканский компонент программы, краеведческие исследования служат основой для патриотического воспитания, формирования приднестровской гражданской идентичности, ответственности за сохранение природы родного края, культурных традиций народов, проживающих</w:t>
      </w:r>
      <w:r w:rsidR="00837186"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на территории Приднестровья.</w:t>
      </w:r>
    </w:p>
    <w:p w14:paraId="226F123B"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Задачами преподавания географии являются:</w:t>
      </w:r>
    </w:p>
    <w:p w14:paraId="1A1B16B6"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а)</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овладение обучающимися географическим мышлением для определения географических аспектов природных, социально-экономических и экологических процессов и проблем;</w:t>
      </w:r>
    </w:p>
    <w:p w14:paraId="1C42FD37" w14:textId="3B1A26B3"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б)</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сформированность у них системы комплексных социально ориентированных географических знаний о закономерностях развития природы, размещения населения</w:t>
      </w:r>
      <w:r w:rsidR="00837186"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и хозяйства, о динамике и территориальных особенностях процессов, протекающих</w:t>
      </w:r>
      <w:r w:rsidR="00837186"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в географическом пространстве;</w:t>
      </w:r>
    </w:p>
    <w:p w14:paraId="50F8EA31" w14:textId="2723CF9E"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овладение умениями проведения наблюдений за отдельными географическими объектами, процессами и явлениями, их изменениями в</w:t>
      </w:r>
      <w:r w:rsidR="00837186"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результате природных</w:t>
      </w:r>
      <w:r w:rsidR="00837186"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и антропогенных воздействий;</w:t>
      </w:r>
    </w:p>
    <w:p w14:paraId="783D3104" w14:textId="7BF44EC1"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г)</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овладение умениями использовать карты разного содержания для выявления закономерностей и тенденций, получения нового географического знания о</w:t>
      </w:r>
      <w:r w:rsidR="00837186"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природных социально-экономических и экологических процессах и явлениях;</w:t>
      </w:r>
    </w:p>
    <w:p w14:paraId="5E8E50C6"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д)</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овладение умениями географического анализа и интерпретации разнообразной информации;</w:t>
      </w:r>
    </w:p>
    <w:p w14:paraId="14BDB28B"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е)</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овладение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14:paraId="7AF5D1F9" w14:textId="77777777" w:rsidR="00837186" w:rsidRPr="00487756" w:rsidRDefault="00837186"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6AC9207C" w14:textId="77777777" w:rsidR="00837186" w:rsidRPr="00487756" w:rsidRDefault="00837186"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4C774694" w14:textId="4385458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lastRenderedPageBreak/>
        <w:t>ж)</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 в том числе экологических проблем Приднестровской Молдавской Республики.</w:t>
      </w:r>
    </w:p>
    <w:p w14:paraId="16DB6B91" w14:textId="77777777" w:rsidR="00A52939" w:rsidRPr="00487756" w:rsidRDefault="00A52939"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7ABA5E4F" w14:textId="77777777" w:rsidR="00A52939" w:rsidRPr="00487756" w:rsidRDefault="006327FF" w:rsidP="00837186">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II. Нормативные документы, регламентирующие</w:t>
      </w:r>
      <w:r w:rsidR="00D71660" w:rsidRPr="00487756">
        <w:rPr>
          <w:rFonts w:ascii="Times New Roman" w:eastAsia="Times New Roman" w:hAnsi="Times New Roman" w:cs="Times New Roman"/>
          <w:b/>
          <w:sz w:val="24"/>
          <w:szCs w:val="24"/>
        </w:rPr>
        <w:br/>
      </w:r>
      <w:r w:rsidRPr="00487756">
        <w:rPr>
          <w:rFonts w:ascii="Times New Roman" w:eastAsia="Times New Roman" w:hAnsi="Times New Roman" w:cs="Times New Roman"/>
          <w:b/>
          <w:sz w:val="24"/>
          <w:szCs w:val="24"/>
        </w:rPr>
        <w:t>образовательный процесс</w:t>
      </w:r>
    </w:p>
    <w:p w14:paraId="5AC0E539"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Нормативно-правовой базой преподавания учебного предмета/дисциплины «</w:t>
      </w:r>
      <w:r w:rsidR="00750BCD" w:rsidRPr="00487756">
        <w:rPr>
          <w:rFonts w:ascii="Times New Roman" w:eastAsia="Times New Roman" w:hAnsi="Times New Roman" w:cs="Times New Roman"/>
          <w:sz w:val="24"/>
          <w:szCs w:val="24"/>
        </w:rPr>
        <w:t>География</w:t>
      </w:r>
      <w:r w:rsidRPr="00487756">
        <w:rPr>
          <w:rFonts w:ascii="Times New Roman" w:eastAsia="Times New Roman" w:hAnsi="Times New Roman" w:cs="Times New Roman"/>
          <w:sz w:val="24"/>
          <w:szCs w:val="24"/>
        </w:rPr>
        <w:t>» в организациях образования, реализующих программу общего образования, являются:</w:t>
      </w:r>
    </w:p>
    <w:p w14:paraId="42826210" w14:textId="3E17DECE"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1.</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Закон Приднестровской Молдавской Республики от 27 июня 2003 года</w:t>
      </w:r>
      <w:r w:rsidR="00837186" w:rsidRPr="00487756">
        <w:rPr>
          <w:rFonts w:ascii="Times New Roman" w:eastAsiaTheme="minorHAnsi" w:hAnsi="Times New Roman" w:cs="Times New Roman"/>
          <w:sz w:val="24"/>
          <w:szCs w:val="24"/>
          <w:lang w:eastAsia="en-US"/>
        </w:rPr>
        <w:br/>
      </w:r>
      <w:r w:rsidRPr="00487756">
        <w:rPr>
          <w:rFonts w:ascii="Times New Roman" w:eastAsiaTheme="minorHAnsi" w:hAnsi="Times New Roman" w:cs="Times New Roman"/>
          <w:sz w:val="24"/>
          <w:szCs w:val="24"/>
          <w:lang w:eastAsia="en-US"/>
        </w:rPr>
        <w:t>№ 294-З-III «Об образовании» (САЗ 03-26).</w:t>
      </w:r>
    </w:p>
    <w:p w14:paraId="1EF8CF3D" w14:textId="7769769F"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2.</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16 июня 2016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684 «Об утверждении Базисного учебного плана для организаций общего образования повышенного уровня Приднестровской Молдавской Республики» (САЗ 16-29).</w:t>
      </w:r>
    </w:p>
    <w:p w14:paraId="4A331F51" w14:textId="2CB234BF"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3.</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30 июня 2016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770 «Об утверждении Базисного учебного плана для организаций образования Приднестровской Молдавской Республики, реализующих программы общего образования» (САЗ 16-35).</w:t>
      </w:r>
    </w:p>
    <w:p w14:paraId="26453D32" w14:textId="1476F6BD"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4.</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4 августа 2016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925 «Об утверждении Положения о предметной олимпиаде учащихся, осваивающих общеобразовательные программы в организациях общего</w:t>
      </w:r>
      <w:r w:rsidR="00837186" w:rsidRPr="00487756">
        <w:rPr>
          <w:rFonts w:ascii="Times New Roman" w:eastAsiaTheme="minorHAnsi" w:hAnsi="Times New Roman" w:cs="Times New Roman"/>
          <w:sz w:val="24"/>
          <w:szCs w:val="24"/>
          <w:lang w:eastAsia="en-US"/>
        </w:rPr>
        <w:br/>
      </w:r>
      <w:r w:rsidRPr="00487756">
        <w:rPr>
          <w:rFonts w:ascii="Times New Roman" w:eastAsiaTheme="minorHAnsi" w:hAnsi="Times New Roman" w:cs="Times New Roman"/>
          <w:sz w:val="24"/>
          <w:szCs w:val="24"/>
          <w:lang w:eastAsia="en-US"/>
        </w:rPr>
        <w:t>и профессионального образования</w:t>
      </w:r>
      <w:r w:rsidR="00E71A95" w:rsidRPr="00487756">
        <w:rPr>
          <w:rFonts w:ascii="Times New Roman" w:eastAsiaTheme="minorHAnsi" w:hAnsi="Times New Roman" w:cs="Times New Roman"/>
          <w:sz w:val="24"/>
          <w:szCs w:val="24"/>
          <w:lang w:eastAsia="en-US"/>
        </w:rPr>
        <w:t>,</w:t>
      </w:r>
      <w:r w:rsidRPr="00487756">
        <w:rPr>
          <w:rFonts w:ascii="Times New Roman" w:eastAsiaTheme="minorHAnsi" w:hAnsi="Times New Roman" w:cs="Times New Roman"/>
          <w:sz w:val="24"/>
          <w:szCs w:val="24"/>
          <w:lang w:eastAsia="en-US"/>
        </w:rPr>
        <w:t xml:space="preserve"> и Инструкции о порядке приема и рассмотрения апелляций» (САЗ 16-42).</w:t>
      </w:r>
    </w:p>
    <w:p w14:paraId="494967AD" w14:textId="1E112B54"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5.</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16 июля 2020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681 «Об утверждении Положения о порядке реализации образовательных программ начального общего, основного общего, среднего (полного) общего образования с применением электронного обучения и (или) дистанционных образовательных технологий» (САЗ 20-32).</w:t>
      </w:r>
    </w:p>
    <w:p w14:paraId="201B40C0" w14:textId="440B227B"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6.</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7 мая 2021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349 «Об утверждении Государственного образовательного стандарта среднего (полного) общего образования» (САЗ 21-27).</w:t>
      </w:r>
    </w:p>
    <w:p w14:paraId="508FC49D" w14:textId="55ED7619"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7.</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24 марта 2022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263 «Об утверждении Положения о получении начального общего, основного общего и среднего (полного) общего образования в форме семейного образования» (САЗ 22-16).</w:t>
      </w:r>
    </w:p>
    <w:p w14:paraId="0081ACCC" w14:textId="19AE71A7"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8.</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12 января 2024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20 «Об утверждении Положения о формах, порядке</w:t>
      </w:r>
      <w:r w:rsidR="00837186" w:rsidRPr="00487756">
        <w:rPr>
          <w:rFonts w:ascii="Times New Roman" w:eastAsiaTheme="minorHAnsi" w:hAnsi="Times New Roman" w:cs="Times New Roman"/>
          <w:sz w:val="24"/>
          <w:szCs w:val="24"/>
          <w:lang w:eastAsia="en-US"/>
        </w:rPr>
        <w:br/>
      </w:r>
      <w:r w:rsidRPr="00487756">
        <w:rPr>
          <w:rFonts w:ascii="Times New Roman" w:eastAsiaTheme="minorHAnsi" w:hAnsi="Times New Roman" w:cs="Times New Roman"/>
          <w:sz w:val="24"/>
          <w:szCs w:val="24"/>
          <w:lang w:eastAsia="en-US"/>
        </w:rPr>
        <w:t>и периодичности проведения текущей и промежуточной аттестации обучающихся</w:t>
      </w:r>
      <w:r w:rsidR="00837186" w:rsidRPr="00487756">
        <w:rPr>
          <w:rFonts w:ascii="Times New Roman" w:eastAsiaTheme="minorHAnsi" w:hAnsi="Times New Roman" w:cs="Times New Roman"/>
          <w:sz w:val="24"/>
          <w:szCs w:val="24"/>
          <w:lang w:eastAsia="en-US"/>
        </w:rPr>
        <w:br/>
      </w:r>
      <w:r w:rsidRPr="00487756">
        <w:rPr>
          <w:rFonts w:ascii="Times New Roman" w:eastAsiaTheme="minorHAnsi" w:hAnsi="Times New Roman" w:cs="Times New Roman"/>
          <w:sz w:val="24"/>
          <w:szCs w:val="24"/>
          <w:lang w:eastAsia="en-US"/>
        </w:rPr>
        <w:t>в организациях образования, реализующих основные образовательные программы начального общего, основного общего и среднего (полного) общего образования»</w:t>
      </w:r>
      <w:r w:rsidR="00837186" w:rsidRPr="00487756">
        <w:rPr>
          <w:rFonts w:ascii="Times New Roman" w:eastAsiaTheme="minorHAnsi" w:hAnsi="Times New Roman" w:cs="Times New Roman"/>
          <w:sz w:val="24"/>
          <w:szCs w:val="24"/>
          <w:lang w:eastAsia="en-US"/>
        </w:rPr>
        <w:br/>
      </w:r>
      <w:r w:rsidRPr="00487756">
        <w:rPr>
          <w:rFonts w:ascii="Times New Roman" w:eastAsiaTheme="minorHAnsi" w:hAnsi="Times New Roman" w:cs="Times New Roman"/>
          <w:sz w:val="24"/>
          <w:szCs w:val="24"/>
          <w:lang w:eastAsia="en-US"/>
        </w:rPr>
        <w:t>(САЗ 24-6).</w:t>
      </w:r>
    </w:p>
    <w:p w14:paraId="09CEC88F" w14:textId="0A9727C9" w:rsidR="00A558B7" w:rsidRPr="00487756" w:rsidRDefault="00B17E68"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9</w:t>
      </w:r>
      <w:r w:rsidR="00A558B7" w:rsidRPr="00487756">
        <w:rPr>
          <w:rFonts w:ascii="Times New Roman" w:eastAsiaTheme="minorHAnsi" w:hAnsi="Times New Roman" w:cs="Times New Roman"/>
          <w:sz w:val="24"/>
          <w:szCs w:val="24"/>
          <w:lang w:eastAsia="en-US"/>
        </w:rPr>
        <w:t>.</w:t>
      </w:r>
      <w:r w:rsidR="00837186" w:rsidRPr="00487756">
        <w:rPr>
          <w:rFonts w:ascii="Times New Roman" w:eastAsiaTheme="minorHAnsi" w:hAnsi="Times New Roman" w:cs="Times New Roman"/>
          <w:sz w:val="24"/>
          <w:szCs w:val="24"/>
          <w:lang w:eastAsia="en-US"/>
        </w:rPr>
        <w:t> </w:t>
      </w:r>
      <w:r w:rsidR="00A558B7"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20 февраля 2024 года №</w:t>
      </w:r>
      <w:r w:rsidR="00837186" w:rsidRPr="00487756">
        <w:rPr>
          <w:rFonts w:ascii="Times New Roman" w:eastAsiaTheme="minorHAnsi" w:hAnsi="Times New Roman" w:cs="Times New Roman"/>
          <w:sz w:val="24"/>
          <w:szCs w:val="24"/>
          <w:lang w:eastAsia="en-US"/>
        </w:rPr>
        <w:t> </w:t>
      </w:r>
      <w:r w:rsidR="00A558B7" w:rsidRPr="00487756">
        <w:rPr>
          <w:rFonts w:ascii="Times New Roman" w:eastAsiaTheme="minorHAnsi" w:hAnsi="Times New Roman" w:cs="Times New Roman"/>
          <w:sz w:val="24"/>
          <w:szCs w:val="24"/>
          <w:lang w:eastAsia="en-US"/>
        </w:rPr>
        <w:t>124 «Об утверждении Государственного образовательного стандарта основного общего образования Приднестровской Молдавской Республики» (САЗ 24-15).</w:t>
      </w:r>
    </w:p>
    <w:p w14:paraId="1A94CCFC" w14:textId="664A1B5A" w:rsidR="00A558B7" w:rsidRPr="00487756" w:rsidRDefault="00A558B7" w:rsidP="00837186">
      <w:pPr>
        <w:widowControl w:val="0"/>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t>1</w:t>
      </w:r>
      <w:r w:rsidR="00B17E68" w:rsidRPr="00487756">
        <w:rPr>
          <w:rFonts w:ascii="Times New Roman" w:eastAsiaTheme="minorHAnsi" w:hAnsi="Times New Roman" w:cs="Times New Roman"/>
          <w:sz w:val="24"/>
          <w:szCs w:val="24"/>
          <w:lang w:eastAsia="en-US"/>
        </w:rPr>
        <w:t>0</w:t>
      </w:r>
      <w:r w:rsidRPr="00487756">
        <w:rPr>
          <w:rFonts w:ascii="Times New Roman" w:eastAsiaTheme="minorHAnsi" w:hAnsi="Times New Roman" w:cs="Times New Roman"/>
          <w:sz w:val="24"/>
          <w:szCs w:val="24"/>
          <w:lang w:eastAsia="en-US"/>
        </w:rPr>
        <w:t>.</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18 июня 2025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544 «Об утверждении Государственной основной образовательной программы основного общего образования» (САЗ 25-30).</w:t>
      </w:r>
    </w:p>
    <w:p w14:paraId="38FD5F4B" w14:textId="63DE0523" w:rsidR="00EF3418" w:rsidRPr="00487756" w:rsidRDefault="00A558B7" w:rsidP="00837186">
      <w:pPr>
        <w:spacing w:after="0" w:line="240" w:lineRule="auto"/>
        <w:ind w:firstLine="709"/>
        <w:jc w:val="both"/>
        <w:rPr>
          <w:rFonts w:ascii="Times New Roman" w:eastAsiaTheme="minorHAnsi" w:hAnsi="Times New Roman" w:cs="Times New Roman"/>
          <w:sz w:val="24"/>
          <w:szCs w:val="24"/>
          <w:lang w:eastAsia="en-US"/>
        </w:rPr>
      </w:pPr>
      <w:r w:rsidRPr="00487756">
        <w:rPr>
          <w:rFonts w:ascii="Times New Roman" w:eastAsiaTheme="minorHAnsi" w:hAnsi="Times New Roman" w:cs="Times New Roman"/>
          <w:sz w:val="24"/>
          <w:szCs w:val="24"/>
          <w:lang w:eastAsia="en-US"/>
        </w:rPr>
        <w:lastRenderedPageBreak/>
        <w:t>1</w:t>
      </w:r>
      <w:r w:rsidR="00B17E68" w:rsidRPr="00487756">
        <w:rPr>
          <w:rFonts w:ascii="Times New Roman" w:eastAsiaTheme="minorHAnsi" w:hAnsi="Times New Roman" w:cs="Times New Roman"/>
          <w:sz w:val="24"/>
          <w:szCs w:val="24"/>
          <w:lang w:eastAsia="en-US"/>
        </w:rPr>
        <w:t>1</w:t>
      </w:r>
      <w:r w:rsidRPr="00487756">
        <w:rPr>
          <w:rFonts w:ascii="Times New Roman" w:eastAsiaTheme="minorHAnsi" w:hAnsi="Times New Roman" w:cs="Times New Roman"/>
          <w:sz w:val="24"/>
          <w:szCs w:val="24"/>
          <w:lang w:eastAsia="en-US"/>
        </w:rPr>
        <w:t>.</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Приказ Министерства просвещения Приднестровской Молдавской Республики от 16 июля 2025 года №</w:t>
      </w:r>
      <w:r w:rsidR="00837186" w:rsidRPr="00487756">
        <w:rPr>
          <w:rFonts w:ascii="Times New Roman" w:eastAsiaTheme="minorHAnsi" w:hAnsi="Times New Roman" w:cs="Times New Roman"/>
          <w:sz w:val="24"/>
          <w:szCs w:val="24"/>
          <w:lang w:eastAsia="en-US"/>
        </w:rPr>
        <w:t> </w:t>
      </w:r>
      <w:r w:rsidRPr="00487756">
        <w:rPr>
          <w:rFonts w:ascii="Times New Roman" w:eastAsiaTheme="minorHAnsi" w:hAnsi="Times New Roman" w:cs="Times New Roman"/>
          <w:sz w:val="24"/>
          <w:szCs w:val="24"/>
          <w:lang w:eastAsia="en-US"/>
        </w:rPr>
        <w:t>652 «Об утверждении Государственной основной образовательной программы среднего (полного) общего образования» (САЗ 25-32).</w:t>
      </w:r>
    </w:p>
    <w:p w14:paraId="5777F59E" w14:textId="77777777" w:rsidR="00837186" w:rsidRPr="00487756" w:rsidRDefault="00837186" w:rsidP="00837186">
      <w:pPr>
        <w:widowControl w:val="0"/>
        <w:spacing w:after="0" w:line="240" w:lineRule="auto"/>
        <w:ind w:firstLine="709"/>
        <w:jc w:val="both"/>
        <w:rPr>
          <w:rFonts w:ascii="Times New Roman" w:hAnsi="Times New Roman" w:cs="Times New Roman"/>
          <w:sz w:val="24"/>
          <w:szCs w:val="24"/>
          <w:lang w:eastAsia="en-US"/>
        </w:rPr>
      </w:pPr>
    </w:p>
    <w:p w14:paraId="571D107C" w14:textId="77777777" w:rsidR="00A52939" w:rsidRPr="00487756" w:rsidRDefault="006327FF" w:rsidP="00837186">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III. Программно-методическое обеспечение</w:t>
      </w:r>
    </w:p>
    <w:p w14:paraId="110E5165" w14:textId="77777777" w:rsidR="007B44A4" w:rsidRPr="00487756" w:rsidRDefault="007B44A4"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Программное обеспечение по </w:t>
      </w:r>
      <w:r w:rsidR="00D71660" w:rsidRPr="00487756">
        <w:rPr>
          <w:rFonts w:ascii="Times New Roman" w:eastAsia="Times New Roman" w:hAnsi="Times New Roman" w:cs="Times New Roman"/>
          <w:sz w:val="24"/>
          <w:szCs w:val="24"/>
        </w:rPr>
        <w:t xml:space="preserve">учебному </w:t>
      </w:r>
      <w:r w:rsidRPr="00487756">
        <w:rPr>
          <w:rFonts w:ascii="Times New Roman" w:eastAsia="Times New Roman" w:hAnsi="Times New Roman" w:cs="Times New Roman"/>
          <w:sz w:val="24"/>
          <w:szCs w:val="24"/>
        </w:rPr>
        <w:t>предмету/дисциплине «География» представлено следующими нормативными документами:</w:t>
      </w:r>
    </w:p>
    <w:p w14:paraId="36663D31" w14:textId="2A9DE165" w:rsidR="00A44926" w:rsidRDefault="00A44926" w:rsidP="00A44926">
      <w:pPr>
        <w:widowControl w:val="0"/>
        <w:tabs>
          <w:tab w:val="left" w:pos="936"/>
        </w:tabs>
        <w:spacing w:after="0" w:line="240" w:lineRule="auto"/>
        <w:ind w:firstLine="709"/>
        <w:jc w:val="both"/>
        <w:rPr>
          <w:rFonts w:ascii="Times New Roman" w:eastAsia="Gungsuh" w:hAnsi="Times New Roman" w:cs="Times New Roman"/>
          <w:sz w:val="24"/>
          <w:szCs w:val="24"/>
        </w:rPr>
      </w:pPr>
      <w:r>
        <w:rPr>
          <w:rFonts w:ascii="Times New Roman" w:eastAsia="Gungsuh" w:hAnsi="Times New Roman" w:cs="Times New Roman"/>
          <w:sz w:val="24"/>
          <w:szCs w:val="24"/>
        </w:rPr>
        <w:t>1.</w:t>
      </w:r>
      <w:r w:rsidRPr="00335F60">
        <w:rPr>
          <w:rFonts w:ascii="Times New Roman" w:eastAsia="Gungsuh" w:hAnsi="Times New Roman" w:cs="Times New Roman"/>
          <w:sz w:val="24"/>
          <w:szCs w:val="24"/>
        </w:rPr>
        <w:t> </w:t>
      </w:r>
      <w:r w:rsidRPr="0025675A">
        <w:rPr>
          <w:rFonts w:ascii="Times New Roman" w:eastAsia="Gungsuh" w:hAnsi="Times New Roman" w:cs="Times New Roman"/>
          <w:sz w:val="24"/>
          <w:szCs w:val="24"/>
        </w:rPr>
        <w:t>Приказ Министерства просвещения Приднестровской Молдавской Республики от</w:t>
      </w:r>
      <w:r>
        <w:rPr>
          <w:rFonts w:ascii="Times New Roman" w:eastAsia="Gungsuh" w:hAnsi="Times New Roman" w:cs="Times New Roman"/>
          <w:sz w:val="24"/>
          <w:szCs w:val="24"/>
        </w:rPr>
        <w:t xml:space="preserve"> 31 </w:t>
      </w:r>
      <w:r w:rsidRPr="0025675A">
        <w:rPr>
          <w:rFonts w:ascii="Times New Roman" w:eastAsia="Gungsuh" w:hAnsi="Times New Roman" w:cs="Times New Roman"/>
          <w:sz w:val="24"/>
          <w:szCs w:val="24"/>
        </w:rPr>
        <w:t>ма</w:t>
      </w:r>
      <w:r>
        <w:rPr>
          <w:rFonts w:ascii="Times New Roman" w:eastAsia="Gungsuh" w:hAnsi="Times New Roman" w:cs="Times New Roman"/>
          <w:sz w:val="24"/>
          <w:szCs w:val="24"/>
        </w:rPr>
        <w:t>рта</w:t>
      </w:r>
      <w:r w:rsidRPr="0025675A">
        <w:rPr>
          <w:rFonts w:ascii="Times New Roman" w:eastAsia="Gungsuh" w:hAnsi="Times New Roman" w:cs="Times New Roman"/>
          <w:sz w:val="24"/>
          <w:szCs w:val="24"/>
        </w:rPr>
        <w:t xml:space="preserve"> 2026 года №</w:t>
      </w:r>
      <w:r>
        <w:rPr>
          <w:rFonts w:ascii="Times New Roman" w:eastAsia="Gungsuh" w:hAnsi="Times New Roman" w:cs="Times New Roman"/>
          <w:sz w:val="24"/>
          <w:szCs w:val="24"/>
        </w:rPr>
        <w:t xml:space="preserve"> 276</w:t>
      </w:r>
      <w:r w:rsidRPr="0025675A">
        <w:rPr>
          <w:rFonts w:ascii="Times New Roman" w:eastAsia="Gungsuh" w:hAnsi="Times New Roman" w:cs="Times New Roman"/>
          <w:sz w:val="24"/>
          <w:szCs w:val="24"/>
        </w:rPr>
        <w:t xml:space="preserve"> «Об утверждении решений Совета по образованию Министерства просвещения Приднестровской Молдавской Республики от 2</w:t>
      </w:r>
      <w:r>
        <w:rPr>
          <w:rFonts w:ascii="Times New Roman" w:eastAsia="Gungsuh" w:hAnsi="Times New Roman" w:cs="Times New Roman"/>
          <w:sz w:val="24"/>
          <w:szCs w:val="24"/>
        </w:rPr>
        <w:t>6</w:t>
      </w:r>
      <w:r w:rsidRPr="0025675A">
        <w:rPr>
          <w:rFonts w:ascii="Times New Roman" w:eastAsia="Gungsuh" w:hAnsi="Times New Roman" w:cs="Times New Roman"/>
          <w:sz w:val="24"/>
          <w:szCs w:val="24"/>
        </w:rPr>
        <w:t xml:space="preserve"> ма</w:t>
      </w:r>
      <w:r>
        <w:rPr>
          <w:rFonts w:ascii="Times New Roman" w:eastAsia="Gungsuh" w:hAnsi="Times New Roman" w:cs="Times New Roman"/>
          <w:sz w:val="24"/>
          <w:szCs w:val="24"/>
        </w:rPr>
        <w:t>рта</w:t>
      </w:r>
      <w:r w:rsidRPr="0025675A">
        <w:rPr>
          <w:rFonts w:ascii="Times New Roman" w:eastAsia="Gungsuh" w:hAnsi="Times New Roman" w:cs="Times New Roman"/>
          <w:sz w:val="24"/>
          <w:szCs w:val="24"/>
        </w:rPr>
        <w:t xml:space="preserve"> 2026 года»;</w:t>
      </w:r>
    </w:p>
    <w:p w14:paraId="5F1E8D98" w14:textId="30ABC6BE" w:rsidR="00473E6D" w:rsidRPr="00473E6D" w:rsidRDefault="002F3391" w:rsidP="00473E6D">
      <w:pPr>
        <w:widowControl w:val="0"/>
        <w:tabs>
          <w:tab w:val="left" w:pos="936"/>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A44926" w:rsidRPr="0025675A">
        <w:rPr>
          <w:rFonts w:ascii="Times New Roman" w:eastAsia="Times New Roman" w:hAnsi="Times New Roman" w:cs="Times New Roman"/>
          <w:sz w:val="24"/>
          <w:szCs w:val="24"/>
        </w:rPr>
        <w:t xml:space="preserve"> </w:t>
      </w:r>
      <w:r w:rsidR="00473E6D" w:rsidRPr="00473E6D">
        <w:rPr>
          <w:rFonts w:ascii="Times New Roman" w:eastAsia="Times New Roman" w:hAnsi="Times New Roman" w:cs="Times New Roman"/>
          <w:sz w:val="24"/>
          <w:szCs w:val="24"/>
        </w:rPr>
        <w:t>Приказ Министерства просвещения Приднестровской Молдавской Республики от 08 июня 2026 года № 483 «Об утверждении решений Совета по образованию Министерства просвещения Приднестровской Молдавской Республики от 28 мая 2026 года»;</w:t>
      </w:r>
    </w:p>
    <w:p w14:paraId="7450301D" w14:textId="31400F45" w:rsidR="00A52939" w:rsidRPr="00487756" w:rsidRDefault="002F3391"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3</w:t>
      </w:r>
      <w:r w:rsidR="00F96113" w:rsidRPr="00487756">
        <w:rPr>
          <w:rFonts w:ascii="Times New Roman" w:eastAsia="Times New Roman" w:hAnsi="Times New Roman" w:cs="Times New Roman"/>
          <w:sz w:val="24"/>
          <w:szCs w:val="24"/>
        </w:rPr>
        <w:t>.</w:t>
      </w:r>
      <w:r w:rsidR="00D71660" w:rsidRPr="00487756">
        <w:rPr>
          <w:rFonts w:ascii="Times New Roman" w:eastAsia="Times New Roman" w:hAnsi="Times New Roman" w:cs="Times New Roman"/>
          <w:sz w:val="24"/>
          <w:szCs w:val="24"/>
        </w:rPr>
        <w:t> </w:t>
      </w:r>
      <w:r w:rsidR="006327FF" w:rsidRPr="00487756">
        <w:rPr>
          <w:rFonts w:ascii="Times New Roman" w:eastAsia="Times New Roman" w:hAnsi="Times New Roman" w:cs="Times New Roman"/>
          <w:sz w:val="24"/>
          <w:szCs w:val="24"/>
        </w:rPr>
        <w:t>Приказ Министерства просвещения Приднестровской Молдавской Республики от 26</w:t>
      </w:r>
      <w:r w:rsidR="00D71660" w:rsidRPr="00487756">
        <w:rPr>
          <w:rFonts w:ascii="Times New Roman" w:eastAsia="Times New Roman" w:hAnsi="Times New Roman" w:cs="Times New Roman"/>
          <w:sz w:val="24"/>
          <w:szCs w:val="24"/>
        </w:rPr>
        <w:t xml:space="preserve"> декабря </w:t>
      </w:r>
      <w:r w:rsidR="006327FF" w:rsidRPr="00487756">
        <w:rPr>
          <w:rFonts w:ascii="Times New Roman" w:eastAsia="Times New Roman" w:hAnsi="Times New Roman" w:cs="Times New Roman"/>
          <w:sz w:val="24"/>
          <w:szCs w:val="24"/>
        </w:rPr>
        <w:t>2022 г</w:t>
      </w:r>
      <w:r w:rsidR="00D71660" w:rsidRPr="00487756">
        <w:rPr>
          <w:rFonts w:ascii="Times New Roman" w:eastAsia="Times New Roman" w:hAnsi="Times New Roman" w:cs="Times New Roman"/>
          <w:sz w:val="24"/>
          <w:szCs w:val="24"/>
        </w:rPr>
        <w:t>ода</w:t>
      </w:r>
      <w:r w:rsidR="006327FF" w:rsidRPr="00487756">
        <w:rPr>
          <w:rFonts w:ascii="Times New Roman" w:eastAsia="Times New Roman" w:hAnsi="Times New Roman" w:cs="Times New Roman"/>
          <w:sz w:val="24"/>
          <w:szCs w:val="24"/>
        </w:rPr>
        <w:t xml:space="preserve"> №</w:t>
      </w:r>
      <w:r w:rsidR="00D71660" w:rsidRPr="00487756">
        <w:rPr>
          <w:rFonts w:ascii="Times New Roman" w:eastAsia="Times New Roman" w:hAnsi="Times New Roman" w:cs="Times New Roman"/>
          <w:sz w:val="24"/>
          <w:szCs w:val="24"/>
        </w:rPr>
        <w:t> </w:t>
      </w:r>
      <w:r w:rsidR="006327FF" w:rsidRPr="00487756">
        <w:rPr>
          <w:rFonts w:ascii="Times New Roman" w:eastAsia="Times New Roman" w:hAnsi="Times New Roman" w:cs="Times New Roman"/>
          <w:sz w:val="24"/>
          <w:szCs w:val="24"/>
        </w:rPr>
        <w:t>1152 «Об утверждении Примерной программы учебной дисциплины „География” для организаций профессионального образования, реализующих основные профессиональные образовательные программы начального и среднего профессионального образования».</w:t>
      </w:r>
    </w:p>
    <w:p w14:paraId="4352C73D" w14:textId="195DD84E"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Вариативная</w:t>
      </w:r>
      <w:r w:rsidR="001B655D"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 xml:space="preserve">часть по </w:t>
      </w:r>
      <w:r w:rsidR="00D71660" w:rsidRPr="00487756">
        <w:rPr>
          <w:rFonts w:ascii="Times New Roman" w:eastAsia="Times New Roman" w:hAnsi="Times New Roman" w:cs="Times New Roman"/>
          <w:sz w:val="24"/>
          <w:szCs w:val="24"/>
        </w:rPr>
        <w:t xml:space="preserve">учебному </w:t>
      </w:r>
      <w:r w:rsidRPr="00487756">
        <w:rPr>
          <w:rFonts w:ascii="Times New Roman" w:eastAsia="Times New Roman" w:hAnsi="Times New Roman" w:cs="Times New Roman"/>
          <w:sz w:val="24"/>
          <w:szCs w:val="24"/>
        </w:rPr>
        <w:t xml:space="preserve">предмету/дисциплине </w:t>
      </w:r>
      <w:r w:rsidR="00D71660" w:rsidRPr="00487756">
        <w:rPr>
          <w:rFonts w:ascii="Times New Roman" w:eastAsia="Times New Roman" w:hAnsi="Times New Roman" w:cs="Times New Roman"/>
          <w:sz w:val="24"/>
          <w:szCs w:val="24"/>
        </w:rPr>
        <w:t xml:space="preserve">«География» </w:t>
      </w:r>
      <w:r w:rsidRPr="00487756">
        <w:rPr>
          <w:rFonts w:ascii="Times New Roman" w:eastAsia="Times New Roman" w:hAnsi="Times New Roman" w:cs="Times New Roman"/>
          <w:sz w:val="24"/>
          <w:szCs w:val="24"/>
        </w:rPr>
        <w:t>обеспечена программами факультативов и элективных курсов, размещенных на сайте</w:t>
      </w:r>
      <w:r w:rsidR="008F7ABD" w:rsidRPr="00487756">
        <w:rPr>
          <w:rFonts w:ascii="Times New Roman" w:eastAsia="Times New Roman" w:hAnsi="Times New Roman" w:cs="Times New Roman"/>
          <w:sz w:val="24"/>
          <w:szCs w:val="24"/>
        </w:rPr>
        <w:br/>
      </w:r>
      <w:r w:rsidR="00E71A95" w:rsidRPr="00487756">
        <w:rPr>
          <w:rFonts w:ascii="Times New Roman" w:eastAsia="Times New Roman" w:hAnsi="Times New Roman" w:cs="Times New Roman"/>
          <w:sz w:val="24"/>
          <w:szCs w:val="24"/>
        </w:rPr>
        <w:t xml:space="preserve">ГОУ ДПО «ИРОиПК», подсайте </w:t>
      </w:r>
      <w:r w:rsidRPr="00487756">
        <w:rPr>
          <w:rFonts w:ascii="Times New Roman" w:eastAsia="Times New Roman" w:hAnsi="Times New Roman" w:cs="Times New Roman"/>
          <w:sz w:val="24"/>
          <w:szCs w:val="24"/>
        </w:rPr>
        <w:t>«Школа Приднестровья» (http</w:t>
      </w:r>
      <w:r w:rsidR="00D71660" w:rsidRPr="00487756">
        <w:rPr>
          <w:rFonts w:ascii="Times New Roman" w:eastAsia="Times New Roman" w:hAnsi="Times New Roman" w:cs="Times New Roman"/>
          <w:sz w:val="24"/>
          <w:szCs w:val="24"/>
          <w:lang w:val="en-US"/>
        </w:rPr>
        <w:t>s</w:t>
      </w:r>
      <w:r w:rsidRPr="00487756">
        <w:rPr>
          <w:rFonts w:ascii="Times New Roman" w:eastAsia="Times New Roman" w:hAnsi="Times New Roman" w:cs="Times New Roman"/>
          <w:sz w:val="24"/>
          <w:szCs w:val="24"/>
        </w:rPr>
        <w:t>://schoolpmr.</w:t>
      </w:r>
      <w:r w:rsidR="00D71660" w:rsidRPr="00487756">
        <w:rPr>
          <w:rFonts w:ascii="Times New Roman" w:eastAsia="Times New Roman" w:hAnsi="Times New Roman" w:cs="Times New Roman"/>
          <w:sz w:val="24"/>
          <w:szCs w:val="24"/>
          <w:lang w:val="en-US"/>
        </w:rPr>
        <w:t>info</w:t>
      </w:r>
      <w:r w:rsidRPr="00487756">
        <w:rPr>
          <w:rFonts w:ascii="Times New Roman" w:eastAsia="Times New Roman" w:hAnsi="Times New Roman" w:cs="Times New Roman"/>
          <w:sz w:val="24"/>
          <w:szCs w:val="24"/>
        </w:rPr>
        <w:t>):</w:t>
      </w:r>
    </w:p>
    <w:p w14:paraId="59B24EFE" w14:textId="6AA6224D" w:rsidR="00A52939" w:rsidRPr="00487756" w:rsidRDefault="004C681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1. </w:t>
      </w:r>
      <w:r w:rsidR="006327FF" w:rsidRPr="00487756">
        <w:rPr>
          <w:rFonts w:ascii="Times New Roman" w:eastAsia="Times New Roman" w:hAnsi="Times New Roman" w:cs="Times New Roman"/>
          <w:sz w:val="24"/>
          <w:szCs w:val="24"/>
        </w:rPr>
        <w:t>«Географы-краеведы». Сост. Т.</w:t>
      </w:r>
      <w:r w:rsidR="00E71A95" w:rsidRPr="00487756">
        <w:rPr>
          <w:rFonts w:ascii="Times New Roman" w:eastAsia="Times New Roman" w:hAnsi="Times New Roman" w:cs="Times New Roman"/>
          <w:sz w:val="24"/>
          <w:szCs w:val="24"/>
        </w:rPr>
        <w:t xml:space="preserve"> </w:t>
      </w:r>
      <w:r w:rsidR="006327FF" w:rsidRPr="00487756">
        <w:rPr>
          <w:rFonts w:ascii="Times New Roman" w:eastAsia="Times New Roman" w:hAnsi="Times New Roman" w:cs="Times New Roman"/>
          <w:sz w:val="24"/>
          <w:szCs w:val="24"/>
        </w:rPr>
        <w:t>В. Ковалева.</w:t>
      </w:r>
    </w:p>
    <w:p w14:paraId="288D4C54" w14:textId="027EC90E" w:rsidR="00A52939" w:rsidRPr="00487756" w:rsidRDefault="004C681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2. </w:t>
      </w:r>
      <w:r w:rsidR="006327FF" w:rsidRPr="00487756">
        <w:rPr>
          <w:rFonts w:ascii="Times New Roman" w:eastAsia="Times New Roman" w:hAnsi="Times New Roman" w:cs="Times New Roman"/>
          <w:sz w:val="24"/>
          <w:szCs w:val="24"/>
        </w:rPr>
        <w:t>«Экология и туризм». 8 класс. Сост. А.</w:t>
      </w:r>
      <w:r w:rsidR="00E71A95" w:rsidRPr="00487756">
        <w:rPr>
          <w:rFonts w:ascii="Times New Roman" w:eastAsia="Times New Roman" w:hAnsi="Times New Roman" w:cs="Times New Roman"/>
          <w:sz w:val="24"/>
          <w:szCs w:val="24"/>
        </w:rPr>
        <w:t xml:space="preserve"> </w:t>
      </w:r>
      <w:r w:rsidR="006327FF" w:rsidRPr="00487756">
        <w:rPr>
          <w:rFonts w:ascii="Times New Roman" w:eastAsia="Times New Roman" w:hAnsi="Times New Roman" w:cs="Times New Roman"/>
          <w:sz w:val="24"/>
          <w:szCs w:val="24"/>
        </w:rPr>
        <w:t>И. Дьяченко.</w:t>
      </w:r>
    </w:p>
    <w:p w14:paraId="4FB5F520" w14:textId="54F3D2D6" w:rsidR="00A52939" w:rsidRPr="00487756" w:rsidRDefault="004C681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3. </w:t>
      </w:r>
      <w:r w:rsidR="006327FF" w:rsidRPr="00487756">
        <w:rPr>
          <w:rFonts w:ascii="Times New Roman" w:eastAsia="Times New Roman" w:hAnsi="Times New Roman" w:cs="Times New Roman"/>
          <w:sz w:val="24"/>
          <w:szCs w:val="24"/>
        </w:rPr>
        <w:t>«Экономика». 11 класс. Сост. И.</w:t>
      </w:r>
      <w:r w:rsidR="00E71A95" w:rsidRPr="00487756">
        <w:rPr>
          <w:rFonts w:ascii="Times New Roman" w:eastAsia="Times New Roman" w:hAnsi="Times New Roman" w:cs="Times New Roman"/>
          <w:sz w:val="24"/>
          <w:szCs w:val="24"/>
        </w:rPr>
        <w:t xml:space="preserve"> </w:t>
      </w:r>
      <w:r w:rsidR="006327FF" w:rsidRPr="00487756">
        <w:rPr>
          <w:rFonts w:ascii="Times New Roman" w:eastAsia="Times New Roman" w:hAnsi="Times New Roman" w:cs="Times New Roman"/>
          <w:sz w:val="24"/>
          <w:szCs w:val="24"/>
        </w:rPr>
        <w:t>В. Мисякова</w:t>
      </w:r>
      <w:r w:rsidR="00D71660" w:rsidRPr="00487756">
        <w:rPr>
          <w:rFonts w:ascii="Times New Roman" w:eastAsia="Times New Roman" w:hAnsi="Times New Roman" w:cs="Times New Roman"/>
          <w:sz w:val="24"/>
          <w:szCs w:val="24"/>
        </w:rPr>
        <w:t>.</w:t>
      </w:r>
    </w:p>
    <w:p w14:paraId="12FA7286" w14:textId="6453EA45" w:rsidR="00753E70" w:rsidRPr="00487756" w:rsidRDefault="00D34281"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4</w:t>
      </w:r>
      <w:r w:rsidR="007814D0" w:rsidRPr="00487756">
        <w:rPr>
          <w:rFonts w:ascii="Times New Roman" w:eastAsia="Times New Roman" w:hAnsi="Times New Roman" w:cs="Times New Roman"/>
          <w:sz w:val="24"/>
          <w:szCs w:val="24"/>
        </w:rPr>
        <w:t>.</w:t>
      </w:r>
      <w:r w:rsidR="008F7ABD" w:rsidRPr="00487756">
        <w:rPr>
          <w:rFonts w:ascii="Times New Roman" w:eastAsia="Times New Roman" w:hAnsi="Times New Roman" w:cs="Times New Roman"/>
          <w:sz w:val="24"/>
          <w:szCs w:val="24"/>
        </w:rPr>
        <w:t> </w:t>
      </w:r>
      <w:r w:rsidR="00FE156A" w:rsidRPr="00487756">
        <w:rPr>
          <w:rFonts w:ascii="Times New Roman" w:eastAsia="Times New Roman" w:hAnsi="Times New Roman" w:cs="Times New Roman"/>
          <w:sz w:val="24"/>
          <w:szCs w:val="24"/>
        </w:rPr>
        <w:t>«Социальная география» для общеобразовательных организаций ПМР, реализующих социально-экономический профиль (социологическое направление).</w:t>
      </w:r>
      <w:r w:rsidR="008F7ABD" w:rsidRPr="00487756">
        <w:rPr>
          <w:rFonts w:ascii="Times New Roman" w:eastAsia="Times New Roman" w:hAnsi="Times New Roman" w:cs="Times New Roman"/>
          <w:sz w:val="24"/>
          <w:szCs w:val="24"/>
        </w:rPr>
        <w:br/>
      </w:r>
      <w:r w:rsidR="00FE156A" w:rsidRPr="00487756">
        <w:rPr>
          <w:rFonts w:ascii="Times New Roman" w:eastAsia="Times New Roman" w:hAnsi="Times New Roman" w:cs="Times New Roman"/>
          <w:sz w:val="24"/>
          <w:szCs w:val="24"/>
        </w:rPr>
        <w:t>10 (11) класс. Тирасполь, 2023. Сост.: О.</w:t>
      </w:r>
      <w:r w:rsidR="00E71A95" w:rsidRPr="00487756">
        <w:rPr>
          <w:rFonts w:ascii="Times New Roman" w:eastAsia="Times New Roman" w:hAnsi="Times New Roman" w:cs="Times New Roman"/>
          <w:sz w:val="24"/>
          <w:szCs w:val="24"/>
        </w:rPr>
        <w:t xml:space="preserve"> </w:t>
      </w:r>
      <w:r w:rsidR="00FE156A" w:rsidRPr="00487756">
        <w:rPr>
          <w:rFonts w:ascii="Times New Roman" w:eastAsia="Times New Roman" w:hAnsi="Times New Roman" w:cs="Times New Roman"/>
          <w:sz w:val="24"/>
          <w:szCs w:val="24"/>
        </w:rPr>
        <w:t>Г. Горбатенко, Э.</w:t>
      </w:r>
      <w:r w:rsidR="00E71A95" w:rsidRPr="00487756">
        <w:rPr>
          <w:rFonts w:ascii="Times New Roman" w:eastAsia="Times New Roman" w:hAnsi="Times New Roman" w:cs="Times New Roman"/>
          <w:sz w:val="24"/>
          <w:szCs w:val="24"/>
        </w:rPr>
        <w:t xml:space="preserve"> </w:t>
      </w:r>
      <w:r w:rsidR="00FE156A" w:rsidRPr="00487756">
        <w:rPr>
          <w:rFonts w:ascii="Times New Roman" w:eastAsia="Times New Roman" w:hAnsi="Times New Roman" w:cs="Times New Roman"/>
          <w:sz w:val="24"/>
          <w:szCs w:val="24"/>
        </w:rPr>
        <w:t>А. Думик.</w:t>
      </w:r>
    </w:p>
    <w:p w14:paraId="393A2919" w14:textId="386E45C2" w:rsidR="001B655D" w:rsidRPr="00487756" w:rsidRDefault="001B655D"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5.</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«Экономическая география» для общеобразовательных организаций ПМР, реализующих социально-экономический профиль (экономическое направление).</w:t>
      </w:r>
      <w:r w:rsidR="008F7ABD"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10 (11) класс. Тирасполь, 2023. Сост.: М.</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В. Гнаткова, Л.</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В. Ольховикова.</w:t>
      </w:r>
    </w:p>
    <w:p w14:paraId="657A7396" w14:textId="7EE18051" w:rsidR="001B655D" w:rsidRPr="00487756" w:rsidRDefault="001B655D"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6.</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«Основы экономики» для общеобразовательных организаций ПМР, реализующих социально-экономический профиль. 10 класс. Сост.: И.</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Ф.</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Кахановская, С.</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М. Кухарь.</w:t>
      </w:r>
    </w:p>
    <w:p w14:paraId="59D0F9C5" w14:textId="214563E7" w:rsidR="001B655D" w:rsidRPr="00487756" w:rsidRDefault="001B655D"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7.</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«Историческая география Поднестровья»</w:t>
      </w:r>
      <w:r w:rsidR="00E71A95"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10</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(11) класс</w:t>
      </w:r>
      <w:r w:rsidRPr="00487756">
        <w:rPr>
          <w:sz w:val="24"/>
          <w:szCs w:val="24"/>
        </w:rPr>
        <w:t xml:space="preserve"> </w:t>
      </w:r>
      <w:r w:rsidRPr="00487756">
        <w:rPr>
          <w:rFonts w:ascii="Times New Roman" w:eastAsia="Times New Roman" w:hAnsi="Times New Roman" w:cs="Times New Roman"/>
          <w:sz w:val="24"/>
          <w:szCs w:val="24"/>
        </w:rPr>
        <w:t>для организаций образования, реализующих программы общего образования. Сост.: Н.</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Ю.</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Багинский, И.</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А.</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Багинская.</w:t>
      </w:r>
    </w:p>
    <w:p w14:paraId="335C8875" w14:textId="17A126EC" w:rsidR="007814D0" w:rsidRPr="00487756" w:rsidRDefault="007814D0"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Также рекомендуется использовать программы «Социальная география» для общеобразовательных организаций ПМР, реализующих социально-экономический профиль (социологическое направление). 10</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(11) класс»</w:t>
      </w:r>
      <w:r w:rsidR="00E71A95"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Тирасполь, 2023. Сост.: О.</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Г.</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Горбатенко, Э.</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А.</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Думик</w:t>
      </w:r>
      <w:r w:rsidR="00E71A95"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«Экономическая география» для общеобразовательных организаций ПМР, реализующих социально-экономический профиль (экономическое направление). 10 (11) класс»</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Тирасполь, 2023. Сост.: М.</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В. Гнаткова, Л.</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В. Ольховикова</w:t>
      </w:r>
      <w:r w:rsidR="00E71A95"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«Основы экономики» для общеобразовательных организаций ПМР, реализующих социально-экономический профиль. 10 класс»</w:t>
      </w:r>
      <w:r w:rsidR="00E71A95"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Сост.: И.</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Ф. Кахановская, С.</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М. Кухарь</w:t>
      </w:r>
      <w:r w:rsidR="00E71A95"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«Историческая география Поднестровья»</w:t>
      </w:r>
      <w:r w:rsidR="00E71A95"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10</w:t>
      </w:r>
      <w:r w:rsidR="008F7ABD"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(11) класс для организаций образования, реализующих программы общего образования»</w:t>
      </w:r>
      <w:r w:rsidR="00E71A95"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Сост.: Н.</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Ю. Багинский, И.</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А. Багинская для реализации институционального компонента инвариантной части Государственного учебного плана.</w:t>
      </w:r>
    </w:p>
    <w:p w14:paraId="2D08359B" w14:textId="00609861"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Методическое сопровождение учебного предмета/дисциплины «География» </w:t>
      </w:r>
      <w:r w:rsidR="002F4E0E" w:rsidRPr="00487756">
        <w:rPr>
          <w:rFonts w:ascii="Times New Roman" w:eastAsia="Times New Roman" w:hAnsi="Times New Roman" w:cs="Times New Roman"/>
          <w:sz w:val="24"/>
          <w:szCs w:val="24"/>
        </w:rPr>
        <w:t>представлено следующими нормативными документами, размещенными на сайте</w:t>
      </w:r>
      <w:r w:rsidR="008F7ABD" w:rsidRPr="00487756">
        <w:rPr>
          <w:rFonts w:ascii="Times New Roman" w:eastAsia="Times New Roman" w:hAnsi="Times New Roman" w:cs="Times New Roman"/>
          <w:sz w:val="24"/>
          <w:szCs w:val="24"/>
        </w:rPr>
        <w:br/>
      </w:r>
      <w:r w:rsidR="00E71A95" w:rsidRPr="00487756">
        <w:rPr>
          <w:rFonts w:ascii="Times New Roman" w:eastAsia="Times New Roman" w:hAnsi="Times New Roman" w:cs="Times New Roman"/>
          <w:sz w:val="24"/>
          <w:szCs w:val="24"/>
        </w:rPr>
        <w:lastRenderedPageBreak/>
        <w:t xml:space="preserve">ГОУ ДПО «ИРОиПК», подсайте </w:t>
      </w:r>
      <w:r w:rsidR="002F4E0E" w:rsidRPr="00487756">
        <w:rPr>
          <w:rFonts w:ascii="Times New Roman" w:eastAsia="Times New Roman" w:hAnsi="Times New Roman" w:cs="Times New Roman"/>
          <w:sz w:val="24"/>
          <w:szCs w:val="24"/>
        </w:rPr>
        <w:t>«Школа Приднестровья»</w:t>
      </w:r>
      <w:r w:rsidR="00D71660" w:rsidRPr="00487756">
        <w:rPr>
          <w:rFonts w:ascii="Times New Roman" w:eastAsia="Times New Roman" w:hAnsi="Times New Roman" w:cs="Times New Roman"/>
          <w:sz w:val="24"/>
          <w:szCs w:val="24"/>
        </w:rPr>
        <w:t xml:space="preserve"> (http</w:t>
      </w:r>
      <w:r w:rsidR="00D71660" w:rsidRPr="00487756">
        <w:rPr>
          <w:rFonts w:ascii="Times New Roman" w:eastAsia="Times New Roman" w:hAnsi="Times New Roman" w:cs="Times New Roman"/>
          <w:sz w:val="24"/>
          <w:szCs w:val="24"/>
          <w:lang w:val="en-US"/>
        </w:rPr>
        <w:t>s</w:t>
      </w:r>
      <w:r w:rsidR="00D71660" w:rsidRPr="00487756">
        <w:rPr>
          <w:rFonts w:ascii="Times New Roman" w:eastAsia="Times New Roman" w:hAnsi="Times New Roman" w:cs="Times New Roman"/>
          <w:sz w:val="24"/>
          <w:szCs w:val="24"/>
        </w:rPr>
        <w:t>://schoolpmr.</w:t>
      </w:r>
      <w:r w:rsidR="00D71660" w:rsidRPr="00487756">
        <w:rPr>
          <w:rFonts w:ascii="Times New Roman" w:eastAsia="Times New Roman" w:hAnsi="Times New Roman" w:cs="Times New Roman"/>
          <w:sz w:val="24"/>
          <w:szCs w:val="24"/>
          <w:lang w:val="en-US"/>
        </w:rPr>
        <w:t>info</w:t>
      </w:r>
      <w:r w:rsidR="00D71660" w:rsidRPr="00487756">
        <w:rPr>
          <w:rFonts w:ascii="Times New Roman" w:eastAsia="Times New Roman" w:hAnsi="Times New Roman" w:cs="Times New Roman"/>
          <w:sz w:val="24"/>
          <w:szCs w:val="24"/>
        </w:rPr>
        <w:t>)</w:t>
      </w:r>
      <w:r w:rsidR="002F4E0E" w:rsidRPr="00487756">
        <w:rPr>
          <w:rFonts w:ascii="Times New Roman" w:eastAsia="Times New Roman" w:hAnsi="Times New Roman" w:cs="Times New Roman"/>
          <w:sz w:val="24"/>
          <w:szCs w:val="24"/>
        </w:rPr>
        <w:t>:</w:t>
      </w:r>
    </w:p>
    <w:p w14:paraId="2EFD3441"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1.</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Приказ Министерства просвещения Приднестровской Молдавской Республики от 6 июля 2018 года №</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642 «Об утверждении Методических рекомендаций по написанию рабочей программы учебного предмета».</w:t>
      </w:r>
    </w:p>
    <w:p w14:paraId="42CA7D40" w14:textId="44F01480"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2.</w:t>
      </w:r>
      <w:r w:rsidR="00D71660" w:rsidRPr="00487756">
        <w:rPr>
          <w:rFonts w:ascii="Times New Roman" w:eastAsia="Times New Roman" w:hAnsi="Times New Roman" w:cs="Times New Roman"/>
          <w:sz w:val="24"/>
          <w:szCs w:val="24"/>
        </w:rPr>
        <w:t> </w:t>
      </w:r>
      <w:r w:rsidR="00F96113" w:rsidRPr="00487756">
        <w:rPr>
          <w:rFonts w:ascii="Times New Roman" w:eastAsia="Times New Roman" w:hAnsi="Times New Roman" w:cs="Times New Roman"/>
          <w:sz w:val="24"/>
          <w:szCs w:val="24"/>
        </w:rPr>
        <w:t>Приказ Министерства просвещения Приднестровской Молдавской Республики от 25 марта 2025 года №</w:t>
      </w:r>
      <w:r w:rsidR="00394E4B" w:rsidRPr="00487756">
        <w:rPr>
          <w:rFonts w:ascii="Times New Roman" w:eastAsia="Times New Roman" w:hAnsi="Times New Roman" w:cs="Times New Roman"/>
          <w:sz w:val="24"/>
          <w:szCs w:val="24"/>
        </w:rPr>
        <w:t> </w:t>
      </w:r>
      <w:r w:rsidR="00F96113" w:rsidRPr="00487756">
        <w:rPr>
          <w:rFonts w:ascii="Times New Roman" w:eastAsia="Times New Roman" w:hAnsi="Times New Roman" w:cs="Times New Roman"/>
          <w:sz w:val="24"/>
          <w:szCs w:val="24"/>
        </w:rPr>
        <w:t xml:space="preserve">283 «Об утверждении </w:t>
      </w:r>
      <w:r w:rsidR="00394E4B" w:rsidRPr="00487756">
        <w:rPr>
          <w:rFonts w:ascii="Times New Roman" w:eastAsia="Times New Roman" w:hAnsi="Times New Roman" w:cs="Times New Roman"/>
          <w:sz w:val="24"/>
          <w:szCs w:val="24"/>
        </w:rPr>
        <w:t>М</w:t>
      </w:r>
      <w:r w:rsidR="00F96113" w:rsidRPr="00487756">
        <w:rPr>
          <w:rFonts w:ascii="Times New Roman" w:eastAsia="Times New Roman" w:hAnsi="Times New Roman" w:cs="Times New Roman"/>
          <w:sz w:val="24"/>
          <w:szCs w:val="24"/>
        </w:rPr>
        <w:t>етодических рекомендаций</w:t>
      </w:r>
      <w:r w:rsidR="00394E4B" w:rsidRPr="00487756">
        <w:rPr>
          <w:rFonts w:ascii="Times New Roman" w:eastAsia="Times New Roman" w:hAnsi="Times New Roman" w:cs="Times New Roman"/>
          <w:sz w:val="24"/>
          <w:szCs w:val="24"/>
        </w:rPr>
        <w:br/>
      </w:r>
      <w:r w:rsidR="00F96113" w:rsidRPr="00487756">
        <w:rPr>
          <w:rFonts w:ascii="Times New Roman" w:eastAsia="Times New Roman" w:hAnsi="Times New Roman" w:cs="Times New Roman"/>
          <w:sz w:val="24"/>
          <w:szCs w:val="24"/>
        </w:rPr>
        <w:t>по оцениванию предметных результатов освоения образовательных программ начального общего, основного общего и среднего (полного) общего образования и выставлению четвертных (полугодовых), годовых и итоговых оценок»</w:t>
      </w:r>
      <w:r w:rsidR="00E71A95" w:rsidRPr="00487756">
        <w:rPr>
          <w:rFonts w:ascii="Times New Roman" w:eastAsia="Times New Roman" w:hAnsi="Times New Roman" w:cs="Times New Roman"/>
          <w:sz w:val="24"/>
          <w:szCs w:val="24"/>
        </w:rPr>
        <w:t>.</w:t>
      </w:r>
    </w:p>
    <w:p w14:paraId="6D33DFB5" w14:textId="5F31747D"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3.</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Приказ Министерства просвещения Приднестровской Молдавской Республики от 6 февраля 2023 года №</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125 «Об утверждении Методических рекомендаций</w:t>
      </w:r>
      <w:r w:rsidR="00394E4B"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по организации и дозировке домашнего задания в</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общеобразовательной организации».</w:t>
      </w:r>
    </w:p>
    <w:p w14:paraId="7A1A0C53" w14:textId="026A9DF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4.</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Методические рекомендации по порядку организации, сопровождению и оценке индивидуальных проектов обучающихся 10–11 классов, утвержденные Приказом Министерства просвещения Приднестровской Молдавской Республики от 8 декабря</w:t>
      </w:r>
      <w:r w:rsidR="00394E4B"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2022 года №</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1089 «Об утверждении решений Совета по образованию Министерства просвещения Приднестровской Молдавской Республики от</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1</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декабря 2022 года» (прил. 9).</w:t>
      </w:r>
    </w:p>
    <w:p w14:paraId="5457C9CE" w14:textId="1C5F7DC2"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5.</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Методические рекомендации для педагогов по проведению уроков географии</w:t>
      </w:r>
      <w:r w:rsidR="00394E4B"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с применением дистанционных образовательных технологий. Сост. О.</w:t>
      </w:r>
      <w:r w:rsidR="00E71A95"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Г.</w:t>
      </w:r>
      <w:r w:rsidR="00D71660"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Горбатенко. Тирасполь, 2020.</w:t>
      </w:r>
    </w:p>
    <w:p w14:paraId="44B01460" w14:textId="694B0485" w:rsidR="00900C05" w:rsidRPr="00487756" w:rsidRDefault="00911A05"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6</w:t>
      </w:r>
      <w:r w:rsidR="00900C05" w:rsidRPr="00487756">
        <w:rPr>
          <w:rFonts w:ascii="Times New Roman" w:eastAsia="Times New Roman" w:hAnsi="Times New Roman" w:cs="Times New Roman"/>
          <w:sz w:val="24"/>
          <w:szCs w:val="24"/>
        </w:rPr>
        <w:t>.</w:t>
      </w:r>
      <w:r w:rsidR="005B1ED4" w:rsidRPr="00487756">
        <w:rPr>
          <w:rFonts w:ascii="Times New Roman" w:eastAsia="Times New Roman" w:hAnsi="Times New Roman" w:cs="Times New Roman"/>
          <w:sz w:val="24"/>
          <w:szCs w:val="24"/>
        </w:rPr>
        <w:t> </w:t>
      </w:r>
      <w:r w:rsidR="00900C05" w:rsidRPr="00487756">
        <w:rPr>
          <w:rFonts w:ascii="Times New Roman" w:eastAsia="Times New Roman" w:hAnsi="Times New Roman" w:cs="Times New Roman"/>
          <w:sz w:val="24"/>
          <w:szCs w:val="24"/>
        </w:rPr>
        <w:t>Инструктивно-методическое письмо о количестве, назначении и порядке проверки тетрадей по учебным предметам обучающихся организаций общего образования Приднестровской Молдавской Республики, утвержденное Приказом Министерства просвещения Приднестровской Молдавской Республики от</w:t>
      </w:r>
      <w:r w:rsidR="00394E4B" w:rsidRPr="00487756">
        <w:rPr>
          <w:rFonts w:ascii="Times New Roman" w:eastAsia="Times New Roman" w:hAnsi="Times New Roman" w:cs="Times New Roman"/>
          <w:sz w:val="24"/>
          <w:szCs w:val="24"/>
        </w:rPr>
        <w:t xml:space="preserve"> </w:t>
      </w:r>
      <w:r w:rsidR="00900C05" w:rsidRPr="00487756">
        <w:rPr>
          <w:rFonts w:ascii="Times New Roman" w:eastAsia="Times New Roman" w:hAnsi="Times New Roman" w:cs="Times New Roman"/>
          <w:sz w:val="24"/>
          <w:szCs w:val="24"/>
        </w:rPr>
        <w:t>8</w:t>
      </w:r>
      <w:r w:rsidR="00394E4B" w:rsidRPr="00487756">
        <w:rPr>
          <w:rFonts w:ascii="Times New Roman" w:eastAsia="Times New Roman" w:hAnsi="Times New Roman" w:cs="Times New Roman"/>
          <w:sz w:val="24"/>
          <w:szCs w:val="24"/>
        </w:rPr>
        <w:t xml:space="preserve"> </w:t>
      </w:r>
      <w:r w:rsidR="00900C05" w:rsidRPr="00487756">
        <w:rPr>
          <w:rFonts w:ascii="Times New Roman" w:eastAsia="Times New Roman" w:hAnsi="Times New Roman" w:cs="Times New Roman"/>
          <w:sz w:val="24"/>
          <w:szCs w:val="24"/>
        </w:rPr>
        <w:t>февраля 2024 года №</w:t>
      </w:r>
      <w:r w:rsidR="005B1ED4" w:rsidRPr="00487756">
        <w:rPr>
          <w:rFonts w:ascii="Times New Roman" w:eastAsia="Times New Roman" w:hAnsi="Times New Roman" w:cs="Times New Roman"/>
          <w:sz w:val="24"/>
          <w:szCs w:val="24"/>
        </w:rPr>
        <w:t> </w:t>
      </w:r>
      <w:r w:rsidR="00900C05" w:rsidRPr="00487756">
        <w:rPr>
          <w:rFonts w:ascii="Times New Roman" w:eastAsia="Times New Roman" w:hAnsi="Times New Roman" w:cs="Times New Roman"/>
          <w:sz w:val="24"/>
          <w:szCs w:val="24"/>
        </w:rPr>
        <w:t>87</w:t>
      </w:r>
      <w:r w:rsidR="00394E4B" w:rsidRPr="00487756">
        <w:rPr>
          <w:rFonts w:ascii="Times New Roman" w:eastAsia="Times New Roman" w:hAnsi="Times New Roman" w:cs="Times New Roman"/>
          <w:sz w:val="24"/>
          <w:szCs w:val="24"/>
        </w:rPr>
        <w:br/>
      </w:r>
      <w:r w:rsidR="00900C05" w:rsidRPr="00487756">
        <w:rPr>
          <w:rFonts w:ascii="Times New Roman" w:eastAsia="Times New Roman" w:hAnsi="Times New Roman" w:cs="Times New Roman"/>
          <w:sz w:val="24"/>
          <w:szCs w:val="24"/>
        </w:rPr>
        <w:t>«Об утверждении решений Совета по образованию Министерства просвещения Приднестровской Молдавской Республики от</w:t>
      </w:r>
      <w:r w:rsidR="00394E4B" w:rsidRPr="00487756">
        <w:rPr>
          <w:rFonts w:ascii="Times New Roman" w:eastAsia="Times New Roman" w:hAnsi="Times New Roman" w:cs="Times New Roman"/>
          <w:sz w:val="24"/>
          <w:szCs w:val="24"/>
        </w:rPr>
        <w:t xml:space="preserve"> </w:t>
      </w:r>
      <w:r w:rsidR="00900C05" w:rsidRPr="00487756">
        <w:rPr>
          <w:rFonts w:ascii="Times New Roman" w:eastAsia="Times New Roman" w:hAnsi="Times New Roman" w:cs="Times New Roman"/>
          <w:sz w:val="24"/>
          <w:szCs w:val="24"/>
        </w:rPr>
        <w:t>1</w:t>
      </w:r>
      <w:r w:rsidR="00394E4B" w:rsidRPr="00487756">
        <w:rPr>
          <w:rFonts w:ascii="Times New Roman" w:eastAsia="Times New Roman" w:hAnsi="Times New Roman" w:cs="Times New Roman"/>
          <w:sz w:val="24"/>
          <w:szCs w:val="24"/>
        </w:rPr>
        <w:t xml:space="preserve"> </w:t>
      </w:r>
      <w:r w:rsidR="00900C05" w:rsidRPr="00487756">
        <w:rPr>
          <w:rFonts w:ascii="Times New Roman" w:eastAsia="Times New Roman" w:hAnsi="Times New Roman" w:cs="Times New Roman"/>
          <w:sz w:val="24"/>
          <w:szCs w:val="24"/>
        </w:rPr>
        <w:t>февраля 2024 года».</w:t>
      </w:r>
    </w:p>
    <w:p w14:paraId="320A77B9"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Рабочие программы по географии</w:t>
      </w:r>
      <w:r w:rsidR="00900C05" w:rsidRPr="00487756">
        <w:rPr>
          <w:rFonts w:ascii="Times New Roman" w:eastAsia="Times New Roman" w:hAnsi="Times New Roman" w:cs="Times New Roman"/>
          <w:sz w:val="24"/>
          <w:szCs w:val="24"/>
        </w:rPr>
        <w:t>, а также элективным учебным курсам/дисциплинам</w:t>
      </w:r>
      <w:r w:rsidRPr="00487756">
        <w:rPr>
          <w:rFonts w:ascii="Times New Roman" w:eastAsia="Times New Roman" w:hAnsi="Times New Roman" w:cs="Times New Roman"/>
          <w:sz w:val="24"/>
          <w:szCs w:val="24"/>
        </w:rPr>
        <w:t xml:space="preserve"> разрабатываются в соответствии с требованиями Государственного образовательного стандарта соответствующего уровня образования и регламентируются соответствующими методическими рекомендациями.</w:t>
      </w:r>
    </w:p>
    <w:p w14:paraId="569FCDAC" w14:textId="63005D1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Рабочие программы являются частью основной образовательной программы организации образования. Педагог может внести изменения в составляемую рабочую программу не более чем на 20</w:t>
      </w:r>
      <w:r w:rsidR="005B1ED4"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 в основной и старшей школе от</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вышеназванных программ.</w:t>
      </w:r>
    </w:p>
    <w:p w14:paraId="4BA214AD"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 организациях профессионального образования, реализующих общеобразовательные программы, при разработке рабочих программ педагоги руководствуются учебным планом и примерными программами по общеобразовательным дисциплинам для организаций профессионального образования. Педагог может определять новый порядок изучения материала, изменять количество часов, вносить изменения в содержание изучаемой темы, дополнять требования к уровню подготовки обучающихся.</w:t>
      </w:r>
    </w:p>
    <w:p w14:paraId="24001ED8" w14:textId="41814B13"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Примерные (типовые) билеты для аттестации 5–</w:t>
      </w:r>
      <w:r w:rsidR="006B7B1F" w:rsidRPr="00487756">
        <w:rPr>
          <w:rFonts w:ascii="Times New Roman" w:eastAsia="Times New Roman" w:hAnsi="Times New Roman" w:cs="Times New Roman"/>
          <w:sz w:val="24"/>
          <w:szCs w:val="24"/>
        </w:rPr>
        <w:t xml:space="preserve">8, </w:t>
      </w:r>
      <w:r w:rsidRPr="00487756">
        <w:rPr>
          <w:rFonts w:ascii="Times New Roman" w:eastAsia="Times New Roman" w:hAnsi="Times New Roman" w:cs="Times New Roman"/>
          <w:sz w:val="24"/>
          <w:szCs w:val="24"/>
        </w:rPr>
        <w:t>10 классов по учебному предмету</w:t>
      </w:r>
      <w:r w:rsidR="00E71A95" w:rsidRPr="00487756">
        <w:rPr>
          <w:rFonts w:ascii="Times New Roman" w:eastAsia="Times New Roman" w:hAnsi="Times New Roman" w:cs="Times New Roman"/>
          <w:sz w:val="24"/>
          <w:szCs w:val="24"/>
        </w:rPr>
        <w:t>/дисциплине</w:t>
      </w:r>
      <w:r w:rsidRPr="00487756">
        <w:rPr>
          <w:rFonts w:ascii="Times New Roman" w:eastAsia="Times New Roman" w:hAnsi="Times New Roman" w:cs="Times New Roman"/>
          <w:sz w:val="24"/>
          <w:szCs w:val="24"/>
        </w:rPr>
        <w:t xml:space="preserve"> «География» размещены на сайте </w:t>
      </w:r>
      <w:r w:rsidR="00E71A95" w:rsidRPr="00487756">
        <w:rPr>
          <w:rFonts w:ascii="Times New Roman" w:eastAsia="Times New Roman" w:hAnsi="Times New Roman" w:cs="Times New Roman"/>
          <w:sz w:val="24"/>
          <w:szCs w:val="24"/>
        </w:rPr>
        <w:t>ГОУ ДПО «ИРОиПК»,</w:t>
      </w:r>
      <w:r w:rsidR="00394E4B" w:rsidRPr="00487756">
        <w:rPr>
          <w:rFonts w:ascii="Times New Roman" w:eastAsia="Times New Roman" w:hAnsi="Times New Roman" w:cs="Times New Roman"/>
          <w:sz w:val="24"/>
          <w:szCs w:val="24"/>
        </w:rPr>
        <w:br/>
      </w:r>
      <w:r w:rsidR="00E71A95" w:rsidRPr="00487756">
        <w:rPr>
          <w:rFonts w:ascii="Times New Roman" w:eastAsia="Times New Roman" w:hAnsi="Times New Roman" w:cs="Times New Roman"/>
          <w:sz w:val="24"/>
          <w:szCs w:val="24"/>
        </w:rPr>
        <w:t xml:space="preserve">подсайте </w:t>
      </w:r>
      <w:r w:rsidRPr="00487756">
        <w:rPr>
          <w:rFonts w:ascii="Times New Roman" w:eastAsia="Times New Roman" w:hAnsi="Times New Roman" w:cs="Times New Roman"/>
          <w:sz w:val="24"/>
          <w:szCs w:val="24"/>
        </w:rPr>
        <w:t xml:space="preserve">«Школа Приднестровья» </w:t>
      </w:r>
      <w:r w:rsidR="005B1ED4" w:rsidRPr="00487756">
        <w:rPr>
          <w:rFonts w:ascii="Times New Roman" w:eastAsia="Times New Roman" w:hAnsi="Times New Roman" w:cs="Times New Roman"/>
          <w:sz w:val="24"/>
          <w:szCs w:val="24"/>
        </w:rPr>
        <w:t>(http</w:t>
      </w:r>
      <w:r w:rsidR="005B1ED4" w:rsidRPr="00487756">
        <w:rPr>
          <w:rFonts w:ascii="Times New Roman" w:eastAsia="Times New Roman" w:hAnsi="Times New Roman" w:cs="Times New Roman"/>
          <w:sz w:val="24"/>
          <w:szCs w:val="24"/>
          <w:lang w:val="en-US"/>
        </w:rPr>
        <w:t>s</w:t>
      </w:r>
      <w:r w:rsidR="005B1ED4" w:rsidRPr="00487756">
        <w:rPr>
          <w:rFonts w:ascii="Times New Roman" w:eastAsia="Times New Roman" w:hAnsi="Times New Roman" w:cs="Times New Roman"/>
          <w:sz w:val="24"/>
          <w:szCs w:val="24"/>
        </w:rPr>
        <w:t>://schoolpmr.</w:t>
      </w:r>
      <w:r w:rsidR="005B1ED4" w:rsidRPr="00487756">
        <w:rPr>
          <w:rFonts w:ascii="Times New Roman" w:eastAsia="Times New Roman" w:hAnsi="Times New Roman" w:cs="Times New Roman"/>
          <w:sz w:val="24"/>
          <w:szCs w:val="24"/>
          <w:lang w:val="en-US"/>
        </w:rPr>
        <w:t>info</w:t>
      </w:r>
      <w:r w:rsidR="005B1ED4"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w:t>
      </w:r>
    </w:p>
    <w:p w14:paraId="33AC10D2" w14:textId="1BB2E73B" w:rsidR="00A52939" w:rsidRPr="00487756" w:rsidRDefault="006327FF" w:rsidP="00394E4B">
      <w:pPr>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 202</w:t>
      </w:r>
      <w:r w:rsidR="006B7B1F" w:rsidRPr="00487756">
        <w:rPr>
          <w:rFonts w:ascii="Times New Roman" w:eastAsia="Times New Roman" w:hAnsi="Times New Roman" w:cs="Times New Roman"/>
          <w:sz w:val="24"/>
          <w:szCs w:val="24"/>
        </w:rPr>
        <w:t>6</w:t>
      </w:r>
      <w:r w:rsidRPr="00487756">
        <w:rPr>
          <w:rFonts w:ascii="Times New Roman" w:eastAsia="Times New Roman" w:hAnsi="Times New Roman" w:cs="Times New Roman"/>
          <w:sz w:val="24"/>
          <w:szCs w:val="24"/>
        </w:rPr>
        <w:t>/2</w:t>
      </w:r>
      <w:r w:rsidR="006B7B1F" w:rsidRPr="00487756">
        <w:rPr>
          <w:rFonts w:ascii="Times New Roman" w:eastAsia="Times New Roman" w:hAnsi="Times New Roman" w:cs="Times New Roman"/>
          <w:sz w:val="24"/>
          <w:szCs w:val="24"/>
        </w:rPr>
        <w:t>7</w:t>
      </w:r>
      <w:r w:rsidRPr="00487756">
        <w:rPr>
          <w:rFonts w:ascii="Times New Roman" w:eastAsia="Times New Roman" w:hAnsi="Times New Roman" w:cs="Times New Roman"/>
          <w:sz w:val="24"/>
          <w:szCs w:val="24"/>
        </w:rPr>
        <w:t xml:space="preserve"> учебном году </w:t>
      </w:r>
      <w:r w:rsidR="00900C05" w:rsidRPr="00487756">
        <w:rPr>
          <w:rFonts w:ascii="Times New Roman" w:eastAsia="Times New Roman" w:hAnsi="Times New Roman" w:cs="Times New Roman"/>
          <w:sz w:val="24"/>
          <w:szCs w:val="24"/>
        </w:rPr>
        <w:t>действует</w:t>
      </w:r>
      <w:r w:rsidRPr="00487756">
        <w:rPr>
          <w:rFonts w:ascii="Times New Roman" w:eastAsia="Times New Roman" w:hAnsi="Times New Roman" w:cs="Times New Roman"/>
          <w:sz w:val="24"/>
          <w:szCs w:val="24"/>
        </w:rPr>
        <w:t xml:space="preserve"> Перечень учебных изданий, рекомендованных Министерством просвещения Приднестровской Молдавской Республики к использованию в образовательном процессе на 202</w:t>
      </w:r>
      <w:r w:rsidR="006B7B1F" w:rsidRPr="00487756">
        <w:rPr>
          <w:rFonts w:ascii="Times New Roman" w:eastAsia="Times New Roman" w:hAnsi="Times New Roman" w:cs="Times New Roman"/>
          <w:sz w:val="24"/>
          <w:szCs w:val="24"/>
        </w:rPr>
        <w:t>6</w:t>
      </w:r>
      <w:r w:rsidRPr="00487756">
        <w:rPr>
          <w:rFonts w:ascii="Times New Roman" w:eastAsia="Times New Roman" w:hAnsi="Times New Roman" w:cs="Times New Roman"/>
          <w:sz w:val="24"/>
          <w:szCs w:val="24"/>
        </w:rPr>
        <w:t>/2</w:t>
      </w:r>
      <w:r w:rsidR="006B7B1F" w:rsidRPr="00487756">
        <w:rPr>
          <w:rFonts w:ascii="Times New Roman" w:eastAsia="Times New Roman" w:hAnsi="Times New Roman" w:cs="Times New Roman"/>
          <w:sz w:val="24"/>
          <w:szCs w:val="24"/>
        </w:rPr>
        <w:t>7</w:t>
      </w:r>
      <w:r w:rsidRPr="00487756">
        <w:rPr>
          <w:rFonts w:ascii="Times New Roman" w:eastAsia="Times New Roman" w:hAnsi="Times New Roman" w:cs="Times New Roman"/>
          <w:sz w:val="24"/>
          <w:szCs w:val="24"/>
        </w:rPr>
        <w:t xml:space="preserve"> учебный год.</w:t>
      </w:r>
    </w:p>
    <w:p w14:paraId="6B0E25A6" w14:textId="77777777" w:rsidR="00A52939" w:rsidRPr="00487756" w:rsidRDefault="00A52939"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18C73796"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IV. Контроль знаний на уроках/занятиях по географии</w:t>
      </w:r>
    </w:p>
    <w:p w14:paraId="2DAC26B9"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Важнейшей составной частью Государственного образовательного стандарта общего образования являются требования к результатам освоения основных образовательных программ (личностным, метапредметным, предметным).</w:t>
      </w:r>
    </w:p>
    <w:p w14:paraId="405647A5" w14:textId="445D50D4"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lastRenderedPageBreak/>
        <w:t>Планируемые результаты освоения учебных программ приводятся в блоках «Выпускник научится» и «Выпускник получит возможность научиться» к каждому разделу учебной программы. Достижение планируемых результатов, отнесенных к</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блоку «Выпускник научится», вынос</w:t>
      </w:r>
      <w:r w:rsidR="005B1ED4" w:rsidRPr="00487756">
        <w:rPr>
          <w:rFonts w:ascii="Times New Roman" w:eastAsia="Times New Roman" w:hAnsi="Times New Roman" w:cs="Times New Roman"/>
          <w:sz w:val="24"/>
          <w:szCs w:val="24"/>
        </w:rPr>
        <w:t>и</w:t>
      </w:r>
      <w:r w:rsidRPr="00487756">
        <w:rPr>
          <w:rFonts w:ascii="Times New Roman" w:eastAsia="Times New Roman" w:hAnsi="Times New Roman" w:cs="Times New Roman"/>
          <w:sz w:val="24"/>
          <w:szCs w:val="24"/>
        </w:rPr>
        <w:t>тся на итоговую оценку, которая может осуществляться как в ходе обучения (с помощью накопленной оценки), так</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и</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в</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конце обучения, в том числе в форме итоговой государственной аттестации. Успешное выполнение обучающимися заданий базового уровня служит единственным основанием возможности перехода на следующий уровень обучения.</w:t>
      </w:r>
    </w:p>
    <w:p w14:paraId="490766DF" w14:textId="5B3C1874"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 блок</w:t>
      </w:r>
      <w:r w:rsidR="005B1ED4" w:rsidRPr="00487756">
        <w:rPr>
          <w:rFonts w:ascii="Times New Roman" w:eastAsia="Times New Roman" w:hAnsi="Times New Roman" w:cs="Times New Roman"/>
          <w:sz w:val="24"/>
          <w:szCs w:val="24"/>
        </w:rPr>
        <w:t>е</w:t>
      </w:r>
      <w:r w:rsidRPr="00487756">
        <w:rPr>
          <w:rFonts w:ascii="Times New Roman" w:eastAsia="Times New Roman" w:hAnsi="Times New Roman" w:cs="Times New Roman"/>
          <w:sz w:val="24"/>
          <w:szCs w:val="24"/>
        </w:rPr>
        <w:t xml:space="preserve"> «Выпускник получит возможность научиться» приводятся планируемые результаты, характеризующие систему учебных действий в</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следующую ступень обучения.</w:t>
      </w:r>
    </w:p>
    <w:p w14:paraId="4029DBF3" w14:textId="5322E9F3" w:rsidR="006B7B1F" w:rsidRPr="00487756" w:rsidRDefault="006B7B1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 организациях образования с целью мониторинга и контроля уровня сформированности предметных и метапредметных результатов осуществляется текущая, промежуточная и итоговая аттестация обучающихся.</w:t>
      </w:r>
    </w:p>
    <w:p w14:paraId="29FBDA67" w14:textId="26AC27E9" w:rsidR="004450EF" w:rsidRPr="00487756" w:rsidRDefault="006B7B1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Текущая аттестация выполняется в форме </w:t>
      </w:r>
      <w:r w:rsidR="00900C05" w:rsidRPr="00487756">
        <w:rPr>
          <w:rFonts w:ascii="Times New Roman" w:eastAsia="Times New Roman" w:hAnsi="Times New Roman" w:cs="Times New Roman"/>
          <w:sz w:val="24"/>
          <w:szCs w:val="24"/>
        </w:rPr>
        <w:t>стартов</w:t>
      </w:r>
      <w:r w:rsidR="00011982" w:rsidRPr="00487756">
        <w:rPr>
          <w:rFonts w:ascii="Times New Roman" w:eastAsia="Times New Roman" w:hAnsi="Times New Roman" w:cs="Times New Roman"/>
          <w:sz w:val="24"/>
          <w:szCs w:val="24"/>
        </w:rPr>
        <w:t>ой</w:t>
      </w:r>
      <w:r w:rsidR="00900C05" w:rsidRPr="00487756">
        <w:rPr>
          <w:rFonts w:ascii="Times New Roman" w:eastAsia="Times New Roman" w:hAnsi="Times New Roman" w:cs="Times New Roman"/>
          <w:sz w:val="24"/>
          <w:szCs w:val="24"/>
        </w:rPr>
        <w:t xml:space="preserve"> диагностик</w:t>
      </w:r>
      <w:r w:rsidR="00011982" w:rsidRPr="00487756">
        <w:rPr>
          <w:rFonts w:ascii="Times New Roman" w:eastAsia="Times New Roman" w:hAnsi="Times New Roman" w:cs="Times New Roman"/>
          <w:sz w:val="24"/>
          <w:szCs w:val="24"/>
        </w:rPr>
        <w:t>и</w:t>
      </w:r>
      <w:r w:rsidR="00900C05" w:rsidRPr="00487756">
        <w:rPr>
          <w:rFonts w:ascii="Times New Roman" w:eastAsia="Times New Roman" w:hAnsi="Times New Roman" w:cs="Times New Roman"/>
          <w:sz w:val="24"/>
          <w:szCs w:val="24"/>
        </w:rPr>
        <w:t>,</w:t>
      </w:r>
      <w:r w:rsidR="006327FF" w:rsidRPr="00487756">
        <w:rPr>
          <w:rFonts w:ascii="Times New Roman" w:eastAsia="Times New Roman" w:hAnsi="Times New Roman" w:cs="Times New Roman"/>
          <w:sz w:val="24"/>
          <w:szCs w:val="24"/>
        </w:rPr>
        <w:t xml:space="preserve"> </w:t>
      </w:r>
      <w:r w:rsidR="00011982" w:rsidRPr="00487756">
        <w:rPr>
          <w:rFonts w:ascii="Times New Roman" w:eastAsia="Times New Roman" w:hAnsi="Times New Roman" w:cs="Times New Roman"/>
          <w:sz w:val="24"/>
          <w:szCs w:val="24"/>
        </w:rPr>
        <w:t>поурочного</w:t>
      </w:r>
      <w:r w:rsidR="00394E4B" w:rsidRPr="00487756">
        <w:rPr>
          <w:rFonts w:ascii="Times New Roman" w:eastAsia="Times New Roman" w:hAnsi="Times New Roman" w:cs="Times New Roman"/>
          <w:sz w:val="24"/>
          <w:szCs w:val="24"/>
        </w:rPr>
        <w:br/>
      </w:r>
      <w:r w:rsidR="00011982" w:rsidRPr="00487756">
        <w:rPr>
          <w:rFonts w:ascii="Times New Roman" w:eastAsia="Times New Roman" w:hAnsi="Times New Roman" w:cs="Times New Roman"/>
          <w:sz w:val="24"/>
          <w:szCs w:val="24"/>
        </w:rPr>
        <w:t xml:space="preserve">и </w:t>
      </w:r>
      <w:r w:rsidR="006327FF" w:rsidRPr="00487756">
        <w:rPr>
          <w:rFonts w:ascii="Times New Roman" w:eastAsia="Times New Roman" w:hAnsi="Times New Roman" w:cs="Times New Roman"/>
          <w:sz w:val="24"/>
          <w:szCs w:val="24"/>
        </w:rPr>
        <w:t>тематическ</w:t>
      </w:r>
      <w:r w:rsidR="00011982" w:rsidRPr="00487756">
        <w:rPr>
          <w:rFonts w:ascii="Times New Roman" w:eastAsia="Times New Roman" w:hAnsi="Times New Roman" w:cs="Times New Roman"/>
          <w:sz w:val="24"/>
          <w:szCs w:val="24"/>
        </w:rPr>
        <w:t>ого</w:t>
      </w:r>
      <w:r w:rsidR="006327FF" w:rsidRPr="00487756">
        <w:rPr>
          <w:rFonts w:ascii="Times New Roman" w:eastAsia="Times New Roman" w:hAnsi="Times New Roman" w:cs="Times New Roman"/>
          <w:sz w:val="24"/>
          <w:szCs w:val="24"/>
        </w:rPr>
        <w:t xml:space="preserve"> контрол</w:t>
      </w:r>
      <w:r w:rsidR="00011982" w:rsidRPr="00487756">
        <w:rPr>
          <w:rFonts w:ascii="Times New Roman" w:eastAsia="Times New Roman" w:hAnsi="Times New Roman" w:cs="Times New Roman"/>
          <w:sz w:val="24"/>
          <w:szCs w:val="24"/>
        </w:rPr>
        <w:t>я</w:t>
      </w:r>
      <w:r w:rsidR="006327FF" w:rsidRPr="00487756">
        <w:rPr>
          <w:rFonts w:ascii="Times New Roman" w:eastAsia="Times New Roman" w:hAnsi="Times New Roman" w:cs="Times New Roman"/>
          <w:sz w:val="24"/>
          <w:szCs w:val="24"/>
        </w:rPr>
        <w:t xml:space="preserve">. </w:t>
      </w:r>
      <w:r w:rsidR="00900C05" w:rsidRPr="00487756">
        <w:rPr>
          <w:rFonts w:ascii="Times New Roman" w:eastAsia="Times New Roman" w:hAnsi="Times New Roman" w:cs="Times New Roman"/>
          <w:sz w:val="24"/>
          <w:szCs w:val="24"/>
        </w:rPr>
        <w:t xml:space="preserve">Стартовая диагностика направлена на оценку общей готовности обучающихся к обучению на данном уровне образования. </w:t>
      </w:r>
      <w:r w:rsidR="006327FF" w:rsidRPr="00487756">
        <w:rPr>
          <w:rFonts w:ascii="Times New Roman" w:eastAsia="Times New Roman" w:hAnsi="Times New Roman" w:cs="Times New Roman"/>
          <w:sz w:val="24"/>
          <w:szCs w:val="24"/>
        </w:rPr>
        <w:t>Текущий контроль проводится регулярно и систематично, на</w:t>
      </w:r>
      <w:r w:rsidR="00394E4B" w:rsidRPr="00487756">
        <w:rPr>
          <w:rFonts w:ascii="Times New Roman" w:eastAsia="Times New Roman" w:hAnsi="Times New Roman" w:cs="Times New Roman"/>
          <w:sz w:val="24"/>
          <w:szCs w:val="24"/>
        </w:rPr>
        <w:t xml:space="preserve"> </w:t>
      </w:r>
      <w:r w:rsidR="006327FF" w:rsidRPr="00487756">
        <w:rPr>
          <w:rFonts w:ascii="Times New Roman" w:eastAsia="Times New Roman" w:hAnsi="Times New Roman" w:cs="Times New Roman"/>
          <w:sz w:val="24"/>
          <w:szCs w:val="24"/>
        </w:rPr>
        <w:t>всех видах и типах занятий, что обеспечивает возможность диагностировать степень и объем усвоения обучающимися отдельных элементов учебной программы. Промежуточн</w:t>
      </w:r>
      <w:r w:rsidR="004450EF" w:rsidRPr="00487756">
        <w:rPr>
          <w:rFonts w:ascii="Times New Roman" w:eastAsia="Times New Roman" w:hAnsi="Times New Roman" w:cs="Times New Roman"/>
          <w:sz w:val="24"/>
          <w:szCs w:val="24"/>
        </w:rPr>
        <w:t>ая</w:t>
      </w:r>
      <w:r w:rsidR="006327FF" w:rsidRPr="00487756">
        <w:rPr>
          <w:rFonts w:ascii="Times New Roman" w:eastAsia="Times New Roman" w:hAnsi="Times New Roman" w:cs="Times New Roman"/>
          <w:sz w:val="24"/>
          <w:szCs w:val="24"/>
        </w:rPr>
        <w:t xml:space="preserve"> </w:t>
      </w:r>
      <w:r w:rsidR="004450EF" w:rsidRPr="00487756">
        <w:rPr>
          <w:rFonts w:ascii="Times New Roman" w:eastAsia="Times New Roman" w:hAnsi="Times New Roman" w:cs="Times New Roman"/>
          <w:sz w:val="24"/>
          <w:szCs w:val="24"/>
        </w:rPr>
        <w:t>аттестация проводится с целью оценивания результатов за четверть (полугодие) и год.</w:t>
      </w:r>
      <w:r w:rsidRPr="00487756">
        <w:rPr>
          <w:rFonts w:ascii="Times New Roman" w:eastAsia="Times New Roman" w:hAnsi="Times New Roman" w:cs="Times New Roman"/>
          <w:sz w:val="24"/>
          <w:szCs w:val="24"/>
        </w:rPr>
        <w:t xml:space="preserve"> </w:t>
      </w:r>
      <w:r w:rsidR="004450EF" w:rsidRPr="00487756">
        <w:rPr>
          <w:rFonts w:ascii="Times New Roman" w:eastAsia="Times New Roman" w:hAnsi="Times New Roman" w:cs="Times New Roman"/>
          <w:sz w:val="24"/>
          <w:szCs w:val="24"/>
        </w:rPr>
        <w:t>Годовая промежуточная аттестация проводится в форме выставления годовых оценок по каждому учебному предмету</w:t>
      </w:r>
      <w:r w:rsidR="00394E4B" w:rsidRPr="00487756">
        <w:rPr>
          <w:rFonts w:ascii="Times New Roman" w:eastAsia="Times New Roman" w:hAnsi="Times New Roman" w:cs="Times New Roman"/>
          <w:sz w:val="24"/>
          <w:szCs w:val="24"/>
        </w:rPr>
        <w:br/>
      </w:r>
      <w:r w:rsidR="004450EF" w:rsidRPr="00487756">
        <w:rPr>
          <w:rFonts w:ascii="Times New Roman" w:eastAsia="Times New Roman" w:hAnsi="Times New Roman" w:cs="Times New Roman"/>
          <w:sz w:val="24"/>
          <w:szCs w:val="24"/>
        </w:rPr>
        <w:t>и в форме экзамена независимо от результатов четвертной (полугодовой) аттестации.</w:t>
      </w:r>
    </w:p>
    <w:p w14:paraId="3C02625D" w14:textId="78888FA6"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Итоговый контроль включает аттестацию обучающихся за весь период изучения предмета.</w:t>
      </w:r>
    </w:p>
    <w:p w14:paraId="42844C19" w14:textId="301211E8"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Для систематической и тематической проверки знаний на уроках/занятиях</w:t>
      </w:r>
      <w:r w:rsidR="00394E4B"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по</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географии рекомендуется применять различные типы контроля знаний: устные, письменные, практические, индивидуальные, фронтальные, групповые, нетрадиционные, с применением ИКТ.</w:t>
      </w:r>
    </w:p>
    <w:p w14:paraId="68682B67" w14:textId="5B94CDA4"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Контроль можно проводить в различных формах, например, тестирование, практическая работа, зачет, защита проекта, самостоятельная работа и т.</w:t>
      </w:r>
      <w:r w:rsidR="00E71A95"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д., что отражается в рабочей программе учителя</w:t>
      </w:r>
      <w:r w:rsidR="0041084D" w:rsidRPr="00487756">
        <w:rPr>
          <w:rFonts w:ascii="Times New Roman" w:eastAsia="Times New Roman" w:hAnsi="Times New Roman" w:cs="Times New Roman"/>
          <w:sz w:val="24"/>
          <w:szCs w:val="24"/>
        </w:rPr>
        <w:t>/преподавателя</w:t>
      </w:r>
      <w:r w:rsidRPr="00487756">
        <w:rPr>
          <w:rFonts w:ascii="Times New Roman" w:eastAsia="Times New Roman" w:hAnsi="Times New Roman" w:cs="Times New Roman"/>
          <w:sz w:val="24"/>
          <w:szCs w:val="24"/>
        </w:rPr>
        <w:t>, реализующего Государственный образовательный стандарт соответствующего уровня образования.</w:t>
      </w:r>
      <w:r w:rsidR="00900C05" w:rsidRPr="00487756">
        <w:rPr>
          <w:rFonts w:ascii="Times New Roman" w:eastAsia="Times New Roman" w:hAnsi="Times New Roman" w:cs="Times New Roman"/>
          <w:sz w:val="24"/>
          <w:szCs w:val="24"/>
        </w:rPr>
        <w:t xml:space="preserve"> Контрольные работы по учебному предмету/дисциплине «География» не предусмотрены.</w:t>
      </w:r>
    </w:p>
    <w:p w14:paraId="5536DA9B" w14:textId="4045CEDE" w:rsidR="00A52939" w:rsidRPr="00487756" w:rsidRDefault="00A52939"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511DEF77" w14:textId="047899C0" w:rsidR="00394E4B" w:rsidRPr="00487756" w:rsidRDefault="00394E4B"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21AF1559" w14:textId="54D2AC75" w:rsidR="00394E4B" w:rsidRPr="00487756" w:rsidRDefault="00394E4B"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312ED607" w14:textId="77777777" w:rsidR="00394E4B" w:rsidRPr="00487756" w:rsidRDefault="00394E4B"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346D5F40"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V. Основные рекомендации по организации</w:t>
      </w:r>
      <w:r w:rsidR="005B1ED4" w:rsidRPr="00487756">
        <w:rPr>
          <w:rFonts w:ascii="Times New Roman" w:eastAsia="Times New Roman" w:hAnsi="Times New Roman" w:cs="Times New Roman"/>
          <w:b/>
          <w:sz w:val="24"/>
          <w:szCs w:val="24"/>
        </w:rPr>
        <w:br/>
      </w:r>
      <w:r w:rsidRPr="00487756">
        <w:rPr>
          <w:rFonts w:ascii="Times New Roman" w:eastAsia="Times New Roman" w:hAnsi="Times New Roman" w:cs="Times New Roman"/>
          <w:b/>
          <w:sz w:val="24"/>
          <w:szCs w:val="24"/>
        </w:rPr>
        <w:t>образовательного процесса</w:t>
      </w:r>
    </w:p>
    <w:p w14:paraId="62EBE627" w14:textId="1E174F0D"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В соответствии с </w:t>
      </w:r>
      <w:r w:rsidR="00E71A95" w:rsidRPr="00487756">
        <w:rPr>
          <w:rFonts w:ascii="Times New Roman" w:eastAsia="Times New Roman" w:hAnsi="Times New Roman" w:cs="Times New Roman"/>
          <w:sz w:val="24"/>
          <w:szCs w:val="24"/>
        </w:rPr>
        <w:t>Базис</w:t>
      </w:r>
      <w:r w:rsidRPr="00487756">
        <w:rPr>
          <w:rFonts w:ascii="Times New Roman" w:eastAsia="Times New Roman" w:hAnsi="Times New Roman" w:cs="Times New Roman"/>
          <w:sz w:val="24"/>
          <w:szCs w:val="24"/>
        </w:rPr>
        <w:t>ным учебным планом для организаций образования Приднестровской Молдавской Республики, реализующих программы общего образования</w:t>
      </w:r>
      <w:r w:rsidR="0041084D"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часовая нагрузка по неделям и годам обучения распределяется следующим образом:</w:t>
      </w:r>
    </w:p>
    <w:p w14:paraId="7F4060EA" w14:textId="77777777" w:rsidR="00394E4B" w:rsidRPr="00487756" w:rsidRDefault="00394E4B"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tbl>
      <w:tblPr>
        <w:tblStyle w:val="a5"/>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1"/>
        <w:gridCol w:w="4116"/>
        <w:gridCol w:w="4107"/>
      </w:tblGrid>
      <w:tr w:rsidR="00487756" w:rsidRPr="00487756" w14:paraId="37AF5BD8" w14:textId="77777777" w:rsidTr="00394E4B">
        <w:trPr>
          <w:trHeight w:val="312"/>
        </w:trPr>
        <w:tc>
          <w:tcPr>
            <w:tcW w:w="683" w:type="pct"/>
            <w:tcMar>
              <w:top w:w="0" w:type="dxa"/>
              <w:left w:w="85" w:type="dxa"/>
              <w:bottom w:w="0" w:type="dxa"/>
              <w:right w:w="85" w:type="dxa"/>
            </w:tcMar>
            <w:vAlign w:val="center"/>
          </w:tcPr>
          <w:p w14:paraId="0EE94016"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Класс</w:t>
            </w:r>
          </w:p>
        </w:tc>
        <w:tc>
          <w:tcPr>
            <w:tcW w:w="2161" w:type="pct"/>
            <w:tcMar>
              <w:top w:w="0" w:type="dxa"/>
              <w:left w:w="85" w:type="dxa"/>
              <w:bottom w:w="0" w:type="dxa"/>
              <w:right w:w="85" w:type="dxa"/>
            </w:tcMar>
            <w:vAlign w:val="center"/>
          </w:tcPr>
          <w:p w14:paraId="254C3E45"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Количество часов в неделю</w:t>
            </w:r>
          </w:p>
        </w:tc>
        <w:tc>
          <w:tcPr>
            <w:tcW w:w="2156" w:type="pct"/>
            <w:tcMar>
              <w:top w:w="0" w:type="dxa"/>
              <w:left w:w="85" w:type="dxa"/>
              <w:bottom w:w="0" w:type="dxa"/>
              <w:right w:w="85" w:type="dxa"/>
            </w:tcMar>
            <w:vAlign w:val="center"/>
          </w:tcPr>
          <w:p w14:paraId="78FDB255"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Количество часов в год</w:t>
            </w:r>
          </w:p>
        </w:tc>
      </w:tr>
      <w:tr w:rsidR="00487756" w:rsidRPr="00487756" w14:paraId="2F2F08B2" w14:textId="77777777" w:rsidTr="00394E4B">
        <w:trPr>
          <w:trHeight w:val="312"/>
        </w:trPr>
        <w:tc>
          <w:tcPr>
            <w:tcW w:w="683" w:type="pct"/>
            <w:tcMar>
              <w:top w:w="0" w:type="dxa"/>
              <w:left w:w="85" w:type="dxa"/>
              <w:bottom w:w="0" w:type="dxa"/>
              <w:right w:w="85" w:type="dxa"/>
            </w:tcMar>
            <w:vAlign w:val="center"/>
          </w:tcPr>
          <w:p w14:paraId="5D6335C6"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lastRenderedPageBreak/>
              <w:t>5</w:t>
            </w:r>
          </w:p>
        </w:tc>
        <w:tc>
          <w:tcPr>
            <w:tcW w:w="2161" w:type="pct"/>
            <w:tcMar>
              <w:top w:w="0" w:type="dxa"/>
              <w:left w:w="85" w:type="dxa"/>
              <w:bottom w:w="0" w:type="dxa"/>
              <w:right w:w="85" w:type="dxa"/>
            </w:tcMar>
            <w:vAlign w:val="center"/>
          </w:tcPr>
          <w:p w14:paraId="4212D1A2"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2156" w:type="pct"/>
            <w:tcMar>
              <w:top w:w="0" w:type="dxa"/>
              <w:left w:w="85" w:type="dxa"/>
              <w:bottom w:w="0" w:type="dxa"/>
              <w:right w:w="85" w:type="dxa"/>
            </w:tcMar>
            <w:vAlign w:val="center"/>
          </w:tcPr>
          <w:p w14:paraId="6701127C"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34</w:t>
            </w:r>
          </w:p>
        </w:tc>
      </w:tr>
      <w:tr w:rsidR="00487756" w:rsidRPr="00487756" w14:paraId="584257E1" w14:textId="77777777" w:rsidTr="00394E4B">
        <w:trPr>
          <w:trHeight w:val="312"/>
        </w:trPr>
        <w:tc>
          <w:tcPr>
            <w:tcW w:w="683" w:type="pct"/>
            <w:tcMar>
              <w:top w:w="0" w:type="dxa"/>
              <w:left w:w="85" w:type="dxa"/>
              <w:bottom w:w="0" w:type="dxa"/>
              <w:right w:w="85" w:type="dxa"/>
            </w:tcMar>
            <w:vAlign w:val="center"/>
          </w:tcPr>
          <w:p w14:paraId="3A6D72D9"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6</w:t>
            </w:r>
          </w:p>
        </w:tc>
        <w:tc>
          <w:tcPr>
            <w:tcW w:w="2161" w:type="pct"/>
            <w:tcMar>
              <w:top w:w="0" w:type="dxa"/>
              <w:left w:w="85" w:type="dxa"/>
              <w:bottom w:w="0" w:type="dxa"/>
              <w:right w:w="85" w:type="dxa"/>
            </w:tcMar>
            <w:vAlign w:val="center"/>
          </w:tcPr>
          <w:p w14:paraId="13DBD50A"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2156" w:type="pct"/>
            <w:tcMar>
              <w:top w:w="0" w:type="dxa"/>
              <w:left w:w="85" w:type="dxa"/>
              <w:bottom w:w="0" w:type="dxa"/>
              <w:right w:w="85" w:type="dxa"/>
            </w:tcMar>
            <w:vAlign w:val="center"/>
          </w:tcPr>
          <w:p w14:paraId="73888AD1"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34</w:t>
            </w:r>
          </w:p>
        </w:tc>
      </w:tr>
      <w:tr w:rsidR="00487756" w:rsidRPr="00487756" w14:paraId="5BA9DAEF" w14:textId="77777777" w:rsidTr="00394E4B">
        <w:trPr>
          <w:trHeight w:val="312"/>
        </w:trPr>
        <w:tc>
          <w:tcPr>
            <w:tcW w:w="683" w:type="pct"/>
            <w:tcMar>
              <w:top w:w="0" w:type="dxa"/>
              <w:left w:w="85" w:type="dxa"/>
              <w:bottom w:w="0" w:type="dxa"/>
              <w:right w:w="85" w:type="dxa"/>
            </w:tcMar>
            <w:vAlign w:val="center"/>
          </w:tcPr>
          <w:p w14:paraId="04323892"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7</w:t>
            </w:r>
          </w:p>
        </w:tc>
        <w:tc>
          <w:tcPr>
            <w:tcW w:w="2161" w:type="pct"/>
            <w:tcMar>
              <w:top w:w="0" w:type="dxa"/>
              <w:left w:w="85" w:type="dxa"/>
              <w:bottom w:w="0" w:type="dxa"/>
              <w:right w:w="85" w:type="dxa"/>
            </w:tcMar>
            <w:vAlign w:val="center"/>
          </w:tcPr>
          <w:p w14:paraId="15B0E6C0"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2</w:t>
            </w:r>
          </w:p>
        </w:tc>
        <w:tc>
          <w:tcPr>
            <w:tcW w:w="2156" w:type="pct"/>
            <w:tcMar>
              <w:top w:w="0" w:type="dxa"/>
              <w:left w:w="85" w:type="dxa"/>
              <w:bottom w:w="0" w:type="dxa"/>
              <w:right w:w="85" w:type="dxa"/>
            </w:tcMar>
            <w:vAlign w:val="center"/>
          </w:tcPr>
          <w:p w14:paraId="3E90FF95"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68</w:t>
            </w:r>
          </w:p>
        </w:tc>
      </w:tr>
      <w:tr w:rsidR="00487756" w:rsidRPr="00487756" w14:paraId="159B953F" w14:textId="77777777" w:rsidTr="00394E4B">
        <w:trPr>
          <w:trHeight w:val="312"/>
        </w:trPr>
        <w:tc>
          <w:tcPr>
            <w:tcW w:w="683" w:type="pct"/>
            <w:tcMar>
              <w:top w:w="0" w:type="dxa"/>
              <w:left w:w="85" w:type="dxa"/>
              <w:bottom w:w="0" w:type="dxa"/>
              <w:right w:w="85" w:type="dxa"/>
            </w:tcMar>
            <w:vAlign w:val="center"/>
          </w:tcPr>
          <w:p w14:paraId="1E40DA91"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8</w:t>
            </w:r>
          </w:p>
        </w:tc>
        <w:tc>
          <w:tcPr>
            <w:tcW w:w="2161" w:type="pct"/>
            <w:tcMar>
              <w:top w:w="0" w:type="dxa"/>
              <w:left w:w="85" w:type="dxa"/>
              <w:bottom w:w="0" w:type="dxa"/>
              <w:right w:w="85" w:type="dxa"/>
            </w:tcMar>
            <w:vAlign w:val="center"/>
          </w:tcPr>
          <w:p w14:paraId="390DBB0D"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2</w:t>
            </w:r>
          </w:p>
        </w:tc>
        <w:tc>
          <w:tcPr>
            <w:tcW w:w="2156" w:type="pct"/>
            <w:tcMar>
              <w:top w:w="0" w:type="dxa"/>
              <w:left w:w="85" w:type="dxa"/>
              <w:bottom w:w="0" w:type="dxa"/>
              <w:right w:w="85" w:type="dxa"/>
            </w:tcMar>
            <w:vAlign w:val="center"/>
          </w:tcPr>
          <w:p w14:paraId="5ECDBB69"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68</w:t>
            </w:r>
          </w:p>
        </w:tc>
      </w:tr>
      <w:tr w:rsidR="00487756" w:rsidRPr="00487756" w14:paraId="32A3D381" w14:textId="77777777" w:rsidTr="00394E4B">
        <w:trPr>
          <w:trHeight w:val="312"/>
        </w:trPr>
        <w:tc>
          <w:tcPr>
            <w:tcW w:w="683" w:type="pct"/>
            <w:tcMar>
              <w:top w:w="0" w:type="dxa"/>
              <w:left w:w="85" w:type="dxa"/>
              <w:bottom w:w="0" w:type="dxa"/>
              <w:right w:w="85" w:type="dxa"/>
            </w:tcMar>
            <w:vAlign w:val="center"/>
          </w:tcPr>
          <w:p w14:paraId="0CB94D29"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9</w:t>
            </w:r>
          </w:p>
        </w:tc>
        <w:tc>
          <w:tcPr>
            <w:tcW w:w="2161" w:type="pct"/>
            <w:tcMar>
              <w:top w:w="0" w:type="dxa"/>
              <w:left w:w="85" w:type="dxa"/>
              <w:bottom w:w="0" w:type="dxa"/>
              <w:right w:w="85" w:type="dxa"/>
            </w:tcMar>
            <w:vAlign w:val="center"/>
          </w:tcPr>
          <w:p w14:paraId="3BD1C502"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2</w:t>
            </w:r>
          </w:p>
        </w:tc>
        <w:tc>
          <w:tcPr>
            <w:tcW w:w="2156" w:type="pct"/>
            <w:tcMar>
              <w:top w:w="0" w:type="dxa"/>
              <w:left w:w="85" w:type="dxa"/>
              <w:bottom w:w="0" w:type="dxa"/>
              <w:right w:w="85" w:type="dxa"/>
            </w:tcMar>
            <w:vAlign w:val="center"/>
          </w:tcPr>
          <w:p w14:paraId="797FB085"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68</w:t>
            </w:r>
          </w:p>
        </w:tc>
      </w:tr>
    </w:tbl>
    <w:p w14:paraId="51F5D900" w14:textId="77777777" w:rsidR="00A52939" w:rsidRPr="00487756" w:rsidRDefault="00A52939"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5F92A65F" w14:textId="16FA43FB"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В соответствии с </w:t>
      </w:r>
      <w:r w:rsidR="00E71A95" w:rsidRPr="00487756">
        <w:rPr>
          <w:rFonts w:ascii="Times New Roman" w:eastAsia="Times New Roman" w:hAnsi="Times New Roman" w:cs="Times New Roman"/>
          <w:sz w:val="24"/>
          <w:szCs w:val="24"/>
        </w:rPr>
        <w:t xml:space="preserve">Базисным </w:t>
      </w:r>
      <w:r w:rsidRPr="00487756">
        <w:rPr>
          <w:rFonts w:ascii="Times New Roman" w:eastAsia="Times New Roman" w:hAnsi="Times New Roman" w:cs="Times New Roman"/>
          <w:sz w:val="24"/>
          <w:szCs w:val="24"/>
        </w:rPr>
        <w:t>учебным планом для организаций образования Приднестровской Молдавской Республики, реализующих программы общего образования</w:t>
      </w:r>
      <w:r w:rsidR="0041084D"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 xml:space="preserve"> часовая нагрузка по неделям и годам обучения распределяется следующим образом:</w:t>
      </w:r>
    </w:p>
    <w:p w14:paraId="18056E65" w14:textId="77777777" w:rsidR="005B1ED4" w:rsidRPr="00487756" w:rsidRDefault="005B1ED4"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tbl>
      <w:tblPr>
        <w:tblStyle w:val="a6"/>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0"/>
        <w:gridCol w:w="3981"/>
        <w:gridCol w:w="3703"/>
      </w:tblGrid>
      <w:tr w:rsidR="00487756" w:rsidRPr="00487756" w14:paraId="088C2DA0" w14:textId="77777777" w:rsidTr="00394E4B">
        <w:trPr>
          <w:trHeight w:val="312"/>
        </w:trPr>
        <w:tc>
          <w:tcPr>
            <w:tcW w:w="966" w:type="pct"/>
            <w:tcMar>
              <w:top w:w="0" w:type="dxa"/>
              <w:left w:w="85" w:type="dxa"/>
              <w:bottom w:w="0" w:type="dxa"/>
              <w:right w:w="85" w:type="dxa"/>
            </w:tcMar>
            <w:vAlign w:val="center"/>
          </w:tcPr>
          <w:p w14:paraId="2368D10A"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Класс</w:t>
            </w:r>
          </w:p>
        </w:tc>
        <w:tc>
          <w:tcPr>
            <w:tcW w:w="2090" w:type="pct"/>
            <w:tcMar>
              <w:top w:w="0" w:type="dxa"/>
              <w:left w:w="85" w:type="dxa"/>
              <w:bottom w:w="0" w:type="dxa"/>
              <w:right w:w="85" w:type="dxa"/>
            </w:tcMar>
            <w:vAlign w:val="center"/>
          </w:tcPr>
          <w:p w14:paraId="072836E4"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Количество часов в неделю</w:t>
            </w:r>
          </w:p>
        </w:tc>
        <w:tc>
          <w:tcPr>
            <w:tcW w:w="1944" w:type="pct"/>
            <w:tcMar>
              <w:top w:w="0" w:type="dxa"/>
              <w:left w:w="85" w:type="dxa"/>
              <w:bottom w:w="0" w:type="dxa"/>
              <w:right w:w="85" w:type="dxa"/>
            </w:tcMar>
            <w:vAlign w:val="center"/>
          </w:tcPr>
          <w:p w14:paraId="2CCE7C88"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Количество часов в год</w:t>
            </w:r>
          </w:p>
        </w:tc>
      </w:tr>
      <w:tr w:rsidR="00487756" w:rsidRPr="00487756" w14:paraId="2D8189BC" w14:textId="77777777" w:rsidTr="00394E4B">
        <w:trPr>
          <w:trHeight w:val="312"/>
        </w:trPr>
        <w:tc>
          <w:tcPr>
            <w:tcW w:w="5000" w:type="pct"/>
            <w:gridSpan w:val="3"/>
            <w:tcMar>
              <w:top w:w="0" w:type="dxa"/>
              <w:left w:w="85" w:type="dxa"/>
              <w:bottom w:w="0" w:type="dxa"/>
              <w:right w:w="85" w:type="dxa"/>
            </w:tcMar>
            <w:vAlign w:val="center"/>
          </w:tcPr>
          <w:p w14:paraId="04BEF9CB"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Базовый уровень</w:t>
            </w:r>
          </w:p>
        </w:tc>
      </w:tr>
      <w:tr w:rsidR="00487756" w:rsidRPr="00487756" w14:paraId="456B7893" w14:textId="77777777" w:rsidTr="00394E4B">
        <w:trPr>
          <w:trHeight w:val="312"/>
        </w:trPr>
        <w:tc>
          <w:tcPr>
            <w:tcW w:w="966" w:type="pct"/>
            <w:tcMar>
              <w:top w:w="0" w:type="dxa"/>
              <w:left w:w="85" w:type="dxa"/>
              <w:bottom w:w="0" w:type="dxa"/>
              <w:right w:w="85" w:type="dxa"/>
            </w:tcMar>
            <w:vAlign w:val="center"/>
          </w:tcPr>
          <w:p w14:paraId="5D8DB27C"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10</w:t>
            </w:r>
          </w:p>
        </w:tc>
        <w:tc>
          <w:tcPr>
            <w:tcW w:w="2090" w:type="pct"/>
            <w:tcMar>
              <w:top w:w="0" w:type="dxa"/>
              <w:left w:w="85" w:type="dxa"/>
              <w:bottom w:w="0" w:type="dxa"/>
              <w:right w:w="85" w:type="dxa"/>
            </w:tcMar>
            <w:vAlign w:val="center"/>
          </w:tcPr>
          <w:p w14:paraId="200519F0"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1944" w:type="pct"/>
            <w:tcMar>
              <w:top w:w="0" w:type="dxa"/>
              <w:left w:w="85" w:type="dxa"/>
              <w:bottom w:w="0" w:type="dxa"/>
              <w:right w:w="85" w:type="dxa"/>
            </w:tcMar>
            <w:vAlign w:val="center"/>
          </w:tcPr>
          <w:p w14:paraId="7EC0CC53"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34</w:t>
            </w:r>
          </w:p>
        </w:tc>
      </w:tr>
      <w:tr w:rsidR="00487756" w:rsidRPr="00487756" w14:paraId="00E8B8C8" w14:textId="77777777" w:rsidTr="00394E4B">
        <w:trPr>
          <w:trHeight w:val="312"/>
        </w:trPr>
        <w:tc>
          <w:tcPr>
            <w:tcW w:w="966" w:type="pct"/>
            <w:tcMar>
              <w:top w:w="0" w:type="dxa"/>
              <w:left w:w="85" w:type="dxa"/>
              <w:bottom w:w="0" w:type="dxa"/>
              <w:right w:w="85" w:type="dxa"/>
            </w:tcMar>
            <w:vAlign w:val="center"/>
          </w:tcPr>
          <w:p w14:paraId="46FD72F3"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11</w:t>
            </w:r>
          </w:p>
        </w:tc>
        <w:tc>
          <w:tcPr>
            <w:tcW w:w="2090" w:type="pct"/>
            <w:tcMar>
              <w:top w:w="0" w:type="dxa"/>
              <w:left w:w="85" w:type="dxa"/>
              <w:bottom w:w="0" w:type="dxa"/>
              <w:right w:w="85" w:type="dxa"/>
            </w:tcMar>
            <w:vAlign w:val="center"/>
          </w:tcPr>
          <w:p w14:paraId="042F9C10"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1944" w:type="pct"/>
            <w:tcMar>
              <w:top w:w="0" w:type="dxa"/>
              <w:left w:w="85" w:type="dxa"/>
              <w:bottom w:w="0" w:type="dxa"/>
              <w:right w:w="85" w:type="dxa"/>
            </w:tcMar>
            <w:vAlign w:val="center"/>
          </w:tcPr>
          <w:p w14:paraId="3182C5BD"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34</w:t>
            </w:r>
          </w:p>
        </w:tc>
      </w:tr>
      <w:tr w:rsidR="00487756" w:rsidRPr="00487756" w14:paraId="0F7D3DDE" w14:textId="77777777" w:rsidTr="00394E4B">
        <w:trPr>
          <w:trHeight w:val="312"/>
        </w:trPr>
        <w:tc>
          <w:tcPr>
            <w:tcW w:w="5000" w:type="pct"/>
            <w:gridSpan w:val="3"/>
            <w:tcMar>
              <w:top w:w="0" w:type="dxa"/>
              <w:left w:w="85" w:type="dxa"/>
              <w:bottom w:w="0" w:type="dxa"/>
              <w:right w:w="85" w:type="dxa"/>
            </w:tcMar>
            <w:vAlign w:val="center"/>
          </w:tcPr>
          <w:p w14:paraId="7B059151"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rPr>
            </w:pPr>
            <w:r w:rsidRPr="00487756">
              <w:rPr>
                <w:rFonts w:ascii="Times New Roman" w:eastAsia="Times New Roman" w:hAnsi="Times New Roman" w:cs="Times New Roman"/>
                <w:b/>
              </w:rPr>
              <w:t>Профильный уровень</w:t>
            </w:r>
          </w:p>
          <w:p w14:paraId="1FA4C744"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Социально-экономический профиль (социологическое направление)</w:t>
            </w:r>
          </w:p>
        </w:tc>
      </w:tr>
      <w:tr w:rsidR="00487756" w:rsidRPr="00487756" w14:paraId="03683994" w14:textId="77777777" w:rsidTr="00394E4B">
        <w:trPr>
          <w:trHeight w:val="312"/>
        </w:trPr>
        <w:tc>
          <w:tcPr>
            <w:tcW w:w="966" w:type="pct"/>
            <w:tcMar>
              <w:top w:w="0" w:type="dxa"/>
              <w:left w:w="85" w:type="dxa"/>
              <w:bottom w:w="0" w:type="dxa"/>
              <w:right w:w="85" w:type="dxa"/>
            </w:tcMar>
            <w:vAlign w:val="center"/>
          </w:tcPr>
          <w:p w14:paraId="52BB3009"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10</w:t>
            </w:r>
          </w:p>
        </w:tc>
        <w:tc>
          <w:tcPr>
            <w:tcW w:w="2090" w:type="pct"/>
            <w:tcMar>
              <w:top w:w="0" w:type="dxa"/>
              <w:left w:w="85" w:type="dxa"/>
              <w:bottom w:w="0" w:type="dxa"/>
              <w:right w:w="85" w:type="dxa"/>
            </w:tcMar>
            <w:vAlign w:val="center"/>
          </w:tcPr>
          <w:p w14:paraId="722EA08F"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3</w:t>
            </w:r>
          </w:p>
        </w:tc>
        <w:tc>
          <w:tcPr>
            <w:tcW w:w="1944" w:type="pct"/>
            <w:tcMar>
              <w:top w:w="0" w:type="dxa"/>
              <w:left w:w="85" w:type="dxa"/>
              <w:bottom w:w="0" w:type="dxa"/>
              <w:right w:w="85" w:type="dxa"/>
            </w:tcMar>
            <w:vAlign w:val="center"/>
          </w:tcPr>
          <w:p w14:paraId="01D27F3F"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102</w:t>
            </w:r>
          </w:p>
        </w:tc>
      </w:tr>
      <w:tr w:rsidR="00487756" w:rsidRPr="00487756" w14:paraId="1C594BFA" w14:textId="77777777" w:rsidTr="00394E4B">
        <w:trPr>
          <w:trHeight w:val="312"/>
        </w:trPr>
        <w:tc>
          <w:tcPr>
            <w:tcW w:w="966" w:type="pct"/>
            <w:tcMar>
              <w:top w:w="0" w:type="dxa"/>
              <w:left w:w="85" w:type="dxa"/>
              <w:bottom w:w="0" w:type="dxa"/>
              <w:right w:w="85" w:type="dxa"/>
            </w:tcMar>
            <w:vAlign w:val="center"/>
          </w:tcPr>
          <w:p w14:paraId="5075A441"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11</w:t>
            </w:r>
          </w:p>
        </w:tc>
        <w:tc>
          <w:tcPr>
            <w:tcW w:w="2090" w:type="pct"/>
            <w:tcMar>
              <w:top w:w="0" w:type="dxa"/>
              <w:left w:w="85" w:type="dxa"/>
              <w:bottom w:w="0" w:type="dxa"/>
              <w:right w:w="85" w:type="dxa"/>
            </w:tcMar>
            <w:vAlign w:val="center"/>
          </w:tcPr>
          <w:p w14:paraId="4C2B3901"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3</w:t>
            </w:r>
          </w:p>
        </w:tc>
        <w:tc>
          <w:tcPr>
            <w:tcW w:w="1944" w:type="pct"/>
            <w:tcMar>
              <w:top w:w="0" w:type="dxa"/>
              <w:left w:w="85" w:type="dxa"/>
              <w:bottom w:w="0" w:type="dxa"/>
              <w:right w:w="85" w:type="dxa"/>
            </w:tcMar>
            <w:vAlign w:val="center"/>
          </w:tcPr>
          <w:p w14:paraId="3136BF65"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102</w:t>
            </w:r>
          </w:p>
        </w:tc>
      </w:tr>
      <w:tr w:rsidR="00487756" w:rsidRPr="00487756" w14:paraId="14360132" w14:textId="77777777" w:rsidTr="00394E4B">
        <w:trPr>
          <w:trHeight w:val="312"/>
        </w:trPr>
        <w:tc>
          <w:tcPr>
            <w:tcW w:w="5000" w:type="pct"/>
            <w:gridSpan w:val="3"/>
            <w:tcMar>
              <w:top w:w="0" w:type="dxa"/>
              <w:left w:w="85" w:type="dxa"/>
              <w:bottom w:w="0" w:type="dxa"/>
              <w:right w:w="85" w:type="dxa"/>
            </w:tcMar>
            <w:vAlign w:val="center"/>
          </w:tcPr>
          <w:p w14:paraId="28C477D5"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Социально-экономический профиль (экономическое направление)</w:t>
            </w:r>
          </w:p>
        </w:tc>
      </w:tr>
      <w:tr w:rsidR="00487756" w:rsidRPr="00487756" w14:paraId="13B1B408" w14:textId="77777777" w:rsidTr="00394E4B">
        <w:trPr>
          <w:trHeight w:val="312"/>
        </w:trPr>
        <w:tc>
          <w:tcPr>
            <w:tcW w:w="966" w:type="pct"/>
            <w:tcMar>
              <w:top w:w="0" w:type="dxa"/>
              <w:left w:w="85" w:type="dxa"/>
              <w:bottom w:w="0" w:type="dxa"/>
              <w:right w:w="85" w:type="dxa"/>
            </w:tcMar>
            <w:vAlign w:val="center"/>
          </w:tcPr>
          <w:p w14:paraId="76D89455"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10</w:t>
            </w:r>
          </w:p>
        </w:tc>
        <w:tc>
          <w:tcPr>
            <w:tcW w:w="2090" w:type="pct"/>
            <w:tcMar>
              <w:top w:w="0" w:type="dxa"/>
              <w:left w:w="85" w:type="dxa"/>
              <w:bottom w:w="0" w:type="dxa"/>
              <w:right w:w="85" w:type="dxa"/>
            </w:tcMar>
            <w:vAlign w:val="center"/>
          </w:tcPr>
          <w:p w14:paraId="6DBF716B"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3</w:t>
            </w:r>
          </w:p>
        </w:tc>
        <w:tc>
          <w:tcPr>
            <w:tcW w:w="1944" w:type="pct"/>
            <w:tcMar>
              <w:top w:w="0" w:type="dxa"/>
              <w:left w:w="85" w:type="dxa"/>
              <w:bottom w:w="0" w:type="dxa"/>
              <w:right w:w="85" w:type="dxa"/>
            </w:tcMar>
            <w:vAlign w:val="center"/>
          </w:tcPr>
          <w:p w14:paraId="646F0F7A"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102</w:t>
            </w:r>
          </w:p>
        </w:tc>
      </w:tr>
      <w:tr w:rsidR="00487756" w:rsidRPr="00487756" w14:paraId="63CD3032" w14:textId="77777777" w:rsidTr="00394E4B">
        <w:trPr>
          <w:trHeight w:val="312"/>
        </w:trPr>
        <w:tc>
          <w:tcPr>
            <w:tcW w:w="966" w:type="pct"/>
            <w:tcMar>
              <w:top w:w="0" w:type="dxa"/>
              <w:left w:w="85" w:type="dxa"/>
              <w:bottom w:w="0" w:type="dxa"/>
              <w:right w:w="85" w:type="dxa"/>
            </w:tcMar>
            <w:vAlign w:val="center"/>
          </w:tcPr>
          <w:p w14:paraId="23546249"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11</w:t>
            </w:r>
          </w:p>
        </w:tc>
        <w:tc>
          <w:tcPr>
            <w:tcW w:w="2090" w:type="pct"/>
            <w:tcMar>
              <w:top w:w="0" w:type="dxa"/>
              <w:left w:w="85" w:type="dxa"/>
              <w:bottom w:w="0" w:type="dxa"/>
              <w:right w:w="85" w:type="dxa"/>
            </w:tcMar>
            <w:vAlign w:val="center"/>
          </w:tcPr>
          <w:p w14:paraId="774B5A04"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3</w:t>
            </w:r>
          </w:p>
        </w:tc>
        <w:tc>
          <w:tcPr>
            <w:tcW w:w="1944" w:type="pct"/>
            <w:tcMar>
              <w:top w:w="0" w:type="dxa"/>
              <w:left w:w="85" w:type="dxa"/>
              <w:bottom w:w="0" w:type="dxa"/>
              <w:right w:w="85" w:type="dxa"/>
            </w:tcMar>
            <w:vAlign w:val="center"/>
          </w:tcPr>
          <w:p w14:paraId="20C940F1"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rPr>
            </w:pPr>
            <w:r w:rsidRPr="00487756">
              <w:rPr>
                <w:rFonts w:ascii="Times New Roman" w:eastAsia="Times New Roman" w:hAnsi="Times New Roman" w:cs="Times New Roman"/>
              </w:rPr>
              <w:t>102</w:t>
            </w:r>
          </w:p>
        </w:tc>
      </w:tr>
    </w:tbl>
    <w:p w14:paraId="035C7D1B" w14:textId="77777777" w:rsidR="00394E4B" w:rsidRPr="00487756" w:rsidRDefault="00394E4B"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62AEC025" w14:textId="1D233689" w:rsidR="00F9637E" w:rsidRPr="00487756" w:rsidRDefault="00F9637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Итоговое оценивание по учебному предмету</w:t>
      </w:r>
      <w:r w:rsidR="00E71A95" w:rsidRPr="00487756">
        <w:rPr>
          <w:rFonts w:ascii="Times New Roman" w:eastAsia="Times New Roman" w:hAnsi="Times New Roman" w:cs="Times New Roman"/>
          <w:sz w:val="24"/>
          <w:szCs w:val="24"/>
        </w:rPr>
        <w:t>/дисциплине</w:t>
      </w:r>
      <w:r w:rsidRPr="00487756">
        <w:rPr>
          <w:rFonts w:ascii="Times New Roman" w:eastAsia="Times New Roman" w:hAnsi="Times New Roman" w:cs="Times New Roman"/>
          <w:sz w:val="24"/>
          <w:szCs w:val="24"/>
        </w:rPr>
        <w:t xml:space="preserve"> «География» рекомендуется осуществлять в четвертях в 7–9 классах, а также в 10–11 классах профильного уровня обучения. В случае проведения экзамена по географии</w:t>
      </w:r>
      <w:r w:rsidR="00394E4B"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в 5–10 классах итоговая оценка выставляется с учетом экзаменационной.</w:t>
      </w:r>
    </w:p>
    <w:p w14:paraId="650E36E3" w14:textId="16985C50" w:rsidR="00F9637E" w:rsidRPr="00487756" w:rsidRDefault="00F9637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Итоговое оценивание по учебному предмету</w:t>
      </w:r>
      <w:r w:rsidR="00E71A95" w:rsidRPr="00487756">
        <w:rPr>
          <w:rFonts w:ascii="Times New Roman" w:eastAsia="Times New Roman" w:hAnsi="Times New Roman" w:cs="Times New Roman"/>
          <w:sz w:val="24"/>
          <w:szCs w:val="24"/>
        </w:rPr>
        <w:t>/дисциплине</w:t>
      </w:r>
      <w:r w:rsidRPr="00487756">
        <w:rPr>
          <w:rFonts w:ascii="Times New Roman" w:eastAsia="Times New Roman" w:hAnsi="Times New Roman" w:cs="Times New Roman"/>
          <w:sz w:val="24"/>
          <w:szCs w:val="24"/>
        </w:rPr>
        <w:t xml:space="preserve"> «География» рекомендуется осуществлять в полугодии в 5–6 классах, а также 10–11 классах базового уровня обучения.</w:t>
      </w:r>
    </w:p>
    <w:p w14:paraId="05B973E2" w14:textId="6AEFF292" w:rsidR="00F9637E" w:rsidRPr="00487756" w:rsidRDefault="00F9637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 организациях профессионального образования, реализующих общеобразовательные программы, количество часов по учебному предмету/дисциплине «География» устанавливается согласно соответствующей основной профессиональной образовательной программе для организаций среднего профессионального образования.</w:t>
      </w:r>
    </w:p>
    <w:p w14:paraId="1239ABD9" w14:textId="77777777" w:rsidR="00394E4B" w:rsidRPr="00487756" w:rsidRDefault="00394E4B"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tbl>
      <w:tblPr>
        <w:tblStyle w:val="10"/>
        <w:tblW w:w="5000" w:type="pct"/>
        <w:tblLayout w:type="fixed"/>
        <w:tblCellMar>
          <w:left w:w="0" w:type="dxa"/>
          <w:right w:w="0" w:type="dxa"/>
        </w:tblCellMar>
        <w:tblLook w:val="04A0" w:firstRow="1" w:lastRow="0" w:firstColumn="1" w:lastColumn="0" w:noHBand="0" w:noVBand="1"/>
      </w:tblPr>
      <w:tblGrid>
        <w:gridCol w:w="4054"/>
        <w:gridCol w:w="3161"/>
        <w:gridCol w:w="2309"/>
      </w:tblGrid>
      <w:tr w:rsidR="00487756" w:rsidRPr="00487756" w14:paraId="3FD86451" w14:textId="77777777" w:rsidTr="00394E4B">
        <w:trPr>
          <w:trHeight w:val="312"/>
        </w:trPr>
        <w:tc>
          <w:tcPr>
            <w:tcW w:w="2128" w:type="pct"/>
            <w:tcMar>
              <w:left w:w="85" w:type="dxa"/>
              <w:right w:w="85" w:type="dxa"/>
            </w:tcMar>
            <w:vAlign w:val="center"/>
          </w:tcPr>
          <w:p w14:paraId="369F6983" w14:textId="77777777" w:rsidR="00F9637E" w:rsidRPr="00487756" w:rsidRDefault="00F9637E" w:rsidP="00394E4B">
            <w:pPr>
              <w:widowControl w:val="0"/>
              <w:tabs>
                <w:tab w:val="left" w:pos="851"/>
              </w:tabs>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Уровень образования</w:t>
            </w:r>
          </w:p>
        </w:tc>
        <w:tc>
          <w:tcPr>
            <w:tcW w:w="1659" w:type="pct"/>
            <w:tcMar>
              <w:left w:w="85" w:type="dxa"/>
              <w:right w:w="85" w:type="dxa"/>
            </w:tcMar>
            <w:vAlign w:val="center"/>
          </w:tcPr>
          <w:p w14:paraId="1C9F9A36" w14:textId="77777777" w:rsidR="00F9637E" w:rsidRPr="00487756" w:rsidRDefault="00F9637E" w:rsidP="00394E4B">
            <w:pPr>
              <w:widowControl w:val="0"/>
              <w:tabs>
                <w:tab w:val="left" w:pos="851"/>
              </w:tabs>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Профиль</w:t>
            </w:r>
          </w:p>
        </w:tc>
        <w:tc>
          <w:tcPr>
            <w:tcW w:w="1212" w:type="pct"/>
            <w:tcMar>
              <w:left w:w="85" w:type="dxa"/>
              <w:right w:w="85" w:type="dxa"/>
            </w:tcMar>
            <w:vAlign w:val="center"/>
          </w:tcPr>
          <w:p w14:paraId="31EBD85E" w14:textId="77777777" w:rsidR="00F9637E" w:rsidRPr="00487756" w:rsidRDefault="00F9637E" w:rsidP="00394E4B">
            <w:pPr>
              <w:widowControl w:val="0"/>
              <w:tabs>
                <w:tab w:val="left" w:pos="851"/>
              </w:tabs>
              <w:jc w:val="center"/>
              <w:rPr>
                <w:rFonts w:ascii="Times New Roman" w:eastAsia="Times New Roman" w:hAnsi="Times New Roman" w:cs="Times New Roman"/>
                <w:b/>
                <w:sz w:val="20"/>
                <w:szCs w:val="20"/>
              </w:rPr>
            </w:pPr>
            <w:r w:rsidRPr="00487756">
              <w:rPr>
                <w:rFonts w:ascii="Times New Roman" w:eastAsia="Times New Roman" w:hAnsi="Times New Roman" w:cs="Times New Roman"/>
                <w:b/>
                <w:sz w:val="20"/>
                <w:szCs w:val="20"/>
              </w:rPr>
              <w:t>Количество часов</w:t>
            </w:r>
          </w:p>
        </w:tc>
      </w:tr>
      <w:tr w:rsidR="00487756" w:rsidRPr="00487756" w14:paraId="432EC62B" w14:textId="77777777" w:rsidTr="00394E4B">
        <w:trPr>
          <w:trHeight w:val="312"/>
        </w:trPr>
        <w:tc>
          <w:tcPr>
            <w:tcW w:w="2128" w:type="pct"/>
            <w:vMerge w:val="restart"/>
            <w:tcMar>
              <w:left w:w="85" w:type="dxa"/>
              <w:right w:w="85" w:type="dxa"/>
            </w:tcMar>
          </w:tcPr>
          <w:p w14:paraId="6B8D4CEB" w14:textId="77777777" w:rsidR="00F9637E" w:rsidRPr="00487756" w:rsidRDefault="00F9637E" w:rsidP="00394E4B">
            <w:pPr>
              <w:widowControl w:val="0"/>
              <w:tabs>
                <w:tab w:val="left" w:pos="851"/>
              </w:tabs>
              <w:jc w:val="both"/>
              <w:rPr>
                <w:rFonts w:ascii="Times New Roman" w:eastAsia="Times New Roman" w:hAnsi="Times New Roman" w:cs="Times New Roman"/>
              </w:rPr>
            </w:pPr>
            <w:r w:rsidRPr="00487756">
              <w:rPr>
                <w:rFonts w:ascii="Times New Roman" w:eastAsia="Times New Roman" w:hAnsi="Times New Roman" w:cs="Times New Roman"/>
              </w:rPr>
              <w:t>Начальное и среднее профессиональное образование</w:t>
            </w:r>
          </w:p>
        </w:tc>
        <w:tc>
          <w:tcPr>
            <w:tcW w:w="1659" w:type="pct"/>
            <w:tcMar>
              <w:left w:w="85" w:type="dxa"/>
              <w:right w:w="85" w:type="dxa"/>
            </w:tcMar>
            <w:vAlign w:val="center"/>
          </w:tcPr>
          <w:p w14:paraId="26CCB6E1" w14:textId="58FA6594" w:rsidR="00F9637E" w:rsidRPr="00487756" w:rsidRDefault="00F9637E" w:rsidP="00394E4B">
            <w:pPr>
              <w:widowControl w:val="0"/>
              <w:tabs>
                <w:tab w:val="left" w:pos="851"/>
              </w:tabs>
              <w:rPr>
                <w:rFonts w:ascii="Times New Roman" w:eastAsia="Times New Roman" w:hAnsi="Times New Roman" w:cs="Times New Roman"/>
              </w:rPr>
            </w:pPr>
            <w:r w:rsidRPr="00487756">
              <w:rPr>
                <w:rFonts w:ascii="Times New Roman" w:eastAsia="Times New Roman" w:hAnsi="Times New Roman" w:cs="Times New Roman"/>
              </w:rPr>
              <w:t>Технический</w:t>
            </w:r>
          </w:p>
        </w:tc>
        <w:tc>
          <w:tcPr>
            <w:tcW w:w="1212" w:type="pct"/>
            <w:tcMar>
              <w:left w:w="85" w:type="dxa"/>
              <w:right w:w="85" w:type="dxa"/>
            </w:tcMar>
            <w:vAlign w:val="center"/>
          </w:tcPr>
          <w:p w14:paraId="1690919C" w14:textId="77777777" w:rsidR="00F9637E" w:rsidRPr="00487756" w:rsidRDefault="00F9637E"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40</w:t>
            </w:r>
          </w:p>
        </w:tc>
      </w:tr>
      <w:tr w:rsidR="00487756" w:rsidRPr="00487756" w14:paraId="4D0EA672" w14:textId="77777777" w:rsidTr="00394E4B">
        <w:trPr>
          <w:trHeight w:val="312"/>
        </w:trPr>
        <w:tc>
          <w:tcPr>
            <w:tcW w:w="2128" w:type="pct"/>
            <w:vMerge/>
            <w:tcMar>
              <w:left w:w="85" w:type="dxa"/>
              <w:right w:w="85" w:type="dxa"/>
            </w:tcMar>
          </w:tcPr>
          <w:p w14:paraId="747537CF" w14:textId="77777777" w:rsidR="00F9637E" w:rsidRPr="00487756" w:rsidRDefault="00F9637E" w:rsidP="00394E4B">
            <w:pPr>
              <w:widowControl w:val="0"/>
              <w:tabs>
                <w:tab w:val="left" w:pos="851"/>
              </w:tabs>
              <w:jc w:val="both"/>
              <w:rPr>
                <w:rFonts w:ascii="Times New Roman" w:eastAsia="Times New Roman" w:hAnsi="Times New Roman" w:cs="Times New Roman"/>
              </w:rPr>
            </w:pPr>
          </w:p>
        </w:tc>
        <w:tc>
          <w:tcPr>
            <w:tcW w:w="1659" w:type="pct"/>
            <w:tcMar>
              <w:left w:w="85" w:type="dxa"/>
              <w:right w:w="85" w:type="dxa"/>
            </w:tcMar>
            <w:vAlign w:val="center"/>
          </w:tcPr>
          <w:p w14:paraId="4FEAF862" w14:textId="1917C0B3" w:rsidR="00F9637E" w:rsidRPr="00487756" w:rsidRDefault="00F9637E" w:rsidP="00394E4B">
            <w:pPr>
              <w:widowControl w:val="0"/>
              <w:tabs>
                <w:tab w:val="left" w:pos="851"/>
              </w:tabs>
              <w:rPr>
                <w:rFonts w:ascii="Times New Roman" w:eastAsia="Times New Roman" w:hAnsi="Times New Roman" w:cs="Times New Roman"/>
              </w:rPr>
            </w:pPr>
            <w:r w:rsidRPr="00487756">
              <w:rPr>
                <w:rFonts w:ascii="Times New Roman" w:eastAsia="Times New Roman" w:hAnsi="Times New Roman" w:cs="Times New Roman"/>
              </w:rPr>
              <w:t>Естественно-научный</w:t>
            </w:r>
          </w:p>
        </w:tc>
        <w:tc>
          <w:tcPr>
            <w:tcW w:w="1212" w:type="pct"/>
            <w:tcMar>
              <w:left w:w="85" w:type="dxa"/>
              <w:right w:w="85" w:type="dxa"/>
            </w:tcMar>
            <w:vAlign w:val="center"/>
          </w:tcPr>
          <w:p w14:paraId="0447AEEF" w14:textId="77777777" w:rsidR="00F9637E" w:rsidRPr="00487756" w:rsidRDefault="00F9637E"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40</w:t>
            </w:r>
          </w:p>
        </w:tc>
      </w:tr>
      <w:tr w:rsidR="00487756" w:rsidRPr="00487756" w14:paraId="41F071C7" w14:textId="77777777" w:rsidTr="00394E4B">
        <w:trPr>
          <w:trHeight w:val="312"/>
        </w:trPr>
        <w:tc>
          <w:tcPr>
            <w:tcW w:w="2128" w:type="pct"/>
            <w:vMerge/>
            <w:tcMar>
              <w:left w:w="85" w:type="dxa"/>
              <w:right w:w="85" w:type="dxa"/>
            </w:tcMar>
          </w:tcPr>
          <w:p w14:paraId="46142FEA" w14:textId="77777777" w:rsidR="00F9637E" w:rsidRPr="00487756" w:rsidRDefault="00F9637E" w:rsidP="00394E4B">
            <w:pPr>
              <w:widowControl w:val="0"/>
              <w:tabs>
                <w:tab w:val="left" w:pos="851"/>
              </w:tabs>
              <w:jc w:val="both"/>
              <w:rPr>
                <w:rFonts w:ascii="Times New Roman" w:eastAsia="Times New Roman" w:hAnsi="Times New Roman" w:cs="Times New Roman"/>
              </w:rPr>
            </w:pPr>
          </w:p>
        </w:tc>
        <w:tc>
          <w:tcPr>
            <w:tcW w:w="1659" w:type="pct"/>
            <w:tcMar>
              <w:left w:w="85" w:type="dxa"/>
              <w:right w:w="85" w:type="dxa"/>
            </w:tcMar>
            <w:vAlign w:val="center"/>
          </w:tcPr>
          <w:p w14:paraId="0F7F0F4F" w14:textId="77777777" w:rsidR="00F9637E" w:rsidRPr="00487756" w:rsidRDefault="00F9637E" w:rsidP="00394E4B">
            <w:pPr>
              <w:widowControl w:val="0"/>
              <w:tabs>
                <w:tab w:val="left" w:pos="851"/>
              </w:tabs>
              <w:rPr>
                <w:rFonts w:ascii="Times New Roman" w:eastAsia="Times New Roman" w:hAnsi="Times New Roman" w:cs="Times New Roman"/>
              </w:rPr>
            </w:pPr>
            <w:r w:rsidRPr="00487756">
              <w:rPr>
                <w:rFonts w:ascii="Times New Roman" w:eastAsia="Times New Roman" w:hAnsi="Times New Roman" w:cs="Times New Roman"/>
              </w:rPr>
              <w:t>Социально-экономический</w:t>
            </w:r>
          </w:p>
        </w:tc>
        <w:tc>
          <w:tcPr>
            <w:tcW w:w="1212" w:type="pct"/>
            <w:tcMar>
              <w:left w:w="85" w:type="dxa"/>
              <w:right w:w="85" w:type="dxa"/>
            </w:tcMar>
            <w:vAlign w:val="center"/>
          </w:tcPr>
          <w:p w14:paraId="187B0160" w14:textId="77777777" w:rsidR="00F9637E" w:rsidRPr="00487756" w:rsidRDefault="00F9637E"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40</w:t>
            </w:r>
          </w:p>
        </w:tc>
      </w:tr>
      <w:tr w:rsidR="00487756" w:rsidRPr="00487756" w14:paraId="311A066D" w14:textId="77777777" w:rsidTr="00394E4B">
        <w:trPr>
          <w:trHeight w:val="312"/>
        </w:trPr>
        <w:tc>
          <w:tcPr>
            <w:tcW w:w="2128" w:type="pct"/>
            <w:tcBorders>
              <w:bottom w:val="single" w:sz="4" w:space="0" w:color="000000" w:themeColor="text1"/>
            </w:tcBorders>
            <w:tcMar>
              <w:left w:w="85" w:type="dxa"/>
              <w:right w:w="85" w:type="dxa"/>
            </w:tcMar>
          </w:tcPr>
          <w:p w14:paraId="4049B815" w14:textId="77777777" w:rsidR="00F9637E" w:rsidRPr="00487756" w:rsidRDefault="00F9637E" w:rsidP="00394E4B">
            <w:pPr>
              <w:widowControl w:val="0"/>
              <w:tabs>
                <w:tab w:val="left" w:pos="851"/>
              </w:tabs>
              <w:jc w:val="both"/>
              <w:rPr>
                <w:rFonts w:ascii="Times New Roman" w:eastAsia="Times New Roman" w:hAnsi="Times New Roman" w:cs="Times New Roman"/>
              </w:rPr>
            </w:pPr>
            <w:r w:rsidRPr="00487756">
              <w:rPr>
                <w:rFonts w:ascii="Times New Roman" w:eastAsia="Times New Roman" w:hAnsi="Times New Roman" w:cs="Times New Roman"/>
              </w:rPr>
              <w:t>Среднее профессиональное образование</w:t>
            </w:r>
          </w:p>
        </w:tc>
        <w:tc>
          <w:tcPr>
            <w:tcW w:w="1659" w:type="pct"/>
            <w:tcBorders>
              <w:bottom w:val="single" w:sz="4" w:space="0" w:color="000000" w:themeColor="text1"/>
            </w:tcBorders>
            <w:tcMar>
              <w:left w:w="85" w:type="dxa"/>
              <w:right w:w="85" w:type="dxa"/>
            </w:tcMar>
            <w:vAlign w:val="center"/>
          </w:tcPr>
          <w:p w14:paraId="6727E0D5" w14:textId="3F485603" w:rsidR="00F9637E" w:rsidRPr="00487756" w:rsidRDefault="00F9637E" w:rsidP="00394E4B">
            <w:pPr>
              <w:widowControl w:val="0"/>
              <w:tabs>
                <w:tab w:val="left" w:pos="851"/>
              </w:tabs>
              <w:rPr>
                <w:rFonts w:ascii="Times New Roman" w:eastAsia="Times New Roman" w:hAnsi="Times New Roman" w:cs="Times New Roman"/>
              </w:rPr>
            </w:pPr>
            <w:r w:rsidRPr="00487756">
              <w:rPr>
                <w:rFonts w:ascii="Times New Roman" w:eastAsia="Times New Roman" w:hAnsi="Times New Roman" w:cs="Times New Roman"/>
              </w:rPr>
              <w:t>Гуманитарный</w:t>
            </w:r>
          </w:p>
        </w:tc>
        <w:tc>
          <w:tcPr>
            <w:tcW w:w="1212" w:type="pct"/>
            <w:tcMar>
              <w:left w:w="85" w:type="dxa"/>
              <w:right w:w="85" w:type="dxa"/>
            </w:tcMar>
            <w:vAlign w:val="center"/>
          </w:tcPr>
          <w:p w14:paraId="7FE93819" w14:textId="77777777" w:rsidR="00F9637E" w:rsidRPr="00487756" w:rsidRDefault="00F9637E"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60</w:t>
            </w:r>
          </w:p>
        </w:tc>
      </w:tr>
    </w:tbl>
    <w:p w14:paraId="56F79EBB" w14:textId="77777777" w:rsidR="00EB3848" w:rsidRPr="00487756" w:rsidRDefault="00EB3848"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2E56FFEB" w14:textId="6361EA65"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В соответствии с Государственным образовательным стандартом среднего (полного) основного образования и </w:t>
      </w:r>
      <w:r w:rsidR="00E71A95" w:rsidRPr="00487756">
        <w:rPr>
          <w:rFonts w:ascii="Times New Roman" w:eastAsia="Times New Roman" w:hAnsi="Times New Roman" w:cs="Times New Roman"/>
          <w:sz w:val="24"/>
          <w:szCs w:val="24"/>
        </w:rPr>
        <w:t xml:space="preserve">Базисным </w:t>
      </w:r>
      <w:r w:rsidRPr="00487756">
        <w:rPr>
          <w:rFonts w:ascii="Times New Roman" w:eastAsia="Times New Roman" w:hAnsi="Times New Roman" w:cs="Times New Roman"/>
          <w:sz w:val="24"/>
          <w:szCs w:val="24"/>
        </w:rPr>
        <w:t>учебным планом организаций образования, реализующих основную образовательную программу среднего (полного) общего образования», в ходе реализации профильного обучения организуется выполнение индивидуального проекта для обучающихся</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10–11 классов. Подготовка индивидуального проекта охватывает 2 года</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(10–11 классы) и завершается его защитой во втором полугодии 11 класса. Теоретическая часть реализуется в рамках освоения учебного курса «Индивидуальный проект» в объеме 34 часов в год.</w:t>
      </w:r>
    </w:p>
    <w:p w14:paraId="770AA22E" w14:textId="77777777" w:rsidR="005B1ED4" w:rsidRPr="00487756" w:rsidRDefault="005B1ED4"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13C4CDBA" w14:textId="31830D53"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Примерные темы индивидуальных проектов</w:t>
      </w:r>
      <w:r w:rsidR="00394E4B" w:rsidRPr="00487756">
        <w:rPr>
          <w:rFonts w:ascii="Times New Roman" w:eastAsia="Times New Roman" w:hAnsi="Times New Roman" w:cs="Times New Roman"/>
          <w:b/>
          <w:sz w:val="24"/>
          <w:szCs w:val="24"/>
        </w:rPr>
        <w:br/>
      </w:r>
      <w:r w:rsidRPr="00487756">
        <w:rPr>
          <w:rFonts w:ascii="Times New Roman" w:eastAsia="Times New Roman" w:hAnsi="Times New Roman" w:cs="Times New Roman"/>
          <w:b/>
          <w:sz w:val="24"/>
          <w:szCs w:val="24"/>
        </w:rPr>
        <w:t>для социально-экономического профиля</w:t>
      </w:r>
    </w:p>
    <w:p w14:paraId="08015896" w14:textId="77777777" w:rsidR="00394E4B" w:rsidRPr="00487756" w:rsidRDefault="00394E4B"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sz w:val="24"/>
          <w:szCs w:val="24"/>
        </w:rPr>
      </w:pPr>
    </w:p>
    <w:p w14:paraId="001512F2" w14:textId="0BA304F1"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i/>
          <w:sz w:val="24"/>
          <w:szCs w:val="24"/>
        </w:rPr>
      </w:pPr>
      <w:r w:rsidRPr="00487756">
        <w:rPr>
          <w:rFonts w:ascii="Times New Roman" w:eastAsia="Times New Roman" w:hAnsi="Times New Roman" w:cs="Times New Roman"/>
          <w:i/>
          <w:sz w:val="24"/>
          <w:szCs w:val="24"/>
        </w:rPr>
        <w:t>Социологическое направление</w:t>
      </w:r>
    </w:p>
    <w:p w14:paraId="43846E22"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1. Мои знаменитые соотечественники.</w:t>
      </w:r>
    </w:p>
    <w:p w14:paraId="4A81EC3D"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2. Демографическая политика Приднестровской Молдавской Республики.</w:t>
      </w:r>
    </w:p>
    <w:p w14:paraId="7550B81F"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3.</w:t>
      </w:r>
      <w:r w:rsidR="005B1ED4"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Основные источники загрязнения окружающей среды в ПМР, способы минимизации ущерба и ликвидации последствий.</w:t>
      </w:r>
    </w:p>
    <w:p w14:paraId="34B486E8"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4. Легенды как способ изучения родного края.</w:t>
      </w:r>
    </w:p>
    <w:p w14:paraId="0CA83FB0"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5. Антропогенные ландшафты ПМР.</w:t>
      </w:r>
    </w:p>
    <w:p w14:paraId="2D9FE867"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6. Проектирование города будущего.</w:t>
      </w:r>
    </w:p>
    <w:p w14:paraId="6AA38A5C"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7. Современные проявления нозогеографии на территории Приднестровья.</w:t>
      </w:r>
    </w:p>
    <w:p w14:paraId="1EFFEE8C"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8. Этногеографическая мозаика моей семьи.</w:t>
      </w:r>
    </w:p>
    <w:p w14:paraId="5B6F45C0"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9. Изменения политической карты мира в XXI веке.</w:t>
      </w:r>
    </w:p>
    <w:p w14:paraId="56D3CF3C" w14:textId="77777777" w:rsidR="00A52939" w:rsidRPr="00487756" w:rsidRDefault="00A52939"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i/>
          <w:sz w:val="24"/>
          <w:szCs w:val="24"/>
        </w:rPr>
      </w:pPr>
    </w:p>
    <w:p w14:paraId="16C20DA3" w14:textId="77777777" w:rsidR="00A52939" w:rsidRPr="00487756" w:rsidRDefault="006327FF" w:rsidP="00394E4B">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i/>
          <w:sz w:val="24"/>
          <w:szCs w:val="24"/>
        </w:rPr>
      </w:pPr>
      <w:r w:rsidRPr="00487756">
        <w:rPr>
          <w:rFonts w:ascii="Times New Roman" w:eastAsia="Times New Roman" w:hAnsi="Times New Roman" w:cs="Times New Roman"/>
          <w:i/>
          <w:sz w:val="24"/>
          <w:szCs w:val="24"/>
        </w:rPr>
        <w:t>Экономическое направление</w:t>
      </w:r>
    </w:p>
    <w:p w14:paraId="2D91DBB7"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1.</w:t>
      </w:r>
      <w:r w:rsidR="005B1ED4"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Экономическая составляющая Индекса Человеческого Развития и ее региональные различия в современном мире.</w:t>
      </w:r>
    </w:p>
    <w:p w14:paraId="4FA6C97B"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2.</w:t>
      </w:r>
      <w:r w:rsidR="005B1ED4"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Топливно-энергетический комплекс Приднестровской Молдавской Республики: проблемы и перспективы развития.</w:t>
      </w:r>
    </w:p>
    <w:p w14:paraId="4C8C50E5"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3. Развитие туризма как перспективная составляющая экономики ПМР.</w:t>
      </w:r>
    </w:p>
    <w:p w14:paraId="3E083988"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4. Социальная инфраструктура как перспективный сектор экономики.</w:t>
      </w:r>
    </w:p>
    <w:p w14:paraId="5C93F62A"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5. СНГ: история создания, проблемы и перспективы развития.</w:t>
      </w:r>
    </w:p>
    <w:p w14:paraId="33578858"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6. Особенности экономики городов-государств.</w:t>
      </w:r>
    </w:p>
    <w:p w14:paraId="40165EB4"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7. Экономическое чудо в отдельно взятой стране.</w:t>
      </w:r>
    </w:p>
    <w:p w14:paraId="353BE4DA" w14:textId="745EFBEB"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8.</w:t>
      </w:r>
      <w:r w:rsidR="00394E4B"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Влияние военно-промышленного комплекса на развитие экономики государства.</w:t>
      </w:r>
    </w:p>
    <w:p w14:paraId="55C74148"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9.</w:t>
      </w:r>
      <w:r w:rsidR="005B1ED4"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Внешние экономические связи ПМР. Место нашей страны в международном разделении труда.</w:t>
      </w:r>
    </w:p>
    <w:p w14:paraId="582048F0"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10. Оффшорные зоны как результат мировой глобализации.</w:t>
      </w:r>
    </w:p>
    <w:p w14:paraId="699AFA99"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Преподавание географии должно соответствовать системно-деятельностному подходу как одному из ключевых методологических принципов Государственных образовательных стандартов, который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организации, осуществляющей образовательную деятельность; активную учебно-познавательную деятельность обучающихся;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14:paraId="798CB07F" w14:textId="3AAA4E03" w:rsidR="002B6B61"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Эффективно реализовывать такой подход к обучению географии помогает выполнение практических и самостоятельных работ (в 11 классе практические работы</w:t>
      </w:r>
      <w:r w:rsidR="00394E4B"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не предусмотрены). Система практических работ реализуется как на этапе проверки</w:t>
      </w:r>
      <w:r w:rsidR="00394E4B"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 xml:space="preserve">и контроля, так и в ходе изучения нового материала и его закрепления. </w:t>
      </w:r>
      <w:r w:rsidR="002B6B61" w:rsidRPr="00487756">
        <w:rPr>
          <w:rFonts w:ascii="Times New Roman" w:eastAsia="Times New Roman" w:hAnsi="Times New Roman" w:cs="Times New Roman"/>
          <w:sz w:val="24"/>
          <w:szCs w:val="24"/>
        </w:rPr>
        <w:t>Для унификации требований по выполнению практической части программы все практические работы рекомендуется выполнять со всеми учащимися.</w:t>
      </w:r>
    </w:p>
    <w:tbl>
      <w:tblPr>
        <w:tblStyle w:val="a9"/>
        <w:tblW w:w="5000" w:type="pct"/>
        <w:tblCellMar>
          <w:left w:w="0" w:type="dxa"/>
          <w:right w:w="0" w:type="dxa"/>
        </w:tblCellMar>
        <w:tblLook w:val="04A0" w:firstRow="1" w:lastRow="0" w:firstColumn="1" w:lastColumn="0" w:noHBand="0" w:noVBand="1"/>
      </w:tblPr>
      <w:tblGrid>
        <w:gridCol w:w="1705"/>
        <w:gridCol w:w="1278"/>
        <w:gridCol w:w="1278"/>
        <w:gridCol w:w="1278"/>
        <w:gridCol w:w="1278"/>
        <w:gridCol w:w="1278"/>
        <w:gridCol w:w="1429"/>
      </w:tblGrid>
      <w:tr w:rsidR="00551C89" w:rsidRPr="00551C89" w14:paraId="60592492" w14:textId="77777777" w:rsidTr="00551C89">
        <w:trPr>
          <w:trHeight w:val="312"/>
        </w:trPr>
        <w:tc>
          <w:tcPr>
            <w:tcW w:w="895" w:type="pct"/>
            <w:vMerge w:val="restart"/>
            <w:tcMar>
              <w:left w:w="85" w:type="dxa"/>
              <w:right w:w="85" w:type="dxa"/>
            </w:tcMar>
            <w:vAlign w:val="center"/>
          </w:tcPr>
          <w:p w14:paraId="52C92525" w14:textId="47C6F593" w:rsidR="00551C89" w:rsidRPr="00551C89" w:rsidRDefault="00551C89" w:rsidP="00394E4B">
            <w:pPr>
              <w:widowControl w:val="0"/>
              <w:tabs>
                <w:tab w:val="left" w:pos="851"/>
              </w:tabs>
              <w:jc w:val="center"/>
              <w:rPr>
                <w:rFonts w:ascii="Times New Roman" w:eastAsia="Times New Roman" w:hAnsi="Times New Roman" w:cs="Times New Roman"/>
                <w:b/>
                <w:sz w:val="20"/>
                <w:szCs w:val="20"/>
              </w:rPr>
            </w:pPr>
            <w:r w:rsidRPr="00551C89">
              <w:rPr>
                <w:rFonts w:ascii="Times New Roman" w:eastAsia="Times New Roman" w:hAnsi="Times New Roman" w:cs="Times New Roman"/>
                <w:b/>
                <w:sz w:val="20"/>
                <w:szCs w:val="20"/>
              </w:rPr>
              <w:t>Четверть</w:t>
            </w:r>
          </w:p>
        </w:tc>
        <w:tc>
          <w:tcPr>
            <w:tcW w:w="671" w:type="pct"/>
            <w:tcMar>
              <w:left w:w="85" w:type="dxa"/>
              <w:right w:w="85" w:type="dxa"/>
            </w:tcMar>
            <w:vAlign w:val="center"/>
          </w:tcPr>
          <w:p w14:paraId="09A2D8E8" w14:textId="0732F0C1" w:rsidR="00551C89" w:rsidRPr="00551C89" w:rsidRDefault="00551C89" w:rsidP="00394E4B">
            <w:pPr>
              <w:widowControl w:val="0"/>
              <w:tabs>
                <w:tab w:val="left" w:pos="851"/>
              </w:tabs>
              <w:jc w:val="center"/>
              <w:rPr>
                <w:rFonts w:ascii="Times New Roman" w:eastAsia="Times New Roman" w:hAnsi="Times New Roman" w:cs="Times New Roman"/>
                <w:b/>
                <w:sz w:val="20"/>
                <w:szCs w:val="20"/>
                <w:lang w:val="en-US"/>
              </w:rPr>
            </w:pPr>
            <w:r w:rsidRPr="00551C89">
              <w:rPr>
                <w:rFonts w:ascii="Times New Roman" w:eastAsia="Times New Roman" w:hAnsi="Times New Roman" w:cs="Times New Roman"/>
                <w:b/>
                <w:sz w:val="20"/>
                <w:szCs w:val="20"/>
                <w:lang w:val="en-US"/>
              </w:rPr>
              <w:t>5</w:t>
            </w:r>
            <w:r w:rsidRPr="00551C89">
              <w:rPr>
                <w:rFonts w:ascii="Times New Roman" w:eastAsia="Times New Roman" w:hAnsi="Times New Roman" w:cs="Times New Roman"/>
                <w:b/>
                <w:sz w:val="20"/>
                <w:szCs w:val="20"/>
              </w:rPr>
              <w:t xml:space="preserve"> класс</w:t>
            </w:r>
          </w:p>
        </w:tc>
        <w:tc>
          <w:tcPr>
            <w:tcW w:w="671" w:type="pct"/>
            <w:tcMar>
              <w:left w:w="85" w:type="dxa"/>
              <w:right w:w="85" w:type="dxa"/>
            </w:tcMar>
            <w:vAlign w:val="center"/>
          </w:tcPr>
          <w:p w14:paraId="4767F54D" w14:textId="47A5F518" w:rsidR="00551C89" w:rsidRPr="00551C89" w:rsidRDefault="00551C89" w:rsidP="00394E4B">
            <w:pPr>
              <w:widowControl w:val="0"/>
              <w:tabs>
                <w:tab w:val="left" w:pos="851"/>
              </w:tabs>
              <w:jc w:val="center"/>
              <w:rPr>
                <w:rFonts w:ascii="Times New Roman" w:eastAsia="Times New Roman" w:hAnsi="Times New Roman" w:cs="Times New Roman"/>
                <w:b/>
                <w:sz w:val="20"/>
                <w:szCs w:val="20"/>
                <w:lang w:val="en-US"/>
              </w:rPr>
            </w:pPr>
            <w:r w:rsidRPr="00551C89">
              <w:rPr>
                <w:rFonts w:ascii="Times New Roman" w:eastAsia="Times New Roman" w:hAnsi="Times New Roman" w:cs="Times New Roman"/>
                <w:b/>
                <w:sz w:val="20"/>
                <w:szCs w:val="20"/>
                <w:lang w:val="en-US"/>
              </w:rPr>
              <w:t>6</w:t>
            </w:r>
            <w:r w:rsidRPr="00551C89">
              <w:rPr>
                <w:rFonts w:ascii="Times New Roman" w:eastAsia="Times New Roman" w:hAnsi="Times New Roman" w:cs="Times New Roman"/>
                <w:b/>
                <w:sz w:val="20"/>
                <w:szCs w:val="20"/>
              </w:rPr>
              <w:t xml:space="preserve"> класс</w:t>
            </w:r>
          </w:p>
        </w:tc>
        <w:tc>
          <w:tcPr>
            <w:tcW w:w="671" w:type="pct"/>
            <w:tcMar>
              <w:left w:w="85" w:type="dxa"/>
              <w:right w:w="85" w:type="dxa"/>
            </w:tcMar>
            <w:vAlign w:val="center"/>
          </w:tcPr>
          <w:p w14:paraId="7A3A6D93" w14:textId="44B88757" w:rsidR="00551C89" w:rsidRPr="00551C89" w:rsidRDefault="00551C89" w:rsidP="00394E4B">
            <w:pPr>
              <w:widowControl w:val="0"/>
              <w:tabs>
                <w:tab w:val="left" w:pos="851"/>
              </w:tabs>
              <w:jc w:val="center"/>
              <w:rPr>
                <w:rFonts w:ascii="Times New Roman" w:eastAsia="Times New Roman" w:hAnsi="Times New Roman" w:cs="Times New Roman"/>
                <w:b/>
                <w:sz w:val="20"/>
                <w:szCs w:val="20"/>
                <w:lang w:val="en-US"/>
              </w:rPr>
            </w:pPr>
            <w:r w:rsidRPr="00551C89">
              <w:rPr>
                <w:rFonts w:ascii="Times New Roman" w:eastAsia="Times New Roman" w:hAnsi="Times New Roman" w:cs="Times New Roman"/>
                <w:b/>
                <w:sz w:val="20"/>
                <w:szCs w:val="20"/>
                <w:lang w:val="en-US"/>
              </w:rPr>
              <w:t>7</w:t>
            </w:r>
            <w:r w:rsidRPr="00551C89">
              <w:rPr>
                <w:rFonts w:ascii="Times New Roman" w:eastAsia="Times New Roman" w:hAnsi="Times New Roman" w:cs="Times New Roman"/>
                <w:b/>
                <w:sz w:val="20"/>
                <w:szCs w:val="20"/>
              </w:rPr>
              <w:t xml:space="preserve"> класс</w:t>
            </w:r>
          </w:p>
        </w:tc>
        <w:tc>
          <w:tcPr>
            <w:tcW w:w="671" w:type="pct"/>
            <w:tcMar>
              <w:left w:w="85" w:type="dxa"/>
              <w:right w:w="85" w:type="dxa"/>
            </w:tcMar>
            <w:vAlign w:val="center"/>
          </w:tcPr>
          <w:p w14:paraId="2E8AA21B" w14:textId="762CE47A" w:rsidR="00551C89" w:rsidRPr="00551C89" w:rsidRDefault="00551C89" w:rsidP="00394E4B">
            <w:pPr>
              <w:widowControl w:val="0"/>
              <w:tabs>
                <w:tab w:val="left" w:pos="851"/>
              </w:tabs>
              <w:jc w:val="center"/>
              <w:rPr>
                <w:rFonts w:ascii="Times New Roman" w:eastAsia="Times New Roman" w:hAnsi="Times New Roman" w:cs="Times New Roman"/>
                <w:b/>
                <w:sz w:val="20"/>
                <w:szCs w:val="20"/>
                <w:lang w:val="en-US"/>
              </w:rPr>
            </w:pPr>
            <w:r w:rsidRPr="00551C89">
              <w:rPr>
                <w:rFonts w:ascii="Times New Roman" w:eastAsia="Times New Roman" w:hAnsi="Times New Roman" w:cs="Times New Roman"/>
                <w:b/>
                <w:sz w:val="20"/>
                <w:szCs w:val="20"/>
                <w:lang w:val="en-US"/>
              </w:rPr>
              <w:t>8</w:t>
            </w:r>
            <w:r w:rsidRPr="00551C89">
              <w:rPr>
                <w:rFonts w:ascii="Times New Roman" w:eastAsia="Times New Roman" w:hAnsi="Times New Roman" w:cs="Times New Roman"/>
                <w:b/>
                <w:sz w:val="20"/>
                <w:szCs w:val="20"/>
              </w:rPr>
              <w:t xml:space="preserve"> класс</w:t>
            </w:r>
          </w:p>
        </w:tc>
        <w:tc>
          <w:tcPr>
            <w:tcW w:w="671" w:type="pct"/>
            <w:tcMar>
              <w:left w:w="85" w:type="dxa"/>
              <w:right w:w="85" w:type="dxa"/>
            </w:tcMar>
            <w:vAlign w:val="center"/>
          </w:tcPr>
          <w:p w14:paraId="1779A979" w14:textId="33460E4A" w:rsidR="00551C89" w:rsidRPr="00551C89" w:rsidRDefault="00551C89" w:rsidP="00394E4B">
            <w:pPr>
              <w:widowControl w:val="0"/>
              <w:tabs>
                <w:tab w:val="left" w:pos="851"/>
              </w:tabs>
              <w:jc w:val="center"/>
              <w:rPr>
                <w:rFonts w:ascii="Times New Roman" w:eastAsia="Times New Roman" w:hAnsi="Times New Roman" w:cs="Times New Roman"/>
                <w:b/>
                <w:sz w:val="20"/>
                <w:szCs w:val="20"/>
                <w:lang w:val="en-US"/>
              </w:rPr>
            </w:pPr>
            <w:r w:rsidRPr="00551C89">
              <w:rPr>
                <w:rFonts w:ascii="Times New Roman" w:eastAsia="Times New Roman" w:hAnsi="Times New Roman" w:cs="Times New Roman"/>
                <w:b/>
                <w:sz w:val="20"/>
                <w:szCs w:val="20"/>
                <w:lang w:val="en-US"/>
              </w:rPr>
              <w:t>9</w:t>
            </w:r>
            <w:r w:rsidRPr="00551C89">
              <w:rPr>
                <w:rFonts w:ascii="Times New Roman" w:eastAsia="Times New Roman" w:hAnsi="Times New Roman" w:cs="Times New Roman"/>
                <w:b/>
                <w:sz w:val="20"/>
                <w:szCs w:val="20"/>
              </w:rPr>
              <w:t xml:space="preserve"> класс</w:t>
            </w:r>
          </w:p>
        </w:tc>
        <w:tc>
          <w:tcPr>
            <w:tcW w:w="752" w:type="pct"/>
            <w:tcMar>
              <w:left w:w="85" w:type="dxa"/>
              <w:right w:w="85" w:type="dxa"/>
            </w:tcMar>
            <w:vAlign w:val="center"/>
          </w:tcPr>
          <w:p w14:paraId="31673B42" w14:textId="219EEB00" w:rsidR="00551C89" w:rsidRPr="00551C89" w:rsidRDefault="00551C89" w:rsidP="00394E4B">
            <w:pPr>
              <w:widowControl w:val="0"/>
              <w:tabs>
                <w:tab w:val="left" w:pos="851"/>
              </w:tabs>
              <w:jc w:val="center"/>
              <w:rPr>
                <w:rFonts w:ascii="Times New Roman" w:eastAsia="Times New Roman" w:hAnsi="Times New Roman" w:cs="Times New Roman"/>
                <w:b/>
                <w:sz w:val="20"/>
                <w:szCs w:val="20"/>
                <w:lang w:val="en-US"/>
              </w:rPr>
            </w:pPr>
            <w:r w:rsidRPr="00551C89">
              <w:rPr>
                <w:rFonts w:ascii="Times New Roman" w:eastAsia="Times New Roman" w:hAnsi="Times New Roman" w:cs="Times New Roman"/>
                <w:b/>
                <w:sz w:val="20"/>
                <w:szCs w:val="20"/>
                <w:lang w:val="en-US"/>
              </w:rPr>
              <w:t>10</w:t>
            </w:r>
            <w:r w:rsidRPr="00551C89">
              <w:rPr>
                <w:rFonts w:ascii="Times New Roman" w:eastAsia="Times New Roman" w:hAnsi="Times New Roman" w:cs="Times New Roman"/>
                <w:b/>
                <w:sz w:val="20"/>
                <w:szCs w:val="20"/>
              </w:rPr>
              <w:t xml:space="preserve"> класс</w:t>
            </w:r>
          </w:p>
        </w:tc>
      </w:tr>
      <w:tr w:rsidR="00551C89" w:rsidRPr="00551C89" w14:paraId="197FF07F" w14:textId="77777777" w:rsidTr="00551C89">
        <w:trPr>
          <w:trHeight w:val="312"/>
        </w:trPr>
        <w:tc>
          <w:tcPr>
            <w:tcW w:w="895" w:type="pct"/>
            <w:vMerge/>
            <w:tcMar>
              <w:left w:w="85" w:type="dxa"/>
              <w:right w:w="85" w:type="dxa"/>
            </w:tcMar>
            <w:vAlign w:val="center"/>
          </w:tcPr>
          <w:p w14:paraId="56DCEDD3" w14:textId="398D6278" w:rsidR="00551C89" w:rsidRPr="00551C89" w:rsidRDefault="00551C89" w:rsidP="00394E4B">
            <w:pPr>
              <w:widowControl w:val="0"/>
              <w:tabs>
                <w:tab w:val="left" w:pos="851"/>
              </w:tabs>
              <w:jc w:val="center"/>
              <w:rPr>
                <w:rFonts w:ascii="Times New Roman" w:eastAsia="Times New Roman" w:hAnsi="Times New Roman" w:cs="Times New Roman"/>
                <w:b/>
                <w:sz w:val="20"/>
                <w:szCs w:val="20"/>
              </w:rPr>
            </w:pPr>
          </w:p>
        </w:tc>
        <w:tc>
          <w:tcPr>
            <w:tcW w:w="4105" w:type="pct"/>
            <w:gridSpan w:val="6"/>
            <w:tcMar>
              <w:left w:w="85" w:type="dxa"/>
              <w:right w:w="85" w:type="dxa"/>
            </w:tcMar>
            <w:vAlign w:val="center"/>
          </w:tcPr>
          <w:p w14:paraId="6D776C3A" w14:textId="43631F83" w:rsidR="00551C89" w:rsidRPr="00551C89" w:rsidRDefault="00551C89" w:rsidP="00551C89">
            <w:pPr>
              <w:widowControl w:val="0"/>
              <w:tabs>
                <w:tab w:val="left" w:pos="851"/>
              </w:tabs>
              <w:jc w:val="center"/>
              <w:rPr>
                <w:rFonts w:ascii="Times New Roman" w:eastAsia="Times New Roman" w:hAnsi="Times New Roman" w:cs="Times New Roman"/>
                <w:sz w:val="20"/>
                <w:szCs w:val="20"/>
              </w:rPr>
            </w:pPr>
            <w:r w:rsidRPr="00551C89">
              <w:rPr>
                <w:rFonts w:ascii="Times New Roman" w:eastAsia="Times New Roman" w:hAnsi="Times New Roman" w:cs="Times New Roman"/>
                <w:b/>
                <w:sz w:val="20"/>
                <w:szCs w:val="20"/>
              </w:rPr>
              <w:t>Кол</w:t>
            </w:r>
            <w:r>
              <w:rPr>
                <w:rFonts w:ascii="Times New Roman" w:eastAsia="Times New Roman" w:hAnsi="Times New Roman" w:cs="Times New Roman"/>
                <w:b/>
                <w:sz w:val="20"/>
                <w:szCs w:val="20"/>
              </w:rPr>
              <w:t>ичест</w:t>
            </w:r>
            <w:r w:rsidRPr="00551C89">
              <w:rPr>
                <w:rFonts w:ascii="Times New Roman" w:eastAsia="Times New Roman" w:hAnsi="Times New Roman" w:cs="Times New Roman"/>
                <w:b/>
                <w:sz w:val="20"/>
                <w:szCs w:val="20"/>
              </w:rPr>
              <w:t>во практических работ</w:t>
            </w:r>
          </w:p>
        </w:tc>
      </w:tr>
      <w:tr w:rsidR="00487756" w:rsidRPr="00487756" w14:paraId="0CC2009B" w14:textId="77777777" w:rsidTr="00551C89">
        <w:trPr>
          <w:trHeight w:val="312"/>
        </w:trPr>
        <w:tc>
          <w:tcPr>
            <w:tcW w:w="895" w:type="pct"/>
            <w:tcMar>
              <w:left w:w="85" w:type="dxa"/>
              <w:right w:w="85" w:type="dxa"/>
            </w:tcMar>
            <w:vAlign w:val="center"/>
          </w:tcPr>
          <w:p w14:paraId="5C3A02B0" w14:textId="2D7656E4" w:rsidR="006B5C5E" w:rsidRPr="00487756" w:rsidRDefault="002B3F70"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lang w:val="en-US"/>
              </w:rPr>
              <w:t>I</w:t>
            </w:r>
            <w:r w:rsidR="006B5C5E" w:rsidRPr="00487756">
              <w:rPr>
                <w:rFonts w:ascii="Times New Roman" w:eastAsia="Times New Roman" w:hAnsi="Times New Roman" w:cs="Times New Roman"/>
                <w:b/>
              </w:rPr>
              <w:t xml:space="preserve"> </w:t>
            </w:r>
          </w:p>
        </w:tc>
        <w:tc>
          <w:tcPr>
            <w:tcW w:w="671" w:type="pct"/>
            <w:tcMar>
              <w:left w:w="85" w:type="dxa"/>
              <w:right w:w="85" w:type="dxa"/>
            </w:tcMar>
            <w:vAlign w:val="center"/>
          </w:tcPr>
          <w:p w14:paraId="38860FE0" w14:textId="78E510DD" w:rsidR="006B5C5E" w:rsidRPr="00487756" w:rsidRDefault="00E71A95"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w:t>
            </w:r>
          </w:p>
        </w:tc>
        <w:tc>
          <w:tcPr>
            <w:tcW w:w="671" w:type="pct"/>
            <w:tcMar>
              <w:left w:w="85" w:type="dxa"/>
              <w:right w:w="85" w:type="dxa"/>
            </w:tcMar>
            <w:vAlign w:val="center"/>
          </w:tcPr>
          <w:p w14:paraId="0A1BDA79" w14:textId="41E4D239" w:rsidR="006B5C5E" w:rsidRPr="00487756" w:rsidRDefault="00D037A8"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6</w:t>
            </w:r>
          </w:p>
        </w:tc>
        <w:tc>
          <w:tcPr>
            <w:tcW w:w="671" w:type="pct"/>
            <w:tcMar>
              <w:left w:w="85" w:type="dxa"/>
              <w:right w:w="85" w:type="dxa"/>
            </w:tcMar>
            <w:vAlign w:val="center"/>
          </w:tcPr>
          <w:p w14:paraId="6998FC1E"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3</w:t>
            </w:r>
          </w:p>
        </w:tc>
        <w:tc>
          <w:tcPr>
            <w:tcW w:w="671" w:type="pct"/>
            <w:tcMar>
              <w:left w:w="85" w:type="dxa"/>
              <w:right w:w="85" w:type="dxa"/>
            </w:tcMar>
            <w:vAlign w:val="center"/>
          </w:tcPr>
          <w:p w14:paraId="2D0CF287"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4</w:t>
            </w:r>
          </w:p>
        </w:tc>
        <w:tc>
          <w:tcPr>
            <w:tcW w:w="671" w:type="pct"/>
            <w:tcMar>
              <w:left w:w="85" w:type="dxa"/>
              <w:right w:w="85" w:type="dxa"/>
            </w:tcMar>
            <w:vAlign w:val="center"/>
          </w:tcPr>
          <w:p w14:paraId="64C0E089"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5</w:t>
            </w:r>
          </w:p>
        </w:tc>
        <w:tc>
          <w:tcPr>
            <w:tcW w:w="752" w:type="pct"/>
            <w:tcMar>
              <w:left w:w="85" w:type="dxa"/>
              <w:right w:w="85" w:type="dxa"/>
            </w:tcMar>
            <w:vAlign w:val="center"/>
          </w:tcPr>
          <w:p w14:paraId="5672CA26"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1</w:t>
            </w:r>
          </w:p>
        </w:tc>
      </w:tr>
      <w:tr w:rsidR="00487756" w:rsidRPr="00487756" w14:paraId="41B08C0B" w14:textId="77777777" w:rsidTr="00551C89">
        <w:trPr>
          <w:trHeight w:val="312"/>
        </w:trPr>
        <w:tc>
          <w:tcPr>
            <w:tcW w:w="895" w:type="pct"/>
            <w:tcMar>
              <w:left w:w="85" w:type="dxa"/>
              <w:right w:w="85" w:type="dxa"/>
            </w:tcMar>
            <w:vAlign w:val="center"/>
          </w:tcPr>
          <w:p w14:paraId="099DE3E6" w14:textId="3D64F1D2" w:rsidR="006B5C5E" w:rsidRPr="00487756" w:rsidRDefault="002B3F70"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lang w:val="en-US"/>
              </w:rPr>
              <w:t>II</w:t>
            </w:r>
          </w:p>
        </w:tc>
        <w:tc>
          <w:tcPr>
            <w:tcW w:w="671" w:type="pct"/>
            <w:tcMar>
              <w:left w:w="85" w:type="dxa"/>
              <w:right w:w="85" w:type="dxa"/>
            </w:tcMar>
            <w:vAlign w:val="center"/>
          </w:tcPr>
          <w:p w14:paraId="093C9AC4" w14:textId="20D40B1C" w:rsidR="006B5C5E" w:rsidRPr="00487756" w:rsidRDefault="003F7472"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2</w:t>
            </w:r>
          </w:p>
        </w:tc>
        <w:tc>
          <w:tcPr>
            <w:tcW w:w="671" w:type="pct"/>
            <w:tcMar>
              <w:left w:w="85" w:type="dxa"/>
              <w:right w:w="85" w:type="dxa"/>
            </w:tcMar>
            <w:vAlign w:val="center"/>
          </w:tcPr>
          <w:p w14:paraId="750A0B1F"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671" w:type="pct"/>
            <w:tcMar>
              <w:left w:w="85" w:type="dxa"/>
              <w:right w:w="85" w:type="dxa"/>
            </w:tcMar>
            <w:vAlign w:val="center"/>
          </w:tcPr>
          <w:p w14:paraId="1D598DC3" w14:textId="513C7393" w:rsidR="006B5C5E" w:rsidRPr="00487756" w:rsidRDefault="00D56B30"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3</w:t>
            </w:r>
          </w:p>
        </w:tc>
        <w:tc>
          <w:tcPr>
            <w:tcW w:w="671" w:type="pct"/>
            <w:tcMar>
              <w:left w:w="85" w:type="dxa"/>
              <w:right w:w="85" w:type="dxa"/>
            </w:tcMar>
            <w:vAlign w:val="center"/>
          </w:tcPr>
          <w:p w14:paraId="0FA04217"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2</w:t>
            </w:r>
          </w:p>
        </w:tc>
        <w:tc>
          <w:tcPr>
            <w:tcW w:w="671" w:type="pct"/>
            <w:tcMar>
              <w:left w:w="85" w:type="dxa"/>
              <w:right w:w="85" w:type="dxa"/>
            </w:tcMar>
            <w:vAlign w:val="center"/>
          </w:tcPr>
          <w:p w14:paraId="12143471"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2</w:t>
            </w:r>
          </w:p>
        </w:tc>
        <w:tc>
          <w:tcPr>
            <w:tcW w:w="752" w:type="pct"/>
            <w:tcMar>
              <w:left w:w="85" w:type="dxa"/>
              <w:right w:w="85" w:type="dxa"/>
            </w:tcMar>
            <w:vAlign w:val="center"/>
          </w:tcPr>
          <w:p w14:paraId="2C2C7C7D"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2</w:t>
            </w:r>
          </w:p>
        </w:tc>
      </w:tr>
      <w:tr w:rsidR="00487756" w:rsidRPr="00487756" w14:paraId="2D5CFC42" w14:textId="77777777" w:rsidTr="00551C89">
        <w:trPr>
          <w:trHeight w:val="312"/>
        </w:trPr>
        <w:tc>
          <w:tcPr>
            <w:tcW w:w="895" w:type="pct"/>
            <w:tcMar>
              <w:left w:w="85" w:type="dxa"/>
              <w:right w:w="85" w:type="dxa"/>
            </w:tcMar>
            <w:vAlign w:val="center"/>
          </w:tcPr>
          <w:p w14:paraId="2CF96A86" w14:textId="649DD5D6" w:rsidR="006B5C5E" w:rsidRPr="00487756" w:rsidRDefault="002B3F70"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lang w:val="en-US"/>
              </w:rPr>
              <w:t>III</w:t>
            </w:r>
          </w:p>
        </w:tc>
        <w:tc>
          <w:tcPr>
            <w:tcW w:w="671" w:type="pct"/>
            <w:tcMar>
              <w:left w:w="85" w:type="dxa"/>
              <w:right w:w="85" w:type="dxa"/>
            </w:tcMar>
            <w:vAlign w:val="center"/>
          </w:tcPr>
          <w:p w14:paraId="77785910"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4</w:t>
            </w:r>
          </w:p>
        </w:tc>
        <w:tc>
          <w:tcPr>
            <w:tcW w:w="671" w:type="pct"/>
            <w:tcMar>
              <w:left w:w="85" w:type="dxa"/>
              <w:right w:w="85" w:type="dxa"/>
            </w:tcMar>
            <w:vAlign w:val="center"/>
          </w:tcPr>
          <w:p w14:paraId="5EFDB877" w14:textId="78720287" w:rsidR="006B5C5E" w:rsidRPr="00487756" w:rsidRDefault="00D037A8"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671" w:type="pct"/>
            <w:tcMar>
              <w:left w:w="85" w:type="dxa"/>
              <w:right w:w="85" w:type="dxa"/>
            </w:tcMar>
            <w:vAlign w:val="center"/>
          </w:tcPr>
          <w:p w14:paraId="469A9E99" w14:textId="3A71E56C" w:rsidR="006B5C5E" w:rsidRPr="00487756" w:rsidRDefault="00D56B30"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6</w:t>
            </w:r>
          </w:p>
        </w:tc>
        <w:tc>
          <w:tcPr>
            <w:tcW w:w="671" w:type="pct"/>
            <w:tcMar>
              <w:left w:w="85" w:type="dxa"/>
              <w:right w:w="85" w:type="dxa"/>
            </w:tcMar>
            <w:vAlign w:val="center"/>
          </w:tcPr>
          <w:p w14:paraId="34C3269B"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671" w:type="pct"/>
            <w:tcMar>
              <w:left w:w="85" w:type="dxa"/>
              <w:right w:w="85" w:type="dxa"/>
            </w:tcMar>
            <w:vAlign w:val="center"/>
          </w:tcPr>
          <w:p w14:paraId="3DACC5AD"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4</w:t>
            </w:r>
          </w:p>
        </w:tc>
        <w:tc>
          <w:tcPr>
            <w:tcW w:w="752" w:type="pct"/>
            <w:tcMar>
              <w:left w:w="85" w:type="dxa"/>
              <w:right w:w="85" w:type="dxa"/>
            </w:tcMar>
            <w:vAlign w:val="center"/>
          </w:tcPr>
          <w:p w14:paraId="28284E9F"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1</w:t>
            </w:r>
          </w:p>
        </w:tc>
      </w:tr>
      <w:tr w:rsidR="00487756" w:rsidRPr="00487756" w14:paraId="038E0B98" w14:textId="77777777" w:rsidTr="00551C89">
        <w:trPr>
          <w:trHeight w:val="312"/>
        </w:trPr>
        <w:tc>
          <w:tcPr>
            <w:tcW w:w="895" w:type="pct"/>
            <w:tcMar>
              <w:left w:w="85" w:type="dxa"/>
              <w:right w:w="85" w:type="dxa"/>
            </w:tcMar>
            <w:vAlign w:val="center"/>
          </w:tcPr>
          <w:p w14:paraId="6346494A" w14:textId="162156B3" w:rsidR="006B5C5E" w:rsidRPr="00487756" w:rsidRDefault="002B3F70"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lang w:val="en-US"/>
              </w:rPr>
              <w:t>IV</w:t>
            </w:r>
          </w:p>
        </w:tc>
        <w:tc>
          <w:tcPr>
            <w:tcW w:w="671" w:type="pct"/>
            <w:tcMar>
              <w:left w:w="85" w:type="dxa"/>
              <w:right w:w="85" w:type="dxa"/>
            </w:tcMar>
            <w:vAlign w:val="center"/>
          </w:tcPr>
          <w:p w14:paraId="1A768981"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3</w:t>
            </w:r>
          </w:p>
        </w:tc>
        <w:tc>
          <w:tcPr>
            <w:tcW w:w="671" w:type="pct"/>
            <w:tcMar>
              <w:left w:w="85" w:type="dxa"/>
              <w:right w:w="85" w:type="dxa"/>
            </w:tcMar>
            <w:vAlign w:val="center"/>
          </w:tcPr>
          <w:p w14:paraId="5085E9BC" w14:textId="11EF79A8" w:rsidR="006B5C5E" w:rsidRPr="00487756" w:rsidRDefault="00D037A8"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671" w:type="pct"/>
            <w:tcMar>
              <w:left w:w="85" w:type="dxa"/>
              <w:right w:w="85" w:type="dxa"/>
            </w:tcMar>
            <w:vAlign w:val="center"/>
          </w:tcPr>
          <w:p w14:paraId="3C64C343" w14:textId="5A8DC3CE" w:rsidR="006B5C5E" w:rsidRPr="00487756" w:rsidRDefault="00D56B30"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3</w:t>
            </w:r>
          </w:p>
        </w:tc>
        <w:tc>
          <w:tcPr>
            <w:tcW w:w="671" w:type="pct"/>
            <w:tcMar>
              <w:left w:w="85" w:type="dxa"/>
              <w:right w:w="85" w:type="dxa"/>
            </w:tcMar>
            <w:vAlign w:val="center"/>
          </w:tcPr>
          <w:p w14:paraId="00A3C5BF"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2</w:t>
            </w:r>
          </w:p>
        </w:tc>
        <w:tc>
          <w:tcPr>
            <w:tcW w:w="671" w:type="pct"/>
            <w:tcMar>
              <w:left w:w="85" w:type="dxa"/>
              <w:right w:w="85" w:type="dxa"/>
            </w:tcMar>
            <w:vAlign w:val="center"/>
          </w:tcPr>
          <w:p w14:paraId="25E5F326"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1</w:t>
            </w:r>
          </w:p>
        </w:tc>
        <w:tc>
          <w:tcPr>
            <w:tcW w:w="752" w:type="pct"/>
            <w:tcMar>
              <w:left w:w="85" w:type="dxa"/>
              <w:right w:w="85" w:type="dxa"/>
            </w:tcMar>
            <w:vAlign w:val="center"/>
          </w:tcPr>
          <w:p w14:paraId="01ADCC94" w14:textId="77777777" w:rsidR="006B5C5E" w:rsidRPr="00487756" w:rsidRDefault="00F564C4" w:rsidP="00394E4B">
            <w:pPr>
              <w:widowControl w:val="0"/>
              <w:tabs>
                <w:tab w:val="left" w:pos="851"/>
              </w:tabs>
              <w:jc w:val="center"/>
              <w:rPr>
                <w:rFonts w:ascii="Times New Roman" w:eastAsia="Times New Roman" w:hAnsi="Times New Roman" w:cs="Times New Roman"/>
              </w:rPr>
            </w:pPr>
            <w:r w:rsidRPr="00487756">
              <w:rPr>
                <w:rFonts w:ascii="Times New Roman" w:eastAsia="Times New Roman" w:hAnsi="Times New Roman" w:cs="Times New Roman"/>
              </w:rPr>
              <w:t>1</w:t>
            </w:r>
          </w:p>
        </w:tc>
      </w:tr>
      <w:tr w:rsidR="00487756" w:rsidRPr="00487756" w14:paraId="319BDE77" w14:textId="77777777" w:rsidTr="00551C89">
        <w:trPr>
          <w:trHeight w:val="312"/>
        </w:trPr>
        <w:tc>
          <w:tcPr>
            <w:tcW w:w="895" w:type="pct"/>
            <w:tcMar>
              <w:left w:w="85" w:type="dxa"/>
              <w:right w:w="85" w:type="dxa"/>
            </w:tcMar>
            <w:vAlign w:val="center"/>
          </w:tcPr>
          <w:p w14:paraId="7B5F7C6E" w14:textId="67E47E1A" w:rsidR="006B5C5E" w:rsidRPr="00487756" w:rsidRDefault="006B5C5E" w:rsidP="00394E4B">
            <w:pPr>
              <w:widowControl w:val="0"/>
              <w:tabs>
                <w:tab w:val="left" w:pos="851"/>
              </w:tabs>
              <w:rPr>
                <w:rFonts w:ascii="Times New Roman" w:eastAsia="Times New Roman" w:hAnsi="Times New Roman" w:cs="Times New Roman"/>
                <w:b/>
                <w:lang w:val="en-US"/>
              </w:rPr>
            </w:pPr>
            <w:r w:rsidRPr="00487756">
              <w:rPr>
                <w:rFonts w:ascii="Times New Roman" w:eastAsia="Times New Roman" w:hAnsi="Times New Roman" w:cs="Times New Roman"/>
                <w:b/>
              </w:rPr>
              <w:t>Итого</w:t>
            </w:r>
          </w:p>
        </w:tc>
        <w:tc>
          <w:tcPr>
            <w:tcW w:w="671" w:type="pct"/>
            <w:tcMar>
              <w:left w:w="85" w:type="dxa"/>
              <w:right w:w="85" w:type="dxa"/>
            </w:tcMar>
            <w:vAlign w:val="center"/>
          </w:tcPr>
          <w:p w14:paraId="1935759D" w14:textId="6E6E4530" w:rsidR="006B5C5E" w:rsidRPr="00487756" w:rsidRDefault="003F7472"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rPr>
              <w:t>9</w:t>
            </w:r>
          </w:p>
        </w:tc>
        <w:tc>
          <w:tcPr>
            <w:tcW w:w="671" w:type="pct"/>
            <w:tcMar>
              <w:left w:w="85" w:type="dxa"/>
              <w:right w:w="85" w:type="dxa"/>
            </w:tcMar>
            <w:vAlign w:val="center"/>
          </w:tcPr>
          <w:p w14:paraId="32EDB8F7" w14:textId="091B4132" w:rsidR="006B5C5E" w:rsidRPr="00487756" w:rsidRDefault="003F7472"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rPr>
              <w:t>9</w:t>
            </w:r>
          </w:p>
        </w:tc>
        <w:tc>
          <w:tcPr>
            <w:tcW w:w="671" w:type="pct"/>
            <w:tcMar>
              <w:left w:w="85" w:type="dxa"/>
              <w:right w:w="85" w:type="dxa"/>
            </w:tcMar>
            <w:vAlign w:val="center"/>
          </w:tcPr>
          <w:p w14:paraId="64DDA6A8" w14:textId="77777777" w:rsidR="006B5C5E" w:rsidRPr="00487756" w:rsidRDefault="00F564C4"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rPr>
              <w:t>15</w:t>
            </w:r>
          </w:p>
        </w:tc>
        <w:tc>
          <w:tcPr>
            <w:tcW w:w="671" w:type="pct"/>
            <w:tcMar>
              <w:left w:w="85" w:type="dxa"/>
              <w:right w:w="85" w:type="dxa"/>
            </w:tcMar>
            <w:vAlign w:val="center"/>
          </w:tcPr>
          <w:p w14:paraId="264F6D73" w14:textId="77777777" w:rsidR="006B5C5E" w:rsidRPr="00487756" w:rsidRDefault="00F564C4"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rPr>
              <w:t>9</w:t>
            </w:r>
          </w:p>
        </w:tc>
        <w:tc>
          <w:tcPr>
            <w:tcW w:w="671" w:type="pct"/>
            <w:tcMar>
              <w:left w:w="85" w:type="dxa"/>
              <w:right w:w="85" w:type="dxa"/>
            </w:tcMar>
            <w:vAlign w:val="center"/>
          </w:tcPr>
          <w:p w14:paraId="50269644" w14:textId="77777777" w:rsidR="006B5C5E" w:rsidRPr="00487756" w:rsidRDefault="00F564C4"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rPr>
              <w:t>12</w:t>
            </w:r>
          </w:p>
        </w:tc>
        <w:tc>
          <w:tcPr>
            <w:tcW w:w="752" w:type="pct"/>
            <w:tcMar>
              <w:left w:w="85" w:type="dxa"/>
              <w:right w:w="85" w:type="dxa"/>
            </w:tcMar>
            <w:vAlign w:val="center"/>
          </w:tcPr>
          <w:p w14:paraId="735F7F19" w14:textId="77777777" w:rsidR="006B5C5E" w:rsidRPr="00487756" w:rsidRDefault="00F564C4" w:rsidP="00394E4B">
            <w:pPr>
              <w:widowControl w:val="0"/>
              <w:tabs>
                <w:tab w:val="left" w:pos="851"/>
              </w:tabs>
              <w:jc w:val="center"/>
              <w:rPr>
                <w:rFonts w:ascii="Times New Roman" w:eastAsia="Times New Roman" w:hAnsi="Times New Roman" w:cs="Times New Roman"/>
                <w:b/>
              </w:rPr>
            </w:pPr>
            <w:r w:rsidRPr="00487756">
              <w:rPr>
                <w:rFonts w:ascii="Times New Roman" w:eastAsia="Times New Roman" w:hAnsi="Times New Roman" w:cs="Times New Roman"/>
                <w:b/>
              </w:rPr>
              <w:t>5</w:t>
            </w:r>
          </w:p>
        </w:tc>
      </w:tr>
    </w:tbl>
    <w:p w14:paraId="43B242C9" w14:textId="77777777" w:rsidR="00A52939" w:rsidRPr="00487756" w:rsidRDefault="00A52939"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28B904C5" w14:textId="673EC3DB"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Тетради по географии должны быть в клетку, рекомендуемый объем</w:t>
      </w:r>
      <w:r w:rsidR="002B3F70"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36–48</w:t>
      </w:r>
      <w:r w:rsidR="005B1ED4"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 xml:space="preserve">листов. </w:t>
      </w:r>
      <w:r w:rsidR="006375E4" w:rsidRPr="00487756">
        <w:rPr>
          <w:rFonts w:ascii="Times New Roman" w:eastAsia="Times New Roman" w:hAnsi="Times New Roman" w:cs="Times New Roman"/>
          <w:sz w:val="24"/>
          <w:szCs w:val="24"/>
        </w:rPr>
        <w:t>Проверка рабочих тетрадей производится 1</w:t>
      </w:r>
      <w:r w:rsidR="005B1ED4" w:rsidRPr="00487756">
        <w:rPr>
          <w:rFonts w:ascii="Times New Roman" w:eastAsia="Times New Roman" w:hAnsi="Times New Roman" w:cs="Times New Roman"/>
          <w:sz w:val="24"/>
          <w:szCs w:val="24"/>
        </w:rPr>
        <w:t>–</w:t>
      </w:r>
      <w:r w:rsidR="006375E4" w:rsidRPr="00487756">
        <w:rPr>
          <w:rFonts w:ascii="Times New Roman" w:eastAsia="Times New Roman" w:hAnsi="Times New Roman" w:cs="Times New Roman"/>
          <w:sz w:val="24"/>
          <w:szCs w:val="24"/>
        </w:rPr>
        <w:t xml:space="preserve">2 раза в четверть. </w:t>
      </w:r>
      <w:r w:rsidR="00F564C4" w:rsidRPr="00487756">
        <w:rPr>
          <w:rFonts w:ascii="Times New Roman" w:eastAsia="Times New Roman" w:hAnsi="Times New Roman" w:cs="Times New Roman"/>
          <w:sz w:val="24"/>
          <w:szCs w:val="24"/>
        </w:rPr>
        <w:t>Д</w:t>
      </w:r>
      <w:r w:rsidRPr="00487756">
        <w:rPr>
          <w:rFonts w:ascii="Times New Roman" w:eastAsia="Times New Roman" w:hAnsi="Times New Roman" w:cs="Times New Roman"/>
          <w:sz w:val="24"/>
          <w:szCs w:val="24"/>
        </w:rPr>
        <w:t>ля</w:t>
      </w:r>
      <w:r w:rsidR="002B3F70"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 xml:space="preserve">выполнения практических работ </w:t>
      </w:r>
      <w:r w:rsidR="00B42E73" w:rsidRPr="00487756">
        <w:rPr>
          <w:rFonts w:ascii="Times New Roman" w:eastAsia="Times New Roman" w:hAnsi="Times New Roman" w:cs="Times New Roman"/>
          <w:sz w:val="24"/>
          <w:szCs w:val="24"/>
        </w:rPr>
        <w:t>в 5</w:t>
      </w:r>
      <w:r w:rsidR="005B1ED4" w:rsidRPr="00487756">
        <w:rPr>
          <w:rFonts w:ascii="Times New Roman" w:eastAsia="Times New Roman" w:hAnsi="Times New Roman" w:cs="Times New Roman"/>
          <w:sz w:val="24"/>
          <w:szCs w:val="24"/>
        </w:rPr>
        <w:t>–</w:t>
      </w:r>
      <w:r w:rsidR="00B42E73" w:rsidRPr="00487756">
        <w:rPr>
          <w:rFonts w:ascii="Times New Roman" w:eastAsia="Times New Roman" w:hAnsi="Times New Roman" w:cs="Times New Roman"/>
          <w:sz w:val="24"/>
          <w:szCs w:val="24"/>
        </w:rPr>
        <w:t xml:space="preserve">9 классах </w:t>
      </w:r>
      <w:r w:rsidR="00F564C4" w:rsidRPr="00487756">
        <w:rPr>
          <w:rFonts w:ascii="Times New Roman" w:eastAsia="Times New Roman" w:hAnsi="Times New Roman" w:cs="Times New Roman"/>
          <w:sz w:val="24"/>
          <w:szCs w:val="24"/>
        </w:rPr>
        <w:t xml:space="preserve">отдельные тетради </w:t>
      </w:r>
      <w:r w:rsidR="00B42E73" w:rsidRPr="00487756">
        <w:rPr>
          <w:rFonts w:ascii="Times New Roman" w:eastAsia="Times New Roman" w:hAnsi="Times New Roman" w:cs="Times New Roman"/>
          <w:sz w:val="24"/>
          <w:szCs w:val="24"/>
        </w:rPr>
        <w:t>используются по усмотрению учителя, в 10 классе</w:t>
      </w:r>
      <w:r w:rsidR="005B1ED4" w:rsidRPr="00487756">
        <w:rPr>
          <w:rFonts w:ascii="Times New Roman" w:eastAsia="Times New Roman" w:hAnsi="Times New Roman" w:cs="Times New Roman"/>
          <w:sz w:val="24"/>
          <w:szCs w:val="24"/>
        </w:rPr>
        <w:t xml:space="preserve"> </w:t>
      </w:r>
      <w:r w:rsidR="00B42E73" w:rsidRPr="00487756">
        <w:rPr>
          <w:rFonts w:ascii="Times New Roman" w:eastAsia="Times New Roman" w:hAnsi="Times New Roman" w:cs="Times New Roman"/>
          <w:sz w:val="24"/>
          <w:szCs w:val="24"/>
        </w:rPr>
        <w:t>–</w:t>
      </w:r>
      <w:r w:rsidR="005B1ED4" w:rsidRPr="00487756">
        <w:rPr>
          <w:rFonts w:ascii="Times New Roman" w:eastAsia="Times New Roman" w:hAnsi="Times New Roman" w:cs="Times New Roman"/>
          <w:sz w:val="24"/>
          <w:szCs w:val="24"/>
        </w:rPr>
        <w:t xml:space="preserve"> </w:t>
      </w:r>
      <w:r w:rsidR="00B42E73" w:rsidRPr="00487756">
        <w:rPr>
          <w:rFonts w:ascii="Times New Roman" w:eastAsia="Times New Roman" w:hAnsi="Times New Roman" w:cs="Times New Roman"/>
          <w:sz w:val="24"/>
          <w:szCs w:val="24"/>
        </w:rPr>
        <w:t xml:space="preserve">в обязательном порядке (согласно Инструктивно-методическому письму о количестве, назначении и порядке проверки тетрадей по учебным предметам обучающихся организаций общего образования). </w:t>
      </w:r>
      <w:r w:rsidR="006375E4" w:rsidRPr="00487756">
        <w:rPr>
          <w:rFonts w:ascii="Times New Roman" w:eastAsia="Times New Roman" w:hAnsi="Times New Roman" w:cs="Times New Roman"/>
          <w:sz w:val="24"/>
          <w:szCs w:val="24"/>
        </w:rPr>
        <w:t>Практические работы проверяются</w:t>
      </w:r>
      <w:r w:rsidR="002B3F70" w:rsidRPr="00487756">
        <w:rPr>
          <w:rFonts w:ascii="Times New Roman" w:eastAsia="Times New Roman" w:hAnsi="Times New Roman" w:cs="Times New Roman"/>
          <w:sz w:val="24"/>
          <w:szCs w:val="24"/>
        </w:rPr>
        <w:br/>
      </w:r>
      <w:r w:rsidR="006375E4" w:rsidRPr="00487756">
        <w:rPr>
          <w:rFonts w:ascii="Times New Roman" w:eastAsia="Times New Roman" w:hAnsi="Times New Roman" w:cs="Times New Roman"/>
          <w:sz w:val="24"/>
          <w:szCs w:val="24"/>
        </w:rPr>
        <w:t>в течени</w:t>
      </w:r>
      <w:r w:rsidR="00E80BF5" w:rsidRPr="00487756">
        <w:rPr>
          <w:rFonts w:ascii="Times New Roman" w:eastAsia="Times New Roman" w:hAnsi="Times New Roman" w:cs="Times New Roman"/>
          <w:sz w:val="24"/>
          <w:szCs w:val="24"/>
        </w:rPr>
        <w:t>е</w:t>
      </w:r>
      <w:r w:rsidR="006375E4" w:rsidRPr="00487756">
        <w:rPr>
          <w:rFonts w:ascii="Times New Roman" w:eastAsia="Times New Roman" w:hAnsi="Times New Roman" w:cs="Times New Roman"/>
          <w:sz w:val="24"/>
          <w:szCs w:val="24"/>
        </w:rPr>
        <w:t xml:space="preserve"> 3 календарных дней для 5</w:t>
      </w:r>
      <w:r w:rsidR="005B1ED4" w:rsidRPr="00487756">
        <w:rPr>
          <w:rFonts w:ascii="Times New Roman" w:eastAsia="Times New Roman" w:hAnsi="Times New Roman" w:cs="Times New Roman"/>
          <w:sz w:val="24"/>
          <w:szCs w:val="24"/>
        </w:rPr>
        <w:t>–</w:t>
      </w:r>
      <w:r w:rsidR="006375E4" w:rsidRPr="00487756">
        <w:rPr>
          <w:rFonts w:ascii="Times New Roman" w:eastAsia="Times New Roman" w:hAnsi="Times New Roman" w:cs="Times New Roman"/>
          <w:sz w:val="24"/>
          <w:szCs w:val="24"/>
        </w:rPr>
        <w:t xml:space="preserve">9 классов и 5 календарных дней для 10 классов. </w:t>
      </w:r>
      <w:r w:rsidRPr="00487756">
        <w:rPr>
          <w:rFonts w:ascii="Times New Roman" w:eastAsia="Times New Roman" w:hAnsi="Times New Roman" w:cs="Times New Roman"/>
          <w:sz w:val="24"/>
          <w:szCs w:val="24"/>
        </w:rPr>
        <w:t>Наличие географического атласа и контурных карт у обучающихся является обязательным условием для качественного освоения учебного материала и выполнения практических работ, предусмотренных программой.</w:t>
      </w:r>
    </w:p>
    <w:p w14:paraId="5CF8B4AF"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Использование форм онлайн-обучения рекомендуется при проведении уроков открытия новых знаний, а также при выполнении практических работ. Основной учебный материал должен быть усвоен обучающимися на уроке/занятии. Целесообразно использовать электронные УМК, включающие рабочие тетради, тренажеры по предмету, сборники проверочных работ.</w:t>
      </w:r>
    </w:p>
    <w:p w14:paraId="4C38837A" w14:textId="77777777" w:rsidR="007D07BF" w:rsidRPr="00487756" w:rsidRDefault="007D07B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При организации домашней учебной работы не рекомендуется задавать домашнее задание:</w:t>
      </w:r>
    </w:p>
    <w:p w14:paraId="2F18BA5C" w14:textId="77777777" w:rsidR="007D07BF" w:rsidRPr="00487756" w:rsidRDefault="007D07B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обучающимся 5–7 классов – на выходные дни;</w:t>
      </w:r>
    </w:p>
    <w:p w14:paraId="62B2297F" w14:textId="77777777" w:rsidR="007D07BF" w:rsidRPr="00487756" w:rsidRDefault="007D07B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обучающимся всех классов – в каникулярный период и праздничные дни;</w:t>
      </w:r>
    </w:p>
    <w:p w14:paraId="67EED150" w14:textId="77777777" w:rsidR="007D07BF" w:rsidRPr="00487756" w:rsidRDefault="007D07B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w:t>
      </w:r>
      <w:r w:rsidR="005B1ED4"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письменное домашнее задание, кроме заданий творческого характера (периодически);</w:t>
      </w:r>
    </w:p>
    <w:p w14:paraId="4FE0E4A5" w14:textId="77777777" w:rsidR="007D07BF" w:rsidRPr="00487756" w:rsidRDefault="007D07B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однообразные и шаблонные домашние задания;</w:t>
      </w:r>
    </w:p>
    <w:p w14:paraId="01B06E14" w14:textId="77777777" w:rsidR="007D07BF" w:rsidRPr="00487756" w:rsidRDefault="007D07B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повышенной сложности;</w:t>
      </w:r>
    </w:p>
    <w:p w14:paraId="687BAA76" w14:textId="2724FFC7" w:rsidR="007D07BF" w:rsidRPr="00487756" w:rsidRDefault="007D07B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w:t>
      </w:r>
      <w:r w:rsidR="005B1ED4"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включающие проработку незаконченного на уроке нового материала</w:t>
      </w:r>
      <w:r w:rsidR="002B3F70"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и упражнений к нему.</w:t>
      </w:r>
    </w:p>
    <w:p w14:paraId="6B476FB9" w14:textId="637FC750" w:rsidR="007D07BF" w:rsidRPr="00487756" w:rsidRDefault="007D07B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На выполнение домашнего задания по географии обучающиеся могут тратить</w:t>
      </w:r>
      <w:r w:rsidR="002B3F70"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не более 20 минут в 5–6 классах, 25 минут в 7</w:t>
      </w:r>
      <w:r w:rsidR="005B1ED4" w:rsidRPr="00487756">
        <w:rPr>
          <w:rFonts w:ascii="Times New Roman" w:eastAsia="Times New Roman" w:hAnsi="Times New Roman" w:cs="Times New Roman"/>
          <w:sz w:val="24"/>
          <w:szCs w:val="24"/>
        </w:rPr>
        <w:t>–</w:t>
      </w:r>
      <w:r w:rsidRPr="00487756">
        <w:rPr>
          <w:rFonts w:ascii="Times New Roman" w:eastAsia="Times New Roman" w:hAnsi="Times New Roman" w:cs="Times New Roman"/>
          <w:sz w:val="24"/>
          <w:szCs w:val="24"/>
        </w:rPr>
        <w:t>8 классах, 30 минут в 9</w:t>
      </w:r>
      <w:r w:rsidR="00E80BF5" w:rsidRPr="00487756">
        <w:rPr>
          <w:rFonts w:ascii="Times New Roman" w:eastAsia="Times New Roman" w:hAnsi="Times New Roman" w:cs="Times New Roman"/>
          <w:sz w:val="24"/>
          <w:szCs w:val="24"/>
        </w:rPr>
        <w:t xml:space="preserve"> класса</w:t>
      </w:r>
      <w:r w:rsidRPr="00487756">
        <w:rPr>
          <w:rFonts w:ascii="Times New Roman" w:eastAsia="Times New Roman" w:hAnsi="Times New Roman" w:cs="Times New Roman"/>
          <w:sz w:val="24"/>
          <w:szCs w:val="24"/>
        </w:rPr>
        <w:t>х и</w:t>
      </w:r>
      <w:r w:rsidR="002B3F70"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не</w:t>
      </w:r>
      <w:r w:rsidR="002B3F70"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более 40 минут в 10–11 классах.</w:t>
      </w:r>
    </w:p>
    <w:p w14:paraId="2E95EA8B" w14:textId="77777777" w:rsidR="00A01B1E" w:rsidRPr="00487756" w:rsidRDefault="00A01B1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 зависимости от особенностей образовательной организации, интересов обучающихся и запросов их родителей, готовности учителей или возможностей привлечения специалистов учебный план организации общего образования включает элективные курсы, углубляющие, расширяющие или дополняющие знания, получаемые при изучении предметной области.</w:t>
      </w:r>
    </w:p>
    <w:p w14:paraId="4853A459" w14:textId="77777777" w:rsidR="00A01B1E" w:rsidRPr="00487756" w:rsidRDefault="00A01B1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Особое внимание при изучении географии в урочное и во внеурочное время необходимо уделить краеведческой работе.</w:t>
      </w:r>
    </w:p>
    <w:p w14:paraId="4BD4B99B" w14:textId="06C4E3C2" w:rsidR="00A01B1E" w:rsidRPr="00487756" w:rsidRDefault="00A01B1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Рекомендуется активизировать внеурочную деятельность, направленную на достижение обучающимися личностных и метапредметных результатов. Содержание внеурочной деятельности должно осуществляться посредством следующих форм: экскурсии, кружки, круглые столы, конференции, диспуты, школьные научные общества, олимпиады, конкурсы, соревнования, общественно полезные практики (социальные проекты, акции) и т.</w:t>
      </w:r>
      <w:r w:rsidR="00E71A95"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д.</w:t>
      </w:r>
    </w:p>
    <w:p w14:paraId="3AE14FE4" w14:textId="540B0744" w:rsidR="00A52939" w:rsidRPr="00487756" w:rsidRDefault="006327FF" w:rsidP="00481CA0">
      <w:pPr>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Рекомендуется проводить олимпиады по географии на школьном уровне для обучающихся 7–11 классов, для обучающихся </w:t>
      </w:r>
      <w:r w:rsidR="0012688F" w:rsidRPr="00487756">
        <w:rPr>
          <w:rFonts w:ascii="Times New Roman" w:eastAsia="Times New Roman" w:hAnsi="Times New Roman" w:cs="Times New Roman"/>
          <w:sz w:val="24"/>
          <w:szCs w:val="24"/>
        </w:rPr>
        <w:t>8</w:t>
      </w:r>
      <w:r w:rsidRPr="00487756">
        <w:rPr>
          <w:rFonts w:ascii="Times New Roman" w:eastAsia="Times New Roman" w:hAnsi="Times New Roman" w:cs="Times New Roman"/>
          <w:sz w:val="24"/>
          <w:szCs w:val="24"/>
        </w:rPr>
        <w:t>–11 классов – на муниципальном уровне. Республиканский тур предметной олимпиады проводится для обучающихся 11 классов.</w:t>
      </w:r>
    </w:p>
    <w:p w14:paraId="38DF8BAB" w14:textId="77777777" w:rsidR="00A52939" w:rsidRPr="00487756" w:rsidRDefault="00A52939"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bookmarkStart w:id="1" w:name="_gjdgxs" w:colFirst="0" w:colLast="0"/>
      <w:bookmarkEnd w:id="1"/>
    </w:p>
    <w:p w14:paraId="72FDE7E0" w14:textId="77777777" w:rsidR="00A52939" w:rsidRPr="00487756" w:rsidRDefault="006327FF" w:rsidP="00481CA0">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VI. Рекомендации по организации методической работы</w:t>
      </w:r>
    </w:p>
    <w:p w14:paraId="11B56487" w14:textId="77777777" w:rsidR="00A52939" w:rsidRPr="00487756" w:rsidRDefault="006327FF" w:rsidP="00481CA0">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и повышению профессиональной компетентности педагогов</w:t>
      </w:r>
    </w:p>
    <w:p w14:paraId="76DE5519" w14:textId="5FF22315"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С целью организационно-методического обеспечения введения Государственного образовательного стандарта рекомендуется продолжить работу по рассмотрению</w:t>
      </w:r>
      <w:r w:rsidR="00481CA0"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на уровне институциональных и муниципальных предметных методических объединений следующих примерных тем и вопросов:</w:t>
      </w:r>
    </w:p>
    <w:p w14:paraId="4A7399EA"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lastRenderedPageBreak/>
        <w:t xml:space="preserve">1. </w:t>
      </w:r>
      <w:r w:rsidR="00FE0201" w:rsidRPr="00487756">
        <w:rPr>
          <w:rFonts w:ascii="Times New Roman" w:eastAsia="Times New Roman" w:hAnsi="Times New Roman" w:cs="Times New Roman"/>
          <w:sz w:val="24"/>
          <w:szCs w:val="24"/>
        </w:rPr>
        <w:t>Формирование естественно-научной грамотности обучающихся.</w:t>
      </w:r>
    </w:p>
    <w:p w14:paraId="4FE48D55" w14:textId="77777777" w:rsidR="0086072C" w:rsidRPr="00487756" w:rsidRDefault="00FE0201"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2</w:t>
      </w:r>
      <w:r w:rsidR="006327FF" w:rsidRPr="00487756">
        <w:rPr>
          <w:rFonts w:ascii="Times New Roman" w:eastAsia="Times New Roman" w:hAnsi="Times New Roman" w:cs="Times New Roman"/>
          <w:sz w:val="24"/>
          <w:szCs w:val="24"/>
        </w:rPr>
        <w:t>.</w:t>
      </w:r>
      <w:r w:rsidR="005B1ED4" w:rsidRPr="00487756">
        <w:rPr>
          <w:rFonts w:ascii="Times New Roman" w:eastAsia="Times New Roman" w:hAnsi="Times New Roman" w:cs="Times New Roman"/>
          <w:sz w:val="24"/>
          <w:szCs w:val="24"/>
        </w:rPr>
        <w:t> </w:t>
      </w:r>
      <w:r w:rsidR="0086072C" w:rsidRPr="00487756">
        <w:rPr>
          <w:rFonts w:ascii="Times New Roman" w:eastAsia="Times New Roman" w:hAnsi="Times New Roman" w:cs="Times New Roman"/>
          <w:sz w:val="24"/>
          <w:szCs w:val="24"/>
        </w:rPr>
        <w:t>Развитие функциональной грамотности на уроках географии через использование контекстных заданий и цифровых ресурсов.</w:t>
      </w:r>
    </w:p>
    <w:p w14:paraId="0E0EE23B" w14:textId="1770FA7C" w:rsidR="00A52939" w:rsidRPr="00487756" w:rsidRDefault="0086072C"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 xml:space="preserve">3. </w:t>
      </w:r>
      <w:r w:rsidR="006327FF" w:rsidRPr="00487756">
        <w:rPr>
          <w:rFonts w:ascii="Times New Roman" w:eastAsia="Times New Roman" w:hAnsi="Times New Roman" w:cs="Times New Roman"/>
          <w:sz w:val="24"/>
          <w:szCs w:val="24"/>
        </w:rPr>
        <w:t>Инновационные подходы к профильному обучению.</w:t>
      </w:r>
    </w:p>
    <w:p w14:paraId="6C099792" w14:textId="77777777" w:rsidR="00A52939" w:rsidRPr="00487756" w:rsidRDefault="0086072C"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4</w:t>
      </w:r>
      <w:r w:rsidR="006327FF" w:rsidRPr="00487756">
        <w:rPr>
          <w:rFonts w:ascii="Times New Roman" w:eastAsia="Times New Roman" w:hAnsi="Times New Roman" w:cs="Times New Roman"/>
          <w:sz w:val="24"/>
          <w:szCs w:val="24"/>
        </w:rPr>
        <w:t>. Профильное обучение: перспективы развития.</w:t>
      </w:r>
    </w:p>
    <w:p w14:paraId="4708A756" w14:textId="77777777" w:rsidR="00FE0201" w:rsidRPr="00487756" w:rsidRDefault="00FE0201"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5. Предпрофильная подготовка обучающи</w:t>
      </w:r>
      <w:r w:rsidR="0086072C" w:rsidRPr="00487756">
        <w:rPr>
          <w:rFonts w:ascii="Times New Roman" w:eastAsia="Times New Roman" w:hAnsi="Times New Roman" w:cs="Times New Roman"/>
          <w:sz w:val="24"/>
          <w:szCs w:val="24"/>
        </w:rPr>
        <w:t>х</w:t>
      </w:r>
      <w:r w:rsidRPr="00487756">
        <w:rPr>
          <w:rFonts w:ascii="Times New Roman" w:eastAsia="Times New Roman" w:hAnsi="Times New Roman" w:cs="Times New Roman"/>
          <w:sz w:val="24"/>
          <w:szCs w:val="24"/>
        </w:rPr>
        <w:t>с</w:t>
      </w:r>
      <w:r w:rsidR="0086072C" w:rsidRPr="00487756">
        <w:rPr>
          <w:rFonts w:ascii="Times New Roman" w:eastAsia="Times New Roman" w:hAnsi="Times New Roman" w:cs="Times New Roman"/>
          <w:sz w:val="24"/>
          <w:szCs w:val="24"/>
        </w:rPr>
        <w:t xml:space="preserve">я на </w:t>
      </w:r>
      <w:r w:rsidR="0086072C" w:rsidRPr="00487756">
        <w:rPr>
          <w:rFonts w:ascii="Times New Roman" w:eastAsia="Times New Roman" w:hAnsi="Times New Roman" w:cs="Times New Roman"/>
          <w:sz w:val="24"/>
          <w:szCs w:val="24"/>
          <w:lang w:val="en-US"/>
        </w:rPr>
        <w:t>II</w:t>
      </w:r>
      <w:r w:rsidR="0086072C" w:rsidRPr="00487756">
        <w:rPr>
          <w:rFonts w:ascii="Times New Roman" w:eastAsia="Times New Roman" w:hAnsi="Times New Roman" w:cs="Times New Roman"/>
          <w:sz w:val="24"/>
          <w:szCs w:val="24"/>
        </w:rPr>
        <w:t xml:space="preserve"> ступени образования.</w:t>
      </w:r>
    </w:p>
    <w:p w14:paraId="32086C47" w14:textId="403A567D" w:rsidR="00A52939" w:rsidRPr="00487756" w:rsidRDefault="00A01B1E"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В целях совершенствования профессиональных компетенций педагогов</w:t>
      </w:r>
      <w:r w:rsidR="00481CA0" w:rsidRPr="00487756">
        <w:rPr>
          <w:rFonts w:ascii="Times New Roman" w:eastAsia="Times New Roman" w:hAnsi="Times New Roman" w:cs="Times New Roman"/>
          <w:sz w:val="24"/>
          <w:szCs w:val="24"/>
        </w:rPr>
        <w:br/>
      </w:r>
      <w:r w:rsidRPr="00487756">
        <w:rPr>
          <w:rFonts w:ascii="Times New Roman" w:eastAsia="Times New Roman" w:hAnsi="Times New Roman" w:cs="Times New Roman"/>
          <w:sz w:val="24"/>
          <w:szCs w:val="24"/>
        </w:rPr>
        <w:t>в</w:t>
      </w:r>
      <w:r w:rsidR="00481CA0" w:rsidRPr="00487756">
        <w:rPr>
          <w:rFonts w:ascii="Times New Roman" w:eastAsia="Times New Roman" w:hAnsi="Times New Roman" w:cs="Times New Roman"/>
          <w:sz w:val="24"/>
          <w:szCs w:val="24"/>
        </w:rPr>
        <w:t xml:space="preserve"> </w:t>
      </w:r>
      <w:r w:rsidRPr="00487756">
        <w:rPr>
          <w:rFonts w:ascii="Times New Roman" w:eastAsia="Times New Roman" w:hAnsi="Times New Roman" w:cs="Times New Roman"/>
          <w:sz w:val="24"/>
          <w:szCs w:val="24"/>
        </w:rPr>
        <w:t>202</w:t>
      </w:r>
      <w:r w:rsidR="00C91044" w:rsidRPr="00487756">
        <w:rPr>
          <w:rFonts w:ascii="Times New Roman" w:eastAsia="Times New Roman" w:hAnsi="Times New Roman" w:cs="Times New Roman"/>
          <w:sz w:val="24"/>
          <w:szCs w:val="24"/>
        </w:rPr>
        <w:t>6</w:t>
      </w:r>
      <w:r w:rsidRPr="00487756">
        <w:rPr>
          <w:rFonts w:ascii="Times New Roman" w:eastAsia="Times New Roman" w:hAnsi="Times New Roman" w:cs="Times New Roman"/>
          <w:sz w:val="24"/>
          <w:szCs w:val="24"/>
        </w:rPr>
        <w:t>/2</w:t>
      </w:r>
      <w:r w:rsidR="00C91044" w:rsidRPr="00487756">
        <w:rPr>
          <w:rFonts w:ascii="Times New Roman" w:eastAsia="Times New Roman" w:hAnsi="Times New Roman" w:cs="Times New Roman"/>
          <w:sz w:val="24"/>
          <w:szCs w:val="24"/>
        </w:rPr>
        <w:t>7</w:t>
      </w:r>
      <w:r w:rsidRPr="00487756">
        <w:rPr>
          <w:rFonts w:ascii="Times New Roman" w:eastAsia="Times New Roman" w:hAnsi="Times New Roman" w:cs="Times New Roman"/>
          <w:sz w:val="24"/>
          <w:szCs w:val="24"/>
        </w:rPr>
        <w:t xml:space="preserve"> учебном году ГОУ ДПО «Институт развития образования и повышения квалификации» проводит обучение по дополнительным профессиональным образовательным программам повышения квалификации по традиционной и накопительной систем</w:t>
      </w:r>
      <w:r w:rsidR="00481CA0" w:rsidRPr="00487756">
        <w:rPr>
          <w:rFonts w:ascii="Times New Roman" w:eastAsia="Times New Roman" w:hAnsi="Times New Roman" w:cs="Times New Roman"/>
          <w:sz w:val="24"/>
          <w:szCs w:val="24"/>
        </w:rPr>
        <w:t>ам</w:t>
      </w:r>
      <w:r w:rsidRPr="00487756">
        <w:rPr>
          <w:rFonts w:ascii="Times New Roman" w:eastAsia="Times New Roman" w:hAnsi="Times New Roman" w:cs="Times New Roman"/>
          <w:sz w:val="24"/>
          <w:szCs w:val="24"/>
        </w:rPr>
        <w:t>, а также обучающие учебно-методические семинары и вебинары.</w:t>
      </w:r>
    </w:p>
    <w:p w14:paraId="1914CEAE" w14:textId="77777777" w:rsidR="00481CA0" w:rsidRPr="00487756" w:rsidRDefault="00481CA0"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0357F03E" w14:textId="77777777" w:rsidR="00A52939" w:rsidRPr="00487756" w:rsidRDefault="006327FF" w:rsidP="00481CA0">
      <w:pPr>
        <w:widowControl w:val="0"/>
        <w:pBdr>
          <w:top w:val="nil"/>
          <w:left w:val="nil"/>
          <w:bottom w:val="nil"/>
          <w:right w:val="nil"/>
          <w:between w:val="nil"/>
        </w:pBdr>
        <w:tabs>
          <w:tab w:val="left" w:pos="851"/>
        </w:tabs>
        <w:spacing w:after="0" w:line="240" w:lineRule="auto"/>
        <w:jc w:val="center"/>
        <w:rPr>
          <w:rFonts w:ascii="Times New Roman" w:eastAsia="Times New Roman" w:hAnsi="Times New Roman" w:cs="Times New Roman"/>
          <w:b/>
          <w:sz w:val="24"/>
          <w:szCs w:val="24"/>
        </w:rPr>
      </w:pPr>
      <w:r w:rsidRPr="00487756">
        <w:rPr>
          <w:rFonts w:ascii="Times New Roman" w:eastAsia="Times New Roman" w:hAnsi="Times New Roman" w:cs="Times New Roman"/>
          <w:b/>
          <w:sz w:val="24"/>
          <w:szCs w:val="24"/>
        </w:rPr>
        <w:t>VII. Список электронных ресурсов</w:t>
      </w:r>
    </w:p>
    <w:p w14:paraId="5FA8375D" w14:textId="4A623DB4"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1.</w:t>
      </w:r>
      <w:r w:rsidR="005B1ED4" w:rsidRPr="00487756">
        <w:rPr>
          <w:rFonts w:ascii="Times New Roman" w:eastAsia="Times New Roman" w:hAnsi="Times New Roman" w:cs="Times New Roman"/>
          <w:sz w:val="24"/>
          <w:szCs w:val="24"/>
        </w:rPr>
        <w:t> </w:t>
      </w:r>
      <w:r w:rsidRPr="00487756">
        <w:rPr>
          <w:rFonts w:ascii="Times New Roman" w:eastAsia="Times New Roman" w:hAnsi="Times New Roman" w:cs="Times New Roman"/>
          <w:sz w:val="24"/>
          <w:szCs w:val="24"/>
        </w:rPr>
        <w:t>https://www.minpros.info/ – сайт Министерства просвещения Приднестровской Молдавской Республики.</w:t>
      </w:r>
    </w:p>
    <w:p w14:paraId="5360D781"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2. http://ceko-pmr.org/ – сайт Центра экспертизы качества образования.</w:t>
      </w:r>
    </w:p>
    <w:p w14:paraId="45385F35"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3. http</w:t>
      </w:r>
      <w:r w:rsidR="005B1ED4" w:rsidRPr="00487756">
        <w:rPr>
          <w:rFonts w:ascii="Times New Roman" w:eastAsia="Times New Roman" w:hAnsi="Times New Roman" w:cs="Times New Roman"/>
          <w:sz w:val="24"/>
          <w:szCs w:val="24"/>
          <w:lang w:val="en-US"/>
        </w:rPr>
        <w:t>s</w:t>
      </w:r>
      <w:r w:rsidRPr="00487756">
        <w:rPr>
          <w:rFonts w:ascii="Times New Roman" w:eastAsia="Times New Roman" w:hAnsi="Times New Roman" w:cs="Times New Roman"/>
          <w:sz w:val="24"/>
          <w:szCs w:val="24"/>
        </w:rPr>
        <w:t>://iroipk.idknet.com/ – сайт ГОУ ДПО «ИРОиПК».</w:t>
      </w:r>
    </w:p>
    <w:p w14:paraId="1EA94AF3"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4. http</w:t>
      </w:r>
      <w:r w:rsidR="005B1ED4" w:rsidRPr="00487756">
        <w:rPr>
          <w:rFonts w:ascii="Times New Roman" w:eastAsia="Times New Roman" w:hAnsi="Times New Roman" w:cs="Times New Roman"/>
          <w:sz w:val="24"/>
          <w:szCs w:val="24"/>
          <w:lang w:val="en-US"/>
        </w:rPr>
        <w:t>s</w:t>
      </w:r>
      <w:r w:rsidRPr="00487756">
        <w:rPr>
          <w:rFonts w:ascii="Times New Roman" w:eastAsia="Times New Roman" w:hAnsi="Times New Roman" w:cs="Times New Roman"/>
          <w:sz w:val="24"/>
          <w:szCs w:val="24"/>
        </w:rPr>
        <w:t>://schoolpmr.</w:t>
      </w:r>
      <w:r w:rsidR="0086072C" w:rsidRPr="00487756">
        <w:rPr>
          <w:rFonts w:ascii="Times New Roman" w:eastAsia="Times New Roman" w:hAnsi="Times New Roman" w:cs="Times New Roman"/>
          <w:sz w:val="24"/>
          <w:szCs w:val="24"/>
          <w:lang w:val="en-US"/>
        </w:rPr>
        <w:t>info</w:t>
      </w:r>
      <w:r w:rsidRPr="00487756">
        <w:rPr>
          <w:rFonts w:ascii="Times New Roman" w:eastAsia="Times New Roman" w:hAnsi="Times New Roman" w:cs="Times New Roman"/>
          <w:sz w:val="24"/>
          <w:szCs w:val="24"/>
        </w:rPr>
        <w:t>/ – сайт «Школа Приднестровья».</w:t>
      </w:r>
    </w:p>
    <w:p w14:paraId="5FAD05D2"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5. https://edu.gospmr.org/ – сайт «Электронная школа Приднестровья».</w:t>
      </w:r>
    </w:p>
    <w:p w14:paraId="0BC53650"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6. https://multiurok.ru/ – сайт «Мультиурок» – проекты для учителей.</w:t>
      </w:r>
    </w:p>
    <w:p w14:paraId="27C1598E" w14:textId="37656BF4" w:rsidR="00EA0650" w:rsidRPr="00487756" w:rsidRDefault="00EA0650"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7. https://infourok.ru/ – образовательный маркетплейс</w:t>
      </w:r>
      <w:r w:rsidR="00E80BF5" w:rsidRPr="00487756">
        <w:rPr>
          <w:rFonts w:ascii="Times New Roman" w:eastAsia="Times New Roman" w:hAnsi="Times New Roman" w:cs="Times New Roman"/>
          <w:sz w:val="24"/>
          <w:szCs w:val="24"/>
        </w:rPr>
        <w:t>.</w:t>
      </w:r>
    </w:p>
    <w:p w14:paraId="3F9562CB" w14:textId="19CF6FEB" w:rsidR="00A52939" w:rsidRPr="00487756" w:rsidRDefault="00EA0650"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8. https://foxford.ru/ – онлайн-школа</w:t>
      </w:r>
      <w:r w:rsidR="00E80BF5" w:rsidRPr="00487756">
        <w:rPr>
          <w:rFonts w:ascii="Times New Roman" w:eastAsia="Times New Roman" w:hAnsi="Times New Roman" w:cs="Times New Roman"/>
          <w:sz w:val="24"/>
          <w:szCs w:val="24"/>
        </w:rPr>
        <w:t>.</w:t>
      </w:r>
    </w:p>
    <w:p w14:paraId="46053ED2" w14:textId="77777777" w:rsidR="00481CA0" w:rsidRPr="00487756" w:rsidRDefault="00481CA0" w:rsidP="00837186">
      <w:pPr>
        <w:widowControl w:val="0"/>
        <w:pBdr>
          <w:top w:val="nil"/>
          <w:left w:val="nil"/>
          <w:bottom w:val="nil"/>
          <w:right w:val="nil"/>
          <w:between w:val="nil"/>
        </w:pBdr>
        <w:tabs>
          <w:tab w:val="left" w:pos="851"/>
        </w:tabs>
        <w:spacing w:after="0" w:line="240" w:lineRule="auto"/>
        <w:ind w:firstLine="709"/>
        <w:jc w:val="both"/>
        <w:rPr>
          <w:rFonts w:ascii="Times New Roman" w:eastAsia="Times New Roman" w:hAnsi="Times New Roman" w:cs="Times New Roman"/>
          <w:sz w:val="24"/>
          <w:szCs w:val="24"/>
        </w:rPr>
      </w:pPr>
    </w:p>
    <w:p w14:paraId="3ADFA21A"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right"/>
        <w:rPr>
          <w:rFonts w:ascii="Times New Roman" w:eastAsia="Times New Roman" w:hAnsi="Times New Roman" w:cs="Times New Roman"/>
          <w:sz w:val="24"/>
          <w:szCs w:val="24"/>
        </w:rPr>
      </w:pPr>
      <w:r w:rsidRPr="00487756">
        <w:rPr>
          <w:rFonts w:ascii="Times New Roman" w:eastAsia="Times New Roman" w:hAnsi="Times New Roman" w:cs="Times New Roman"/>
          <w:sz w:val="24"/>
          <w:szCs w:val="24"/>
        </w:rPr>
        <w:t>Составитель</w:t>
      </w:r>
    </w:p>
    <w:p w14:paraId="305A9E9B" w14:textId="35E5ED05"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right"/>
        <w:rPr>
          <w:rFonts w:ascii="Times New Roman" w:eastAsia="Times New Roman" w:hAnsi="Times New Roman" w:cs="Times New Roman"/>
          <w:i/>
          <w:sz w:val="24"/>
          <w:szCs w:val="24"/>
        </w:rPr>
      </w:pPr>
      <w:r w:rsidRPr="00487756">
        <w:rPr>
          <w:rFonts w:ascii="Times New Roman" w:eastAsia="Times New Roman" w:hAnsi="Times New Roman" w:cs="Times New Roman"/>
          <w:b/>
          <w:i/>
          <w:sz w:val="24"/>
          <w:szCs w:val="24"/>
        </w:rPr>
        <w:t>О.</w:t>
      </w:r>
      <w:r w:rsidR="00E71A95" w:rsidRPr="00487756">
        <w:rPr>
          <w:rFonts w:ascii="Times New Roman" w:eastAsia="Times New Roman" w:hAnsi="Times New Roman" w:cs="Times New Roman"/>
          <w:b/>
          <w:i/>
          <w:sz w:val="24"/>
          <w:szCs w:val="24"/>
        </w:rPr>
        <w:t xml:space="preserve"> </w:t>
      </w:r>
      <w:r w:rsidRPr="00487756">
        <w:rPr>
          <w:rFonts w:ascii="Times New Roman" w:eastAsia="Times New Roman" w:hAnsi="Times New Roman" w:cs="Times New Roman"/>
          <w:b/>
          <w:i/>
          <w:sz w:val="24"/>
          <w:szCs w:val="24"/>
        </w:rPr>
        <w:t>Г. Горбатенко</w:t>
      </w:r>
      <w:r w:rsidRPr="00487756">
        <w:rPr>
          <w:rFonts w:ascii="Times New Roman" w:eastAsia="Times New Roman" w:hAnsi="Times New Roman" w:cs="Times New Roman"/>
          <w:i/>
          <w:sz w:val="24"/>
          <w:szCs w:val="24"/>
        </w:rPr>
        <w:t xml:space="preserve">, </w:t>
      </w:r>
      <w:r w:rsidR="00A804A9" w:rsidRPr="00487756">
        <w:rPr>
          <w:rFonts w:ascii="Times New Roman" w:eastAsia="Times New Roman" w:hAnsi="Times New Roman" w:cs="Times New Roman"/>
          <w:i/>
          <w:sz w:val="24"/>
          <w:szCs w:val="24"/>
        </w:rPr>
        <w:t xml:space="preserve">главный </w:t>
      </w:r>
      <w:r w:rsidRPr="00487756">
        <w:rPr>
          <w:rFonts w:ascii="Times New Roman" w:eastAsia="Times New Roman" w:hAnsi="Times New Roman" w:cs="Times New Roman"/>
          <w:i/>
          <w:sz w:val="24"/>
          <w:szCs w:val="24"/>
        </w:rPr>
        <w:t>методист</w:t>
      </w:r>
    </w:p>
    <w:p w14:paraId="1F836E03" w14:textId="77777777" w:rsidR="00A52939" w:rsidRPr="00487756" w:rsidRDefault="006327FF" w:rsidP="00837186">
      <w:pPr>
        <w:widowControl w:val="0"/>
        <w:pBdr>
          <w:top w:val="nil"/>
          <w:left w:val="nil"/>
          <w:bottom w:val="nil"/>
          <w:right w:val="nil"/>
          <w:between w:val="nil"/>
        </w:pBdr>
        <w:tabs>
          <w:tab w:val="left" w:pos="851"/>
        </w:tabs>
        <w:spacing w:after="0" w:line="240" w:lineRule="auto"/>
        <w:ind w:firstLine="709"/>
        <w:jc w:val="right"/>
        <w:rPr>
          <w:rFonts w:ascii="Times New Roman" w:eastAsia="Times New Roman" w:hAnsi="Times New Roman" w:cs="Times New Roman"/>
          <w:i/>
          <w:sz w:val="24"/>
          <w:szCs w:val="24"/>
        </w:rPr>
      </w:pPr>
      <w:r w:rsidRPr="00487756">
        <w:rPr>
          <w:rFonts w:ascii="Times New Roman" w:eastAsia="Times New Roman" w:hAnsi="Times New Roman" w:cs="Times New Roman"/>
          <w:i/>
          <w:sz w:val="24"/>
          <w:szCs w:val="24"/>
        </w:rPr>
        <w:t>кафедры общеобразовательных дисциплин</w:t>
      </w:r>
    </w:p>
    <w:p w14:paraId="10202A6E" w14:textId="77777777" w:rsidR="00A52939" w:rsidRPr="00487756" w:rsidRDefault="006327FF" w:rsidP="00837186">
      <w:pPr>
        <w:widowControl w:val="0"/>
        <w:spacing w:after="0" w:line="240" w:lineRule="auto"/>
        <w:ind w:firstLine="709"/>
        <w:jc w:val="right"/>
        <w:rPr>
          <w:rFonts w:ascii="Times New Roman" w:hAnsi="Times New Roman" w:cs="Times New Roman"/>
          <w:sz w:val="24"/>
          <w:szCs w:val="24"/>
        </w:rPr>
      </w:pPr>
      <w:r w:rsidRPr="00487756">
        <w:rPr>
          <w:rFonts w:ascii="Times New Roman" w:hAnsi="Times New Roman" w:cs="Times New Roman"/>
          <w:i/>
          <w:sz w:val="24"/>
          <w:szCs w:val="24"/>
        </w:rPr>
        <w:t>и дополнительного образования ГОУ ДПО «ИРОиПК»</w:t>
      </w:r>
    </w:p>
    <w:sectPr w:rsidR="00A52939" w:rsidRPr="00487756" w:rsidSect="00837186">
      <w:footerReference w:type="default" r:id="rId7"/>
      <w:pgSz w:w="11906" w:h="16838"/>
      <w:pgMar w:top="1134" w:right="851"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7DA57" w14:textId="77777777" w:rsidR="00B46986" w:rsidRDefault="00B46986">
      <w:pPr>
        <w:spacing w:after="0" w:line="240" w:lineRule="auto"/>
      </w:pPr>
      <w:r>
        <w:separator/>
      </w:r>
    </w:p>
  </w:endnote>
  <w:endnote w:type="continuationSeparator" w:id="0">
    <w:p w14:paraId="3A6E0ED0" w14:textId="77777777" w:rsidR="00B46986" w:rsidRDefault="00B46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ungsuh">
    <w:altName w:val="Times New Roman"/>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6DD85" w14:textId="77777777" w:rsidR="00A52939" w:rsidRPr="00837186" w:rsidRDefault="006327FF" w:rsidP="00837186">
    <w:pPr>
      <w:pBdr>
        <w:top w:val="nil"/>
        <w:left w:val="nil"/>
        <w:bottom w:val="nil"/>
        <w:right w:val="nil"/>
        <w:between w:val="nil"/>
      </w:pBdr>
      <w:tabs>
        <w:tab w:val="center" w:pos="4677"/>
        <w:tab w:val="right" w:pos="9355"/>
      </w:tabs>
      <w:spacing w:after="0" w:line="240" w:lineRule="auto"/>
      <w:jc w:val="right"/>
      <w:rPr>
        <w:rFonts w:ascii="Times New Roman" w:hAnsi="Times New Roman" w:cs="Times New Roman"/>
        <w:color w:val="000000"/>
      </w:rPr>
    </w:pPr>
    <w:r w:rsidRPr="00837186">
      <w:rPr>
        <w:rFonts w:ascii="Times New Roman" w:hAnsi="Times New Roman" w:cs="Times New Roman"/>
        <w:color w:val="000000"/>
      </w:rPr>
      <w:fldChar w:fldCharType="begin"/>
    </w:r>
    <w:r w:rsidRPr="00837186">
      <w:rPr>
        <w:rFonts w:ascii="Times New Roman" w:hAnsi="Times New Roman" w:cs="Times New Roman"/>
        <w:color w:val="000000"/>
      </w:rPr>
      <w:instrText>PAGE</w:instrText>
    </w:r>
    <w:r w:rsidRPr="00837186">
      <w:rPr>
        <w:rFonts w:ascii="Times New Roman" w:hAnsi="Times New Roman" w:cs="Times New Roman"/>
        <w:color w:val="000000"/>
      </w:rPr>
      <w:fldChar w:fldCharType="separate"/>
    </w:r>
    <w:r w:rsidR="00473E6D">
      <w:rPr>
        <w:rFonts w:ascii="Times New Roman" w:hAnsi="Times New Roman" w:cs="Times New Roman"/>
        <w:noProof/>
        <w:color w:val="000000"/>
      </w:rPr>
      <w:t>2</w:t>
    </w:r>
    <w:r w:rsidRPr="00837186">
      <w:rPr>
        <w:rFonts w:ascii="Times New Roman" w:hAnsi="Times New Roman" w:cs="Times New Roman"/>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086D85" w14:textId="77777777" w:rsidR="00B46986" w:rsidRDefault="00B46986">
      <w:pPr>
        <w:spacing w:after="0" w:line="240" w:lineRule="auto"/>
      </w:pPr>
      <w:r>
        <w:separator/>
      </w:r>
    </w:p>
  </w:footnote>
  <w:footnote w:type="continuationSeparator" w:id="0">
    <w:p w14:paraId="057D3BD2" w14:textId="77777777" w:rsidR="00B46986" w:rsidRDefault="00B469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7061C"/>
    <w:multiLevelType w:val="hybridMultilevel"/>
    <w:tmpl w:val="271A5A0C"/>
    <w:lvl w:ilvl="0" w:tplc="0419000F">
      <w:start w:val="1"/>
      <w:numFmt w:val="decimal"/>
      <w:lvlText w:val="%1."/>
      <w:lvlJc w:val="left"/>
      <w:pPr>
        <w:ind w:left="1174" w:hanging="360"/>
      </w:p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1" w15:restartNumberingAfterBreak="0">
    <w:nsid w:val="25491B2F"/>
    <w:multiLevelType w:val="hybridMultilevel"/>
    <w:tmpl w:val="07860C00"/>
    <w:lvl w:ilvl="0" w:tplc="8DF09C46">
      <w:start w:val="1"/>
      <w:numFmt w:val="decimal"/>
      <w:lvlText w:val="%1."/>
      <w:lvlJc w:val="left"/>
      <w:pPr>
        <w:ind w:left="1268" w:hanging="360"/>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 w15:restartNumberingAfterBreak="0">
    <w:nsid w:val="4BA54B99"/>
    <w:multiLevelType w:val="hybridMultilevel"/>
    <w:tmpl w:val="4516E484"/>
    <w:lvl w:ilvl="0" w:tplc="8DF09C4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939"/>
    <w:rsid w:val="00011982"/>
    <w:rsid w:val="000B1568"/>
    <w:rsid w:val="0012688F"/>
    <w:rsid w:val="00173DA1"/>
    <w:rsid w:val="001B5C35"/>
    <w:rsid w:val="001B655D"/>
    <w:rsid w:val="002B3F70"/>
    <w:rsid w:val="002B6B61"/>
    <w:rsid w:val="002E1F93"/>
    <w:rsid w:val="002E5EAC"/>
    <w:rsid w:val="002F3391"/>
    <w:rsid w:val="002F4E0E"/>
    <w:rsid w:val="003046C6"/>
    <w:rsid w:val="0031521F"/>
    <w:rsid w:val="00394E4B"/>
    <w:rsid w:val="003D0395"/>
    <w:rsid w:val="003F7472"/>
    <w:rsid w:val="0041084D"/>
    <w:rsid w:val="00415085"/>
    <w:rsid w:val="004235AE"/>
    <w:rsid w:val="004413A0"/>
    <w:rsid w:val="004450EF"/>
    <w:rsid w:val="00457264"/>
    <w:rsid w:val="00473E6D"/>
    <w:rsid w:val="00481CA0"/>
    <w:rsid w:val="00487756"/>
    <w:rsid w:val="004A4E85"/>
    <w:rsid w:val="004C681E"/>
    <w:rsid w:val="004D1BF8"/>
    <w:rsid w:val="00551C89"/>
    <w:rsid w:val="00553E92"/>
    <w:rsid w:val="00577E26"/>
    <w:rsid w:val="005B138E"/>
    <w:rsid w:val="005B1ED4"/>
    <w:rsid w:val="005E139E"/>
    <w:rsid w:val="006327FF"/>
    <w:rsid w:val="006375E4"/>
    <w:rsid w:val="006747B4"/>
    <w:rsid w:val="006B5C5E"/>
    <w:rsid w:val="006B7B1F"/>
    <w:rsid w:val="006D109D"/>
    <w:rsid w:val="00725412"/>
    <w:rsid w:val="00750BCD"/>
    <w:rsid w:val="00753E70"/>
    <w:rsid w:val="007814D0"/>
    <w:rsid w:val="007B44A4"/>
    <w:rsid w:val="007D07BF"/>
    <w:rsid w:val="00837186"/>
    <w:rsid w:val="0084416A"/>
    <w:rsid w:val="0086072C"/>
    <w:rsid w:val="00880877"/>
    <w:rsid w:val="008F7ABD"/>
    <w:rsid w:val="00900C05"/>
    <w:rsid w:val="00910FED"/>
    <w:rsid w:val="00911A05"/>
    <w:rsid w:val="009204E1"/>
    <w:rsid w:val="00A01B1E"/>
    <w:rsid w:val="00A44926"/>
    <w:rsid w:val="00A52939"/>
    <w:rsid w:val="00A558B7"/>
    <w:rsid w:val="00A804A9"/>
    <w:rsid w:val="00AA7BAB"/>
    <w:rsid w:val="00B17E68"/>
    <w:rsid w:val="00B42E73"/>
    <w:rsid w:val="00B46986"/>
    <w:rsid w:val="00BC001D"/>
    <w:rsid w:val="00C56628"/>
    <w:rsid w:val="00C82BF9"/>
    <w:rsid w:val="00C91044"/>
    <w:rsid w:val="00D00D3E"/>
    <w:rsid w:val="00D037A8"/>
    <w:rsid w:val="00D34281"/>
    <w:rsid w:val="00D56B30"/>
    <w:rsid w:val="00D71660"/>
    <w:rsid w:val="00DB210E"/>
    <w:rsid w:val="00E2598B"/>
    <w:rsid w:val="00E57A5C"/>
    <w:rsid w:val="00E60BC9"/>
    <w:rsid w:val="00E71A95"/>
    <w:rsid w:val="00E80BF5"/>
    <w:rsid w:val="00EA0650"/>
    <w:rsid w:val="00EB3848"/>
    <w:rsid w:val="00EF3418"/>
    <w:rsid w:val="00F0237A"/>
    <w:rsid w:val="00F10372"/>
    <w:rsid w:val="00F1048C"/>
    <w:rsid w:val="00F32F7E"/>
    <w:rsid w:val="00F564C4"/>
    <w:rsid w:val="00F96113"/>
    <w:rsid w:val="00F9637E"/>
    <w:rsid w:val="00FA290F"/>
    <w:rsid w:val="00FE0201"/>
    <w:rsid w:val="00FE1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A6C4"/>
  <w15:docId w15:val="{71D1082E-19D1-4357-889F-82435F4F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List Paragraph"/>
    <w:basedOn w:val="a"/>
    <w:uiPriority w:val="34"/>
    <w:qFormat/>
    <w:rsid w:val="00753E70"/>
    <w:pPr>
      <w:ind w:left="720"/>
      <w:contextualSpacing/>
    </w:pPr>
  </w:style>
  <w:style w:type="table" w:styleId="a9">
    <w:name w:val="Table Grid"/>
    <w:basedOn w:val="a1"/>
    <w:uiPriority w:val="59"/>
    <w:rsid w:val="002B6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EA0650"/>
    <w:rPr>
      <w:color w:val="0000FF" w:themeColor="hyperlink"/>
      <w:u w:val="single"/>
    </w:rPr>
  </w:style>
  <w:style w:type="paragraph" w:styleId="ab">
    <w:name w:val="header"/>
    <w:basedOn w:val="a"/>
    <w:link w:val="ac"/>
    <w:uiPriority w:val="99"/>
    <w:unhideWhenUsed/>
    <w:rsid w:val="00D7166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71660"/>
  </w:style>
  <w:style w:type="paragraph" w:styleId="ad">
    <w:name w:val="footer"/>
    <w:basedOn w:val="a"/>
    <w:link w:val="ae"/>
    <w:uiPriority w:val="99"/>
    <w:unhideWhenUsed/>
    <w:rsid w:val="00D7166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71660"/>
  </w:style>
  <w:style w:type="table" w:customStyle="1" w:styleId="10">
    <w:name w:val="Сетка таблицы1"/>
    <w:basedOn w:val="a1"/>
    <w:next w:val="a9"/>
    <w:uiPriority w:val="59"/>
    <w:rsid w:val="00EB384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No Spacing"/>
    <w:uiPriority w:val="1"/>
    <w:qFormat/>
    <w:rsid w:val="005E139E"/>
    <w:pPr>
      <w:spacing w:after="0" w:line="240" w:lineRule="auto"/>
    </w:pPr>
    <w:rPr>
      <w:rFonts w:ascii="Times New Roman" w:eastAsiaTheme="minorHAnsi" w:hAnsi="Times New Roman" w:cs="Times New Roman"/>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9</Pages>
  <Words>3788</Words>
  <Characters>21596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 Т</dc:creator>
  <cp:lastModifiedBy>310</cp:lastModifiedBy>
  <cp:revision>9</cp:revision>
  <dcterms:created xsi:type="dcterms:W3CDTF">2026-03-05T08:08:00Z</dcterms:created>
  <dcterms:modified xsi:type="dcterms:W3CDTF">2026-08-26T12:22:00Z</dcterms:modified>
</cp:coreProperties>
</file>