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370F6" w14:textId="77777777" w:rsidR="00BB259E" w:rsidRPr="00A436D1" w:rsidRDefault="005E1109" w:rsidP="00970FAD">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4"/>
          <w:szCs w:val="24"/>
          <w:lang w:val="uk-UA"/>
        </w:rPr>
      </w:pPr>
      <w:r w:rsidRPr="00A436D1">
        <w:rPr>
          <w:rFonts w:ascii="Times New Roman" w:eastAsia="Times New Roman" w:hAnsi="Times New Roman" w:cs="Times New Roman"/>
          <w:b/>
          <w:sz w:val="24"/>
          <w:szCs w:val="24"/>
          <w:lang w:val="uk-UA"/>
        </w:rPr>
        <w:t>ІНСТРУКТИВНО-МЕТОДИЧНИЙ ЛИСТ</w:t>
      </w:r>
    </w:p>
    <w:p w14:paraId="5B6170B9" w14:textId="6DCEFD4A" w:rsidR="00575BA9" w:rsidRPr="00A436D1" w:rsidRDefault="00970FAD" w:rsidP="00970FAD">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4"/>
          <w:szCs w:val="24"/>
          <w:lang w:val="uk-UA"/>
        </w:rPr>
      </w:pPr>
      <w:r w:rsidRPr="00A436D1">
        <w:rPr>
          <w:rFonts w:ascii="Times New Roman" w:eastAsia="Times New Roman" w:hAnsi="Times New Roman" w:cs="Times New Roman"/>
          <w:b/>
          <w:sz w:val="24"/>
          <w:szCs w:val="24"/>
          <w:lang w:val="uk-UA"/>
        </w:rPr>
        <w:t>ЩОДО ВИКЛАДАННЯ НАВЧАЛЬНОГО ПРЕДМЕТА/ДИСЦИПЛІНИ</w:t>
      </w:r>
    </w:p>
    <w:p w14:paraId="0FB4FCB5" w14:textId="77777777" w:rsidR="00970FAD" w:rsidRPr="00A436D1" w:rsidRDefault="00970FAD" w:rsidP="00970FAD">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4"/>
          <w:szCs w:val="24"/>
          <w:lang w:val="uk-UA"/>
        </w:rPr>
      </w:pPr>
      <w:r w:rsidRPr="00A436D1">
        <w:rPr>
          <w:rFonts w:ascii="Times New Roman" w:eastAsia="Times New Roman" w:hAnsi="Times New Roman" w:cs="Times New Roman"/>
          <w:b/>
          <w:sz w:val="24"/>
          <w:szCs w:val="24"/>
          <w:lang w:val="uk-UA"/>
        </w:rPr>
        <w:t>«ОФІЦІЙНА (УКРАЇНСЬКА) МОВА ТА ЛІТЕРАТУРА»</w:t>
      </w:r>
      <w:r w:rsidRPr="00A436D1">
        <w:rPr>
          <w:rFonts w:ascii="Times New Roman" w:eastAsia="Times New Roman" w:hAnsi="Times New Roman" w:cs="Times New Roman"/>
          <w:b/>
          <w:sz w:val="24"/>
          <w:szCs w:val="24"/>
          <w:lang w:val="uk-UA"/>
        </w:rPr>
        <w:br/>
        <w:t>В ОРГАНІЗАЦІЯХ ОСВІТИ ПРИДНІСТРОВСЬКОЇ МОЛДАВСЬКОЇ РЕСПУБЛІКИ, ЯКІ РЕАЛІЗУЮТЬ ПРОГРАМИ ЗАГАЛЬНОЇ ОСВІТИ</w:t>
      </w:r>
    </w:p>
    <w:p w14:paraId="3CFA3E9A" w14:textId="2D4F6081" w:rsidR="00BB259E" w:rsidRPr="00A436D1" w:rsidRDefault="00970FAD" w:rsidP="00970FAD">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4"/>
          <w:szCs w:val="24"/>
          <w:lang w:val="uk-UA"/>
        </w:rPr>
      </w:pPr>
      <w:r w:rsidRPr="00A436D1">
        <w:rPr>
          <w:rFonts w:ascii="Times New Roman" w:eastAsia="Times New Roman" w:hAnsi="Times New Roman" w:cs="Times New Roman"/>
          <w:b/>
          <w:sz w:val="24"/>
          <w:szCs w:val="24"/>
          <w:lang w:val="uk-UA"/>
        </w:rPr>
        <w:t>У 2026/27 НАВЧАЛЬНОМУ РОЦІ</w:t>
      </w:r>
    </w:p>
    <w:p w14:paraId="67407162" w14:textId="77777777" w:rsidR="00BB259E" w:rsidRPr="00A436D1" w:rsidRDefault="00BB259E" w:rsidP="00970FAD">
      <w:pPr>
        <w:widowControl w:val="0"/>
        <w:pBdr>
          <w:top w:val="nil"/>
          <w:left w:val="nil"/>
          <w:bottom w:val="nil"/>
          <w:right w:val="nil"/>
          <w:between w:val="nil"/>
        </w:pBdr>
        <w:tabs>
          <w:tab w:val="left" w:pos="964"/>
        </w:tabs>
        <w:spacing w:after="0" w:line="240" w:lineRule="auto"/>
        <w:jc w:val="both"/>
        <w:rPr>
          <w:rFonts w:ascii="Times New Roman" w:eastAsia="Times New Roman" w:hAnsi="Times New Roman" w:cs="Times New Roman"/>
          <w:sz w:val="24"/>
          <w:szCs w:val="24"/>
          <w:lang w:val="uk-UA"/>
        </w:rPr>
      </w:pPr>
    </w:p>
    <w:p w14:paraId="2E4ABBD5" w14:textId="77777777" w:rsidR="00BB259E" w:rsidRPr="00A436D1" w:rsidRDefault="005E1109" w:rsidP="00970FAD">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4"/>
          <w:szCs w:val="24"/>
          <w:lang w:val="uk-UA"/>
        </w:rPr>
      </w:pPr>
      <w:r w:rsidRPr="00A436D1">
        <w:rPr>
          <w:rFonts w:ascii="Times New Roman" w:eastAsia="Times New Roman" w:hAnsi="Times New Roman" w:cs="Times New Roman"/>
          <w:b/>
          <w:sz w:val="24"/>
          <w:szCs w:val="24"/>
          <w:lang w:val="uk-UA"/>
        </w:rPr>
        <w:t>І. Вступ</w:t>
      </w:r>
    </w:p>
    <w:p w14:paraId="04149E31" w14:textId="2B8E9AE6" w:rsidR="00BB17D8" w:rsidRPr="00A436D1" w:rsidRDefault="00970FAD"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Інструктивно-</w:t>
      </w:r>
      <w:r w:rsidR="00BB17D8" w:rsidRPr="00A436D1">
        <w:rPr>
          <w:rFonts w:ascii="Times New Roman" w:eastAsia="Times New Roman" w:hAnsi="Times New Roman" w:cs="Times New Roman"/>
          <w:sz w:val="24"/>
          <w:szCs w:val="24"/>
          <w:lang w:val="uk-UA"/>
        </w:rPr>
        <w:t>методични</w:t>
      </w:r>
      <w:r w:rsidR="00A2062D" w:rsidRPr="00A436D1">
        <w:rPr>
          <w:rFonts w:ascii="Times New Roman" w:eastAsia="Times New Roman" w:hAnsi="Times New Roman" w:cs="Times New Roman"/>
          <w:sz w:val="24"/>
          <w:szCs w:val="24"/>
          <w:lang w:val="uk-UA"/>
        </w:rPr>
        <w:t>й лист підготовлений з метою роз’яснення</w:t>
      </w:r>
      <w:r w:rsidR="00BB17D8" w:rsidRPr="00A436D1">
        <w:rPr>
          <w:rFonts w:ascii="Times New Roman" w:eastAsia="Times New Roman" w:hAnsi="Times New Roman" w:cs="Times New Roman"/>
          <w:sz w:val="24"/>
          <w:szCs w:val="24"/>
          <w:lang w:val="uk-UA"/>
        </w:rPr>
        <w:t xml:space="preserve"> питань організації викладання навчального предмета/дисципліни </w:t>
      </w:r>
      <w:r w:rsidR="00BB77D2" w:rsidRPr="00A436D1">
        <w:rPr>
          <w:rFonts w:ascii="Times New Roman" w:eastAsia="Times New Roman" w:hAnsi="Times New Roman" w:cs="Times New Roman"/>
          <w:sz w:val="24"/>
          <w:szCs w:val="24"/>
          <w:lang w:val="uk-UA"/>
        </w:rPr>
        <w:t>«Офіційна (українська) мова</w:t>
      </w:r>
      <w:r w:rsidRPr="00A436D1">
        <w:rPr>
          <w:rFonts w:ascii="Times New Roman" w:eastAsia="Times New Roman" w:hAnsi="Times New Roman" w:cs="Times New Roman"/>
          <w:sz w:val="24"/>
          <w:szCs w:val="24"/>
          <w:lang w:val="uk-UA"/>
        </w:rPr>
        <w:br/>
      </w:r>
      <w:r w:rsidR="00BB77D2" w:rsidRPr="00A436D1">
        <w:rPr>
          <w:rFonts w:ascii="Times New Roman" w:eastAsia="Times New Roman" w:hAnsi="Times New Roman" w:cs="Times New Roman"/>
          <w:sz w:val="24"/>
          <w:szCs w:val="24"/>
          <w:lang w:val="uk-UA"/>
        </w:rPr>
        <w:t xml:space="preserve">та література» </w:t>
      </w:r>
      <w:r w:rsidR="00BB17D8" w:rsidRPr="00A436D1">
        <w:rPr>
          <w:rFonts w:ascii="Times New Roman" w:eastAsia="Times New Roman" w:hAnsi="Times New Roman" w:cs="Times New Roman"/>
          <w:sz w:val="24"/>
          <w:szCs w:val="24"/>
          <w:lang w:val="uk-UA"/>
        </w:rPr>
        <w:t>в організаціях освіти Придністровської Молдавської Республіки,</w:t>
      </w:r>
      <w:r w:rsidRPr="00A436D1">
        <w:rPr>
          <w:rFonts w:ascii="Times New Roman" w:eastAsia="Times New Roman" w:hAnsi="Times New Roman" w:cs="Times New Roman"/>
          <w:sz w:val="24"/>
          <w:szCs w:val="24"/>
          <w:lang w:val="uk-UA"/>
        </w:rPr>
        <w:br/>
      </w:r>
      <w:r w:rsidR="00C36A16" w:rsidRPr="00A436D1">
        <w:rPr>
          <w:rFonts w:ascii="Times New Roman" w:eastAsia="Times New Roman" w:hAnsi="Times New Roman" w:cs="Times New Roman"/>
          <w:sz w:val="24"/>
          <w:szCs w:val="24"/>
          <w:lang w:val="uk-UA"/>
        </w:rPr>
        <w:t>як</w:t>
      </w:r>
      <w:r w:rsidR="00A2062D" w:rsidRPr="00A436D1">
        <w:rPr>
          <w:rFonts w:ascii="Times New Roman" w:eastAsia="Times New Roman" w:hAnsi="Times New Roman" w:cs="Times New Roman"/>
          <w:sz w:val="24"/>
          <w:szCs w:val="24"/>
          <w:lang w:val="uk-UA"/>
        </w:rPr>
        <w:t>і</w:t>
      </w:r>
      <w:r w:rsidR="00C36A16" w:rsidRPr="00A436D1">
        <w:rPr>
          <w:rFonts w:ascii="Times New Roman" w:eastAsia="Times New Roman" w:hAnsi="Times New Roman" w:cs="Times New Roman"/>
          <w:sz w:val="24"/>
          <w:szCs w:val="24"/>
          <w:lang w:val="uk-UA"/>
        </w:rPr>
        <w:t xml:space="preserve"> реалізу</w:t>
      </w:r>
      <w:r w:rsidR="00A2062D" w:rsidRPr="00A436D1">
        <w:rPr>
          <w:rFonts w:ascii="Times New Roman" w:eastAsia="Times New Roman" w:hAnsi="Times New Roman" w:cs="Times New Roman"/>
          <w:sz w:val="24"/>
          <w:szCs w:val="24"/>
          <w:lang w:val="uk-UA"/>
        </w:rPr>
        <w:t>ють</w:t>
      </w:r>
      <w:r w:rsidR="00C36A16" w:rsidRPr="00A436D1">
        <w:rPr>
          <w:rFonts w:ascii="Times New Roman" w:eastAsia="Times New Roman" w:hAnsi="Times New Roman" w:cs="Times New Roman"/>
          <w:sz w:val="24"/>
          <w:szCs w:val="24"/>
          <w:lang w:val="uk-UA"/>
        </w:rPr>
        <w:t xml:space="preserve"> </w:t>
      </w:r>
      <w:r w:rsidR="00BB17D8" w:rsidRPr="00A436D1">
        <w:rPr>
          <w:rFonts w:ascii="Times New Roman" w:eastAsia="Times New Roman" w:hAnsi="Times New Roman" w:cs="Times New Roman"/>
          <w:sz w:val="24"/>
          <w:szCs w:val="24"/>
          <w:lang w:val="uk-UA"/>
        </w:rPr>
        <w:t xml:space="preserve">програми </w:t>
      </w:r>
      <w:r w:rsidR="00C36A16" w:rsidRPr="00A436D1">
        <w:rPr>
          <w:rFonts w:ascii="Times New Roman" w:eastAsia="Times New Roman" w:hAnsi="Times New Roman" w:cs="Times New Roman"/>
          <w:sz w:val="24"/>
          <w:szCs w:val="24"/>
          <w:lang w:val="uk-UA"/>
        </w:rPr>
        <w:t xml:space="preserve">загальної освіти </w:t>
      </w:r>
      <w:r w:rsidR="00B36729" w:rsidRPr="00A436D1">
        <w:rPr>
          <w:rFonts w:ascii="Times New Roman" w:eastAsia="Times New Roman" w:hAnsi="Times New Roman" w:cs="Times New Roman"/>
          <w:sz w:val="24"/>
          <w:szCs w:val="24"/>
          <w:lang w:val="uk-UA"/>
        </w:rPr>
        <w:t>у 2026/27</w:t>
      </w:r>
      <w:r w:rsidR="00BB17D8" w:rsidRPr="00A436D1">
        <w:rPr>
          <w:rFonts w:ascii="Times New Roman" w:eastAsia="Times New Roman" w:hAnsi="Times New Roman" w:cs="Times New Roman"/>
          <w:sz w:val="24"/>
          <w:szCs w:val="24"/>
          <w:lang w:val="uk-UA"/>
        </w:rPr>
        <w:t xml:space="preserve"> навчальному році.</w:t>
      </w:r>
    </w:p>
    <w:p w14:paraId="2605800A" w14:textId="510F457E"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Головна мета вивчення </w:t>
      </w:r>
      <w:r w:rsidR="00C36A16" w:rsidRPr="00A436D1">
        <w:rPr>
          <w:rFonts w:ascii="Times New Roman" w:eastAsia="Times New Roman" w:hAnsi="Times New Roman" w:cs="Times New Roman"/>
          <w:sz w:val="24"/>
          <w:szCs w:val="24"/>
          <w:lang w:val="uk-UA"/>
        </w:rPr>
        <w:t xml:space="preserve">офіційної </w:t>
      </w:r>
      <w:r w:rsidRPr="00A436D1">
        <w:rPr>
          <w:rFonts w:ascii="Times New Roman" w:eastAsia="Times New Roman" w:hAnsi="Times New Roman" w:cs="Times New Roman"/>
          <w:sz w:val="24"/>
          <w:szCs w:val="24"/>
          <w:lang w:val="uk-UA"/>
        </w:rPr>
        <w:t>(</w:t>
      </w:r>
      <w:r w:rsidR="00C36A16" w:rsidRPr="00A436D1">
        <w:rPr>
          <w:rFonts w:ascii="Times New Roman" w:eastAsia="Times New Roman" w:hAnsi="Times New Roman" w:cs="Times New Roman"/>
          <w:sz w:val="24"/>
          <w:szCs w:val="24"/>
          <w:lang w:val="uk-UA"/>
        </w:rPr>
        <w:t>української</w:t>
      </w:r>
      <w:r w:rsidRPr="00A436D1">
        <w:rPr>
          <w:rFonts w:ascii="Times New Roman" w:eastAsia="Times New Roman" w:hAnsi="Times New Roman" w:cs="Times New Roman"/>
          <w:sz w:val="24"/>
          <w:szCs w:val="24"/>
          <w:lang w:val="uk-UA"/>
        </w:rPr>
        <w:t xml:space="preserve">) мови </w:t>
      </w:r>
      <w:r w:rsidR="00066798" w:rsidRPr="00A436D1">
        <w:rPr>
          <w:rFonts w:ascii="Times New Roman" w:eastAsia="Times New Roman" w:hAnsi="Times New Roman" w:cs="Times New Roman"/>
          <w:sz w:val="24"/>
          <w:szCs w:val="24"/>
          <w:lang w:val="uk-UA"/>
        </w:rPr>
        <w:t xml:space="preserve">та літератури </w:t>
      </w:r>
      <w:r w:rsidRPr="00A436D1">
        <w:rPr>
          <w:rFonts w:ascii="Times New Roman" w:eastAsia="Times New Roman" w:hAnsi="Times New Roman" w:cs="Times New Roman"/>
          <w:sz w:val="24"/>
          <w:szCs w:val="24"/>
          <w:lang w:val="uk-UA"/>
        </w:rPr>
        <w:t xml:space="preserve">в </w:t>
      </w:r>
      <w:r w:rsidR="00066798" w:rsidRPr="00A436D1">
        <w:rPr>
          <w:rFonts w:ascii="Times New Roman" w:eastAsia="Times New Roman" w:hAnsi="Times New Roman" w:cs="Times New Roman"/>
          <w:sz w:val="24"/>
          <w:szCs w:val="24"/>
          <w:lang w:val="uk-UA"/>
        </w:rPr>
        <w:t>організаціях загальної освіти</w:t>
      </w:r>
      <w:r w:rsidRPr="00A436D1">
        <w:rPr>
          <w:rFonts w:ascii="Times New Roman" w:eastAsia="Times New Roman" w:hAnsi="Times New Roman" w:cs="Times New Roman"/>
          <w:sz w:val="24"/>
          <w:szCs w:val="24"/>
          <w:lang w:val="uk-UA"/>
        </w:rPr>
        <w:t xml:space="preserve"> – надати основи знань про мову, що дозволить забезпечити достатньо високий рівень спілкування і грамотного письма, необхідний для успішної індивідуальної та соціальної діяльності, міжкультурного взаєморозуміння. </w:t>
      </w:r>
      <w:r w:rsidR="00407AC4" w:rsidRPr="00A436D1">
        <w:rPr>
          <w:rFonts w:ascii="Times New Roman" w:eastAsia="Times New Roman" w:hAnsi="Times New Roman" w:cs="Times New Roman"/>
          <w:sz w:val="24"/>
          <w:szCs w:val="24"/>
          <w:lang w:val="uk-UA"/>
        </w:rPr>
        <w:t xml:space="preserve">Офіційна </w:t>
      </w:r>
      <w:r w:rsidRPr="00A436D1">
        <w:rPr>
          <w:rFonts w:ascii="Times New Roman" w:eastAsia="Times New Roman" w:hAnsi="Times New Roman" w:cs="Times New Roman"/>
          <w:sz w:val="24"/>
          <w:szCs w:val="24"/>
          <w:lang w:val="uk-UA"/>
        </w:rPr>
        <w:t>(</w:t>
      </w:r>
      <w:r w:rsidR="00407AC4" w:rsidRPr="00A436D1">
        <w:rPr>
          <w:rFonts w:ascii="Times New Roman" w:eastAsia="Times New Roman" w:hAnsi="Times New Roman" w:cs="Times New Roman"/>
          <w:sz w:val="24"/>
          <w:szCs w:val="24"/>
          <w:lang w:val="uk-UA"/>
        </w:rPr>
        <w:t>українська</w:t>
      </w:r>
      <w:r w:rsidRPr="00A436D1">
        <w:rPr>
          <w:rFonts w:ascii="Times New Roman" w:eastAsia="Times New Roman" w:hAnsi="Times New Roman" w:cs="Times New Roman"/>
          <w:sz w:val="24"/>
          <w:szCs w:val="24"/>
          <w:lang w:val="uk-UA"/>
        </w:rPr>
        <w:t xml:space="preserve">) </w:t>
      </w:r>
      <w:r w:rsidR="00407AC4" w:rsidRPr="00A436D1">
        <w:rPr>
          <w:rFonts w:ascii="Times New Roman" w:eastAsia="Times New Roman" w:hAnsi="Times New Roman" w:cs="Times New Roman"/>
          <w:sz w:val="24"/>
          <w:szCs w:val="24"/>
          <w:lang w:val="uk-UA"/>
        </w:rPr>
        <w:t>мова</w:t>
      </w:r>
      <w:r w:rsidR="00970FAD" w:rsidRPr="00A436D1">
        <w:rPr>
          <w:rFonts w:ascii="Times New Roman" w:eastAsia="Times New Roman" w:hAnsi="Times New Roman" w:cs="Times New Roman"/>
          <w:sz w:val="24"/>
          <w:szCs w:val="24"/>
          <w:lang w:val="uk-UA"/>
        </w:rPr>
        <w:br/>
      </w:r>
      <w:r w:rsidR="00A2062D" w:rsidRPr="00A436D1">
        <w:rPr>
          <w:rFonts w:ascii="Times New Roman" w:eastAsia="Times New Roman" w:hAnsi="Times New Roman" w:cs="Times New Roman"/>
          <w:sz w:val="24"/>
          <w:szCs w:val="24"/>
          <w:lang w:val="uk-UA"/>
        </w:rPr>
        <w:t>й</w:t>
      </w:r>
      <w:r w:rsidR="00A149E6" w:rsidRPr="00A436D1">
        <w:rPr>
          <w:rFonts w:ascii="Times New Roman" w:eastAsia="Times New Roman" w:hAnsi="Times New Roman" w:cs="Times New Roman"/>
          <w:sz w:val="24"/>
          <w:szCs w:val="24"/>
          <w:lang w:val="uk-UA"/>
        </w:rPr>
        <w:t xml:space="preserve"> література </w:t>
      </w:r>
      <w:r w:rsidRPr="00A436D1">
        <w:rPr>
          <w:rFonts w:ascii="Times New Roman" w:eastAsia="Times New Roman" w:hAnsi="Times New Roman" w:cs="Times New Roman"/>
          <w:sz w:val="24"/>
          <w:szCs w:val="24"/>
          <w:lang w:val="uk-UA"/>
        </w:rPr>
        <w:t>є допоміжним</w:t>
      </w:r>
      <w:r w:rsidR="008125D5" w:rsidRPr="00A436D1">
        <w:rPr>
          <w:rFonts w:ascii="Times New Roman" w:eastAsia="Times New Roman" w:hAnsi="Times New Roman" w:cs="Times New Roman"/>
          <w:sz w:val="24"/>
          <w:szCs w:val="24"/>
          <w:lang w:val="uk-UA"/>
        </w:rPr>
        <w:t>и інструментами, які дозволяють</w:t>
      </w:r>
      <w:r w:rsidRPr="00A436D1">
        <w:rPr>
          <w:rFonts w:ascii="Times New Roman" w:eastAsia="Times New Roman" w:hAnsi="Times New Roman" w:cs="Times New Roman"/>
          <w:sz w:val="24"/>
          <w:szCs w:val="24"/>
          <w:lang w:val="uk-UA"/>
        </w:rPr>
        <w:t xml:space="preserve"> виховати всебічно </w:t>
      </w:r>
      <w:r w:rsidR="008125D5" w:rsidRPr="00A436D1">
        <w:rPr>
          <w:rFonts w:ascii="Times New Roman" w:eastAsia="Times New Roman" w:hAnsi="Times New Roman" w:cs="Times New Roman"/>
          <w:sz w:val="24"/>
          <w:szCs w:val="24"/>
          <w:lang w:val="uk-UA"/>
        </w:rPr>
        <w:t>розвинену особистість, тому вони є важливими</w:t>
      </w:r>
      <w:r w:rsidRPr="00A436D1">
        <w:rPr>
          <w:rFonts w:ascii="Times New Roman" w:eastAsia="Times New Roman" w:hAnsi="Times New Roman" w:cs="Times New Roman"/>
          <w:sz w:val="24"/>
          <w:szCs w:val="24"/>
          <w:lang w:val="uk-UA"/>
        </w:rPr>
        <w:t xml:space="preserve"> для розвитку мислення, уяви, інтелектуальних</w:t>
      </w:r>
      <w:r w:rsidR="00970FAD" w:rsidRPr="00A436D1">
        <w:rPr>
          <w:rFonts w:ascii="Times New Roman" w:eastAsia="Times New Roman" w:hAnsi="Times New Roman" w:cs="Times New Roman"/>
          <w:sz w:val="24"/>
          <w:szCs w:val="24"/>
          <w:lang w:val="uk-UA"/>
        </w:rPr>
        <w:br/>
      </w:r>
      <w:r w:rsidRPr="00A436D1">
        <w:rPr>
          <w:rFonts w:ascii="Times New Roman" w:eastAsia="Times New Roman" w:hAnsi="Times New Roman" w:cs="Times New Roman"/>
          <w:sz w:val="24"/>
          <w:szCs w:val="24"/>
          <w:lang w:val="uk-UA"/>
        </w:rPr>
        <w:t>і творчих здібностей учнів.</w:t>
      </w:r>
    </w:p>
    <w:p w14:paraId="3C0DC8FD"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Зміст освітньої галузі «</w:t>
      </w:r>
      <w:r w:rsidR="00D417CB" w:rsidRPr="00A436D1">
        <w:rPr>
          <w:rFonts w:ascii="Times New Roman" w:eastAsia="Times New Roman" w:hAnsi="Times New Roman" w:cs="Times New Roman"/>
          <w:sz w:val="24"/>
          <w:szCs w:val="24"/>
          <w:lang w:val="uk-UA"/>
        </w:rPr>
        <w:t xml:space="preserve">Офіційна </w:t>
      </w:r>
      <w:r w:rsidRPr="00A436D1">
        <w:rPr>
          <w:rFonts w:ascii="Times New Roman" w:eastAsia="Times New Roman" w:hAnsi="Times New Roman" w:cs="Times New Roman"/>
          <w:sz w:val="24"/>
          <w:szCs w:val="24"/>
          <w:lang w:val="uk-UA"/>
        </w:rPr>
        <w:t>(</w:t>
      </w:r>
      <w:r w:rsidR="00D417CB" w:rsidRPr="00A436D1">
        <w:rPr>
          <w:rFonts w:ascii="Times New Roman" w:eastAsia="Times New Roman" w:hAnsi="Times New Roman" w:cs="Times New Roman"/>
          <w:sz w:val="24"/>
          <w:szCs w:val="24"/>
          <w:lang w:val="uk-UA"/>
        </w:rPr>
        <w:t>українська</w:t>
      </w:r>
      <w:r w:rsidRPr="00A436D1">
        <w:rPr>
          <w:rFonts w:ascii="Times New Roman" w:eastAsia="Times New Roman" w:hAnsi="Times New Roman" w:cs="Times New Roman"/>
          <w:sz w:val="24"/>
          <w:szCs w:val="24"/>
          <w:lang w:val="uk-UA"/>
        </w:rPr>
        <w:t xml:space="preserve">) </w:t>
      </w:r>
      <w:r w:rsidR="00D417CB" w:rsidRPr="00A436D1">
        <w:rPr>
          <w:rFonts w:ascii="Times New Roman" w:eastAsia="Times New Roman" w:hAnsi="Times New Roman" w:cs="Times New Roman"/>
          <w:sz w:val="24"/>
          <w:szCs w:val="24"/>
          <w:lang w:val="uk-UA"/>
        </w:rPr>
        <w:t xml:space="preserve">мова </w:t>
      </w:r>
      <w:r w:rsidRPr="00A436D1">
        <w:rPr>
          <w:rFonts w:ascii="Times New Roman" w:eastAsia="Times New Roman" w:hAnsi="Times New Roman" w:cs="Times New Roman"/>
          <w:sz w:val="24"/>
          <w:szCs w:val="24"/>
          <w:lang w:val="uk-UA"/>
        </w:rPr>
        <w:t>та література» оновлюється відповідно до державних освітніх стандартів нового покоління.</w:t>
      </w:r>
    </w:p>
    <w:p w14:paraId="77E46514" w14:textId="77777777" w:rsidR="00BB259E" w:rsidRPr="00A436D1" w:rsidRDefault="00BB259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p>
    <w:p w14:paraId="224E92FB" w14:textId="2CC9B779" w:rsidR="00CB4AA5" w:rsidRPr="00A436D1" w:rsidRDefault="005E1109" w:rsidP="00970FAD">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4"/>
          <w:szCs w:val="24"/>
          <w:lang w:val="uk-UA"/>
        </w:rPr>
      </w:pPr>
      <w:r w:rsidRPr="00A436D1">
        <w:rPr>
          <w:rFonts w:ascii="Times New Roman" w:eastAsia="Times New Roman" w:hAnsi="Times New Roman" w:cs="Times New Roman"/>
          <w:b/>
          <w:sz w:val="24"/>
          <w:szCs w:val="24"/>
          <w:lang w:val="uk-UA"/>
        </w:rPr>
        <w:t>II. Нормативні документи, які регламентують</w:t>
      </w:r>
    </w:p>
    <w:p w14:paraId="1006A1EF" w14:textId="3B6969DF" w:rsidR="00BB259E" w:rsidRPr="00A436D1" w:rsidRDefault="005E1109" w:rsidP="00970FAD">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4"/>
          <w:szCs w:val="24"/>
          <w:lang w:val="uk-UA"/>
        </w:rPr>
      </w:pPr>
      <w:r w:rsidRPr="00A436D1">
        <w:rPr>
          <w:rFonts w:ascii="Times New Roman" w:eastAsia="Times New Roman" w:hAnsi="Times New Roman" w:cs="Times New Roman"/>
          <w:b/>
          <w:sz w:val="24"/>
          <w:szCs w:val="24"/>
          <w:lang w:val="uk-UA"/>
        </w:rPr>
        <w:t>організацію освітнього процесу</w:t>
      </w:r>
    </w:p>
    <w:p w14:paraId="697F166D" w14:textId="7143A449" w:rsidR="00A2062D" w:rsidRPr="00A436D1" w:rsidRDefault="00B3672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2026/27</w:t>
      </w:r>
      <w:r w:rsidR="005E1109" w:rsidRPr="00A436D1">
        <w:rPr>
          <w:rFonts w:ascii="Times New Roman" w:eastAsia="Times New Roman" w:hAnsi="Times New Roman" w:cs="Times New Roman"/>
          <w:sz w:val="24"/>
          <w:szCs w:val="24"/>
          <w:lang w:val="uk-UA"/>
        </w:rPr>
        <w:t xml:space="preserve"> навчального року основними нормативними документами, які визначають обсяг навчального навантаження і зміст освіти з навчального предмета «</w:t>
      </w:r>
      <w:r w:rsidR="00241B74" w:rsidRPr="00A436D1">
        <w:rPr>
          <w:rFonts w:ascii="Times New Roman" w:eastAsia="Times New Roman" w:hAnsi="Times New Roman" w:cs="Times New Roman"/>
          <w:sz w:val="24"/>
          <w:szCs w:val="24"/>
          <w:lang w:val="uk-UA"/>
        </w:rPr>
        <w:t xml:space="preserve">Офіційна </w:t>
      </w:r>
      <w:r w:rsidR="005E1109" w:rsidRPr="00A436D1">
        <w:rPr>
          <w:rFonts w:ascii="Times New Roman" w:eastAsia="Times New Roman" w:hAnsi="Times New Roman" w:cs="Times New Roman"/>
          <w:sz w:val="24"/>
          <w:szCs w:val="24"/>
          <w:lang w:val="uk-UA"/>
        </w:rPr>
        <w:t>(</w:t>
      </w:r>
      <w:r w:rsidR="00241B74" w:rsidRPr="00A436D1">
        <w:rPr>
          <w:rFonts w:ascii="Times New Roman" w:eastAsia="Times New Roman" w:hAnsi="Times New Roman" w:cs="Times New Roman"/>
          <w:sz w:val="24"/>
          <w:szCs w:val="24"/>
          <w:lang w:val="uk-UA"/>
        </w:rPr>
        <w:t>українська</w:t>
      </w:r>
      <w:r w:rsidR="005E1109" w:rsidRPr="00A436D1">
        <w:rPr>
          <w:rFonts w:ascii="Times New Roman" w:eastAsia="Times New Roman" w:hAnsi="Times New Roman" w:cs="Times New Roman"/>
          <w:sz w:val="24"/>
          <w:szCs w:val="24"/>
          <w:lang w:val="uk-UA"/>
        </w:rPr>
        <w:t xml:space="preserve">) </w:t>
      </w:r>
      <w:r w:rsidR="00241B74" w:rsidRPr="00A436D1">
        <w:rPr>
          <w:rFonts w:ascii="Times New Roman" w:eastAsia="Times New Roman" w:hAnsi="Times New Roman" w:cs="Times New Roman"/>
          <w:sz w:val="24"/>
          <w:szCs w:val="24"/>
          <w:lang w:val="uk-UA"/>
        </w:rPr>
        <w:t xml:space="preserve">мова </w:t>
      </w:r>
      <w:r w:rsidR="005E1109" w:rsidRPr="00A436D1">
        <w:rPr>
          <w:rFonts w:ascii="Times New Roman" w:eastAsia="Times New Roman" w:hAnsi="Times New Roman" w:cs="Times New Roman"/>
          <w:sz w:val="24"/>
          <w:szCs w:val="24"/>
          <w:lang w:val="uk-UA"/>
        </w:rPr>
        <w:t>та література», є:</w:t>
      </w:r>
    </w:p>
    <w:p w14:paraId="27155559" w14:textId="3C2A0911" w:rsidR="00053830" w:rsidRPr="00A436D1" w:rsidRDefault="00053830"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1.</w:t>
      </w:r>
      <w:r w:rsidR="00970FAD" w:rsidRPr="00A436D1">
        <w:rPr>
          <w:rFonts w:ascii="Times New Roman" w:eastAsia="Times New Roman" w:hAnsi="Times New Roman" w:cs="Times New Roman"/>
          <w:sz w:val="24"/>
          <w:szCs w:val="24"/>
          <w:lang w:val="uk-UA"/>
        </w:rPr>
        <w:t> </w:t>
      </w:r>
      <w:r w:rsidR="00C0749D" w:rsidRPr="00A436D1">
        <w:rPr>
          <w:rFonts w:ascii="Times New Roman" w:eastAsia="Times New Roman" w:hAnsi="Times New Roman" w:cs="Times New Roman"/>
          <w:sz w:val="24"/>
          <w:szCs w:val="24"/>
          <w:lang w:val="uk-UA"/>
        </w:rPr>
        <w:t xml:space="preserve">Закон Придністровської Молдавської Республіки </w:t>
      </w:r>
      <w:r w:rsidR="00CB4AA5" w:rsidRPr="00A436D1">
        <w:rPr>
          <w:rFonts w:ascii="Times New Roman" w:eastAsia="Times New Roman" w:hAnsi="Times New Roman" w:cs="Times New Roman"/>
          <w:sz w:val="24"/>
          <w:szCs w:val="24"/>
          <w:lang w:val="uk-UA"/>
        </w:rPr>
        <w:t>від</w:t>
      </w:r>
      <w:r w:rsidR="00C0749D" w:rsidRPr="00A436D1">
        <w:rPr>
          <w:rFonts w:ascii="Times New Roman" w:eastAsia="Times New Roman" w:hAnsi="Times New Roman" w:cs="Times New Roman"/>
          <w:sz w:val="24"/>
          <w:szCs w:val="24"/>
          <w:lang w:val="uk-UA"/>
        </w:rPr>
        <w:t xml:space="preserve"> 27 червня 2003 року</w:t>
      </w:r>
      <w:r w:rsidR="00CB4AA5" w:rsidRPr="00A436D1">
        <w:rPr>
          <w:rFonts w:ascii="Times New Roman" w:eastAsia="Times New Roman" w:hAnsi="Times New Roman" w:cs="Times New Roman"/>
          <w:sz w:val="24"/>
          <w:szCs w:val="24"/>
          <w:lang w:val="uk-UA"/>
        </w:rPr>
        <w:br/>
      </w:r>
      <w:r w:rsidR="00527D49" w:rsidRPr="00A436D1">
        <w:rPr>
          <w:rFonts w:ascii="Times New Roman" w:eastAsia="Times New Roman" w:hAnsi="Times New Roman" w:cs="Times New Roman"/>
          <w:sz w:val="24"/>
          <w:szCs w:val="24"/>
          <w:lang w:val="uk-UA"/>
        </w:rPr>
        <w:t>№ </w:t>
      </w:r>
      <w:r w:rsidR="00C0749D" w:rsidRPr="00A436D1">
        <w:rPr>
          <w:rFonts w:ascii="Times New Roman" w:eastAsia="Times New Roman" w:hAnsi="Times New Roman" w:cs="Times New Roman"/>
          <w:sz w:val="24"/>
          <w:szCs w:val="24"/>
          <w:lang w:val="uk-UA"/>
        </w:rPr>
        <w:t>294</w:t>
      </w:r>
      <w:r w:rsidR="006E28EE" w:rsidRPr="00A436D1">
        <w:rPr>
          <w:rFonts w:ascii="Times New Roman" w:eastAsia="Times New Roman" w:hAnsi="Times New Roman" w:cs="Times New Roman"/>
          <w:sz w:val="24"/>
          <w:szCs w:val="24"/>
          <w:lang w:val="uk-UA"/>
        </w:rPr>
        <w:t>-З-ІІІ «Про освіту» (САЗ 03-26)</w:t>
      </w:r>
      <w:r w:rsidR="00970FAD" w:rsidRPr="00A436D1">
        <w:rPr>
          <w:rFonts w:ascii="Times New Roman" w:eastAsia="Times New Roman" w:hAnsi="Times New Roman" w:cs="Times New Roman"/>
          <w:sz w:val="24"/>
          <w:szCs w:val="24"/>
          <w:lang w:val="uk-UA"/>
        </w:rPr>
        <w:t>.</w:t>
      </w:r>
    </w:p>
    <w:p w14:paraId="2E82D5D3" w14:textId="5142E35D" w:rsidR="00053830" w:rsidRPr="00A436D1" w:rsidRDefault="0061026C" w:rsidP="006B7F1E">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2.</w:t>
      </w:r>
      <w:r w:rsidR="00970FAD" w:rsidRPr="00A436D1">
        <w:rPr>
          <w:rFonts w:ascii="Times New Roman" w:eastAsia="Times New Roman" w:hAnsi="Times New Roman" w:cs="Times New Roman"/>
          <w:sz w:val="24"/>
          <w:szCs w:val="24"/>
          <w:lang w:val="uk-UA"/>
        </w:rPr>
        <w:t> </w:t>
      </w:r>
      <w:r w:rsidR="006C6A18" w:rsidRPr="0006441E">
        <w:rPr>
          <w:rFonts w:ascii="Times New Roman" w:eastAsia="Times New Roman" w:hAnsi="Times New Roman" w:cs="Times New Roman"/>
          <w:sz w:val="24"/>
          <w:szCs w:val="24"/>
          <w:lang w:val="uk-UA"/>
        </w:rPr>
        <w:t>Наказ Міністерства освіти Придністровської Молдавської Республіки</w:t>
      </w:r>
      <w:r w:rsidR="00CB4AA5" w:rsidRPr="0006441E">
        <w:rPr>
          <w:rFonts w:ascii="Times New Roman" w:eastAsia="Times New Roman" w:hAnsi="Times New Roman" w:cs="Times New Roman"/>
          <w:sz w:val="24"/>
          <w:szCs w:val="24"/>
          <w:lang w:val="uk-UA"/>
        </w:rPr>
        <w:br/>
        <w:t xml:space="preserve">від </w:t>
      </w:r>
      <w:r w:rsidR="00053830" w:rsidRPr="0006441E">
        <w:rPr>
          <w:rFonts w:ascii="Times New Roman" w:eastAsia="Times New Roman" w:hAnsi="Times New Roman" w:cs="Times New Roman"/>
          <w:sz w:val="24"/>
          <w:szCs w:val="24"/>
          <w:lang w:val="uk-UA"/>
        </w:rPr>
        <w:t xml:space="preserve">4 </w:t>
      </w:r>
      <w:r w:rsidR="006C6A18" w:rsidRPr="0006441E">
        <w:rPr>
          <w:rFonts w:ascii="Times New Roman" w:eastAsia="Times New Roman" w:hAnsi="Times New Roman" w:cs="Times New Roman"/>
          <w:sz w:val="24"/>
          <w:szCs w:val="24"/>
          <w:lang w:val="uk-UA"/>
        </w:rPr>
        <w:t>серпня</w:t>
      </w:r>
      <w:r w:rsidR="00053830" w:rsidRPr="0006441E">
        <w:rPr>
          <w:rFonts w:ascii="Times New Roman" w:eastAsia="Times New Roman" w:hAnsi="Times New Roman" w:cs="Times New Roman"/>
          <w:sz w:val="24"/>
          <w:szCs w:val="24"/>
          <w:lang w:val="uk-UA"/>
        </w:rPr>
        <w:t xml:space="preserve"> 2016 </w:t>
      </w:r>
      <w:r w:rsidR="006C6A18" w:rsidRPr="0006441E">
        <w:rPr>
          <w:rFonts w:ascii="Times New Roman" w:eastAsia="Times New Roman" w:hAnsi="Times New Roman" w:cs="Times New Roman"/>
          <w:sz w:val="24"/>
          <w:szCs w:val="24"/>
          <w:lang w:val="uk-UA"/>
        </w:rPr>
        <w:t>року</w:t>
      </w:r>
      <w:r w:rsidR="00053830" w:rsidRPr="0006441E">
        <w:rPr>
          <w:rFonts w:ascii="Times New Roman" w:eastAsia="Times New Roman" w:hAnsi="Times New Roman" w:cs="Times New Roman"/>
          <w:sz w:val="24"/>
          <w:szCs w:val="24"/>
          <w:lang w:val="uk-UA"/>
        </w:rPr>
        <w:t xml:space="preserve"> №</w:t>
      </w:r>
      <w:r w:rsidR="00970FAD" w:rsidRPr="0006441E">
        <w:rPr>
          <w:rFonts w:ascii="Times New Roman" w:eastAsia="Times New Roman" w:hAnsi="Times New Roman" w:cs="Times New Roman"/>
          <w:sz w:val="24"/>
          <w:szCs w:val="24"/>
          <w:lang w:val="uk-UA"/>
        </w:rPr>
        <w:t> </w:t>
      </w:r>
      <w:r w:rsidR="00053830" w:rsidRPr="0006441E">
        <w:rPr>
          <w:rFonts w:ascii="Times New Roman" w:eastAsia="Times New Roman" w:hAnsi="Times New Roman" w:cs="Times New Roman"/>
          <w:sz w:val="24"/>
          <w:szCs w:val="24"/>
          <w:lang w:val="uk-UA"/>
        </w:rPr>
        <w:t>925 «</w:t>
      </w:r>
      <w:r w:rsidR="006C6A18" w:rsidRPr="0006441E">
        <w:rPr>
          <w:rFonts w:ascii="Times New Roman" w:eastAsia="Times New Roman" w:hAnsi="Times New Roman" w:cs="Times New Roman"/>
          <w:sz w:val="24"/>
          <w:szCs w:val="24"/>
          <w:lang w:val="uk-UA"/>
        </w:rPr>
        <w:t>Про затвердження Положення про</w:t>
      </w:r>
      <w:r w:rsidR="00053830" w:rsidRPr="0006441E">
        <w:rPr>
          <w:rFonts w:ascii="Times New Roman" w:eastAsia="Times New Roman" w:hAnsi="Times New Roman" w:cs="Times New Roman"/>
          <w:sz w:val="24"/>
          <w:szCs w:val="24"/>
          <w:lang w:val="uk-UA"/>
        </w:rPr>
        <w:t xml:space="preserve"> предметн</w:t>
      </w:r>
      <w:r w:rsidR="006C6A18" w:rsidRPr="0006441E">
        <w:rPr>
          <w:rFonts w:ascii="Times New Roman" w:eastAsia="Times New Roman" w:hAnsi="Times New Roman" w:cs="Times New Roman"/>
          <w:sz w:val="24"/>
          <w:szCs w:val="24"/>
          <w:lang w:val="uk-UA"/>
        </w:rPr>
        <w:t>у</w:t>
      </w:r>
      <w:r w:rsidR="00053830" w:rsidRPr="0006441E">
        <w:rPr>
          <w:rFonts w:ascii="Times New Roman" w:eastAsia="Times New Roman" w:hAnsi="Times New Roman" w:cs="Times New Roman"/>
          <w:sz w:val="24"/>
          <w:szCs w:val="24"/>
          <w:lang w:val="uk-UA"/>
        </w:rPr>
        <w:t xml:space="preserve"> ол</w:t>
      </w:r>
      <w:r w:rsidR="006C6A18" w:rsidRPr="0006441E">
        <w:rPr>
          <w:rFonts w:ascii="Times New Roman" w:eastAsia="Times New Roman" w:hAnsi="Times New Roman" w:cs="Times New Roman"/>
          <w:sz w:val="24"/>
          <w:szCs w:val="24"/>
          <w:lang w:val="uk-UA"/>
        </w:rPr>
        <w:t>і</w:t>
      </w:r>
      <w:r w:rsidR="00053830" w:rsidRPr="0006441E">
        <w:rPr>
          <w:rFonts w:ascii="Times New Roman" w:eastAsia="Times New Roman" w:hAnsi="Times New Roman" w:cs="Times New Roman"/>
          <w:sz w:val="24"/>
          <w:szCs w:val="24"/>
          <w:lang w:val="uk-UA"/>
        </w:rPr>
        <w:t>мп</w:t>
      </w:r>
      <w:r w:rsidR="006C6A18" w:rsidRPr="0006441E">
        <w:rPr>
          <w:rFonts w:ascii="Times New Roman" w:eastAsia="Times New Roman" w:hAnsi="Times New Roman" w:cs="Times New Roman"/>
          <w:sz w:val="24"/>
          <w:szCs w:val="24"/>
          <w:lang w:val="uk-UA"/>
        </w:rPr>
        <w:t>і</w:t>
      </w:r>
      <w:r w:rsidR="00053830" w:rsidRPr="0006441E">
        <w:rPr>
          <w:rFonts w:ascii="Times New Roman" w:eastAsia="Times New Roman" w:hAnsi="Times New Roman" w:cs="Times New Roman"/>
          <w:sz w:val="24"/>
          <w:szCs w:val="24"/>
          <w:lang w:val="uk-UA"/>
        </w:rPr>
        <w:t>ад</w:t>
      </w:r>
      <w:r w:rsidR="006C6A18" w:rsidRPr="0006441E">
        <w:rPr>
          <w:rFonts w:ascii="Times New Roman" w:eastAsia="Times New Roman" w:hAnsi="Times New Roman" w:cs="Times New Roman"/>
          <w:sz w:val="24"/>
          <w:szCs w:val="24"/>
          <w:lang w:val="uk-UA"/>
        </w:rPr>
        <w:t>у</w:t>
      </w:r>
      <w:r w:rsidR="00053830" w:rsidRPr="0006441E">
        <w:rPr>
          <w:rFonts w:ascii="Times New Roman" w:eastAsia="Times New Roman" w:hAnsi="Times New Roman" w:cs="Times New Roman"/>
          <w:sz w:val="24"/>
          <w:szCs w:val="24"/>
          <w:lang w:val="uk-UA"/>
        </w:rPr>
        <w:t xml:space="preserve"> уч</w:t>
      </w:r>
      <w:r w:rsidR="006C6A18" w:rsidRPr="0006441E">
        <w:rPr>
          <w:rFonts w:ascii="Times New Roman" w:eastAsia="Times New Roman" w:hAnsi="Times New Roman" w:cs="Times New Roman"/>
          <w:sz w:val="24"/>
          <w:szCs w:val="24"/>
          <w:lang w:val="uk-UA"/>
        </w:rPr>
        <w:t>нів</w:t>
      </w:r>
      <w:r w:rsidR="00053830" w:rsidRPr="0006441E">
        <w:rPr>
          <w:rFonts w:ascii="Times New Roman" w:eastAsia="Times New Roman" w:hAnsi="Times New Roman" w:cs="Times New Roman"/>
          <w:sz w:val="24"/>
          <w:szCs w:val="24"/>
          <w:lang w:val="uk-UA"/>
        </w:rPr>
        <w:t xml:space="preserve">, </w:t>
      </w:r>
      <w:r w:rsidR="00FD7878" w:rsidRPr="0006441E">
        <w:rPr>
          <w:rFonts w:ascii="Times New Roman" w:eastAsia="Times New Roman" w:hAnsi="Times New Roman" w:cs="Times New Roman"/>
          <w:sz w:val="24"/>
          <w:szCs w:val="24"/>
          <w:lang w:val="uk-UA"/>
        </w:rPr>
        <w:t>які освоюють загальноосвітні програми в організаціях загальної та професійної освіти</w:t>
      </w:r>
      <w:r w:rsidR="009A10B5" w:rsidRPr="0006441E">
        <w:rPr>
          <w:rFonts w:ascii="Times New Roman" w:eastAsia="Times New Roman" w:hAnsi="Times New Roman" w:cs="Times New Roman"/>
          <w:sz w:val="24"/>
          <w:szCs w:val="24"/>
          <w:lang w:val="uk-UA"/>
        </w:rPr>
        <w:t>, й</w:t>
      </w:r>
      <w:r w:rsidR="00FD7878" w:rsidRPr="0006441E">
        <w:rPr>
          <w:rFonts w:ascii="Times New Roman" w:eastAsia="Times New Roman" w:hAnsi="Times New Roman" w:cs="Times New Roman"/>
          <w:sz w:val="24"/>
          <w:szCs w:val="24"/>
          <w:lang w:val="uk-UA"/>
        </w:rPr>
        <w:t xml:space="preserve"> Інструкції про порядок прийому та розгляду апеляцій</w:t>
      </w:r>
      <w:r w:rsidR="00663537" w:rsidRPr="0006441E">
        <w:rPr>
          <w:rFonts w:ascii="Times New Roman" w:eastAsia="Times New Roman" w:hAnsi="Times New Roman" w:cs="Times New Roman"/>
          <w:sz w:val="24"/>
          <w:szCs w:val="24"/>
          <w:lang w:val="uk-UA"/>
        </w:rPr>
        <w:t>» (САЗ 16-42)</w:t>
      </w:r>
      <w:r w:rsidR="00970FAD" w:rsidRPr="0006441E">
        <w:rPr>
          <w:rFonts w:ascii="Times New Roman" w:eastAsia="Times New Roman" w:hAnsi="Times New Roman" w:cs="Times New Roman"/>
          <w:sz w:val="24"/>
          <w:szCs w:val="24"/>
          <w:lang w:val="uk-UA"/>
        </w:rPr>
        <w:t>.</w:t>
      </w:r>
    </w:p>
    <w:p w14:paraId="48A93DA3" w14:textId="7963D0B5" w:rsidR="003B3D90" w:rsidRPr="00A436D1" w:rsidRDefault="006B7F1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r w:rsidR="00053830" w:rsidRPr="00A436D1">
        <w:rPr>
          <w:rFonts w:ascii="Times New Roman" w:eastAsia="Times New Roman" w:hAnsi="Times New Roman" w:cs="Times New Roman"/>
          <w:sz w:val="24"/>
          <w:szCs w:val="24"/>
          <w:lang w:val="uk-UA"/>
        </w:rPr>
        <w:t>.</w:t>
      </w:r>
      <w:r w:rsidR="00970FAD" w:rsidRPr="00A436D1">
        <w:rPr>
          <w:rFonts w:ascii="Times New Roman" w:eastAsia="Times New Roman" w:hAnsi="Times New Roman" w:cs="Times New Roman"/>
          <w:sz w:val="24"/>
          <w:szCs w:val="24"/>
          <w:lang w:val="uk-UA"/>
        </w:rPr>
        <w:t> </w:t>
      </w:r>
      <w:r w:rsidR="003B3D90" w:rsidRPr="00A436D1">
        <w:rPr>
          <w:rFonts w:ascii="Times New Roman" w:eastAsia="Times New Roman" w:hAnsi="Times New Roman" w:cs="Times New Roman"/>
          <w:sz w:val="24"/>
          <w:szCs w:val="24"/>
          <w:lang w:val="uk-UA"/>
        </w:rPr>
        <w:t>Наказ Міністерства освіти Придністровської Молдавської Республіки</w:t>
      </w:r>
      <w:r w:rsidR="009A10B5" w:rsidRPr="00A436D1">
        <w:rPr>
          <w:rFonts w:ascii="Times New Roman" w:eastAsia="Times New Roman" w:hAnsi="Times New Roman" w:cs="Times New Roman"/>
          <w:sz w:val="24"/>
          <w:szCs w:val="24"/>
          <w:lang w:val="uk-UA"/>
        </w:rPr>
        <w:br/>
      </w:r>
      <w:r w:rsidR="003B3D90" w:rsidRPr="00A436D1">
        <w:rPr>
          <w:rFonts w:ascii="Times New Roman" w:eastAsia="Times New Roman" w:hAnsi="Times New Roman" w:cs="Times New Roman"/>
          <w:sz w:val="24"/>
          <w:szCs w:val="24"/>
          <w:lang w:val="uk-UA"/>
        </w:rPr>
        <w:t>від 16 липня 2020 року №</w:t>
      </w:r>
      <w:r w:rsidR="00970FAD" w:rsidRPr="00A436D1">
        <w:rPr>
          <w:rFonts w:ascii="Times New Roman" w:eastAsia="Times New Roman" w:hAnsi="Times New Roman" w:cs="Times New Roman"/>
          <w:sz w:val="24"/>
          <w:szCs w:val="24"/>
          <w:lang w:val="uk-UA"/>
        </w:rPr>
        <w:t> </w:t>
      </w:r>
      <w:r w:rsidR="003B3D90" w:rsidRPr="00A436D1">
        <w:rPr>
          <w:rFonts w:ascii="Times New Roman" w:eastAsia="Times New Roman" w:hAnsi="Times New Roman" w:cs="Times New Roman"/>
          <w:sz w:val="24"/>
          <w:szCs w:val="24"/>
          <w:lang w:val="uk-UA"/>
        </w:rPr>
        <w:t>681 «Про затвердження Положення про порядок реалізації освітніх програм початкової загальної, основної загальної, середньої (повної) загальної освіти із застосуванням електронного навчання та (або) дистанційних о</w:t>
      </w:r>
      <w:r w:rsidR="00663537" w:rsidRPr="00A436D1">
        <w:rPr>
          <w:rFonts w:ascii="Times New Roman" w:eastAsia="Times New Roman" w:hAnsi="Times New Roman" w:cs="Times New Roman"/>
          <w:sz w:val="24"/>
          <w:szCs w:val="24"/>
          <w:lang w:val="uk-UA"/>
        </w:rPr>
        <w:t>світніх технологій» (САЗ 20-32)</w:t>
      </w:r>
      <w:r w:rsidR="00970FAD" w:rsidRPr="00A436D1">
        <w:rPr>
          <w:rFonts w:ascii="Times New Roman" w:eastAsia="Times New Roman" w:hAnsi="Times New Roman" w:cs="Times New Roman"/>
          <w:sz w:val="24"/>
          <w:szCs w:val="24"/>
          <w:lang w:val="uk-UA"/>
        </w:rPr>
        <w:t>.</w:t>
      </w:r>
    </w:p>
    <w:p w14:paraId="79EE5614" w14:textId="1DB49719" w:rsidR="009A10B5" w:rsidRPr="00A436D1" w:rsidRDefault="006B7F1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r w:rsidR="003B3D90" w:rsidRPr="00A436D1">
        <w:rPr>
          <w:rFonts w:ascii="Times New Roman" w:eastAsia="Times New Roman" w:hAnsi="Times New Roman" w:cs="Times New Roman"/>
          <w:sz w:val="24"/>
          <w:szCs w:val="24"/>
          <w:lang w:val="uk-UA"/>
        </w:rPr>
        <w:t>.</w:t>
      </w:r>
      <w:r w:rsidR="00970FAD" w:rsidRPr="00A436D1">
        <w:rPr>
          <w:rFonts w:ascii="Times New Roman" w:eastAsia="Times New Roman" w:hAnsi="Times New Roman" w:cs="Times New Roman"/>
          <w:sz w:val="24"/>
          <w:szCs w:val="24"/>
          <w:lang w:val="uk-UA"/>
        </w:rPr>
        <w:t> </w:t>
      </w:r>
      <w:r w:rsidR="009A10B5" w:rsidRPr="00A436D1">
        <w:rPr>
          <w:rFonts w:ascii="Times New Roman" w:eastAsia="Times New Roman" w:hAnsi="Times New Roman" w:cs="Times New Roman"/>
          <w:sz w:val="24"/>
          <w:szCs w:val="24"/>
          <w:lang w:val="uk-UA"/>
        </w:rPr>
        <w:t>Наказ Міністерства освіти Придністровської Молдавської Республіки</w:t>
      </w:r>
      <w:r w:rsidR="009A10B5" w:rsidRPr="00A436D1">
        <w:rPr>
          <w:rFonts w:ascii="Times New Roman" w:eastAsia="Times New Roman" w:hAnsi="Times New Roman" w:cs="Times New Roman"/>
          <w:sz w:val="24"/>
          <w:szCs w:val="24"/>
          <w:lang w:val="uk-UA"/>
        </w:rPr>
        <w:br/>
        <w:t>від 10 лютого 2021 року №</w:t>
      </w:r>
      <w:r w:rsidR="00970FAD" w:rsidRPr="00A436D1">
        <w:rPr>
          <w:rFonts w:ascii="Times New Roman" w:eastAsia="Times New Roman" w:hAnsi="Times New Roman" w:cs="Times New Roman"/>
          <w:sz w:val="24"/>
          <w:szCs w:val="24"/>
          <w:lang w:val="uk-UA"/>
        </w:rPr>
        <w:t> </w:t>
      </w:r>
      <w:r w:rsidR="009A10B5" w:rsidRPr="00A436D1">
        <w:rPr>
          <w:rFonts w:ascii="Times New Roman" w:eastAsia="Times New Roman" w:hAnsi="Times New Roman" w:cs="Times New Roman"/>
          <w:sz w:val="24"/>
          <w:szCs w:val="24"/>
          <w:lang w:val="uk-UA"/>
        </w:rPr>
        <w:t>73 «Про затвердження Положення про порядок реалізації середньої (повної) загальної освіти в організаціях професійної освіти Придністровської Молдавської Республіки, які реалізують основні професійні освітні програми початкової та середньої професійної освіти» (САЗ 21-10).</w:t>
      </w:r>
    </w:p>
    <w:p w14:paraId="1FAE7EF8" w14:textId="320AC494" w:rsidR="003B3D90" w:rsidRPr="00A436D1" w:rsidRDefault="006B7F1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r w:rsidR="009A10B5" w:rsidRPr="00A436D1">
        <w:rPr>
          <w:rFonts w:ascii="Times New Roman" w:eastAsia="Times New Roman" w:hAnsi="Times New Roman" w:cs="Times New Roman"/>
          <w:sz w:val="24"/>
          <w:szCs w:val="24"/>
          <w:lang w:val="uk-UA"/>
        </w:rPr>
        <w:t>.</w:t>
      </w:r>
      <w:r w:rsidR="00970FAD" w:rsidRPr="00A436D1">
        <w:rPr>
          <w:rFonts w:ascii="Times New Roman" w:eastAsia="Times New Roman" w:hAnsi="Times New Roman" w:cs="Times New Roman"/>
          <w:sz w:val="24"/>
          <w:szCs w:val="24"/>
          <w:lang w:val="uk-UA"/>
        </w:rPr>
        <w:t> </w:t>
      </w:r>
      <w:r w:rsidR="003B3D90" w:rsidRPr="00A436D1">
        <w:rPr>
          <w:rFonts w:ascii="Times New Roman" w:eastAsia="Times New Roman" w:hAnsi="Times New Roman" w:cs="Times New Roman"/>
          <w:sz w:val="24"/>
          <w:szCs w:val="24"/>
          <w:lang w:val="uk-UA"/>
        </w:rPr>
        <w:t>Наказ Міністерства освіти Придністровської Молдавської Республіки</w:t>
      </w:r>
      <w:r w:rsidR="009A10B5" w:rsidRPr="00A436D1">
        <w:rPr>
          <w:rFonts w:ascii="Times New Roman" w:eastAsia="Times New Roman" w:hAnsi="Times New Roman" w:cs="Times New Roman"/>
          <w:sz w:val="24"/>
          <w:szCs w:val="24"/>
          <w:lang w:val="uk-UA"/>
        </w:rPr>
        <w:br/>
      </w:r>
      <w:r w:rsidR="003B3D90" w:rsidRPr="00A436D1">
        <w:rPr>
          <w:rFonts w:ascii="Times New Roman" w:eastAsia="Times New Roman" w:hAnsi="Times New Roman" w:cs="Times New Roman"/>
          <w:sz w:val="24"/>
          <w:szCs w:val="24"/>
          <w:lang w:val="uk-UA"/>
        </w:rPr>
        <w:t>від 7 травня 2021 року №</w:t>
      </w:r>
      <w:r w:rsidR="00970FAD" w:rsidRPr="00A436D1">
        <w:rPr>
          <w:rFonts w:ascii="Times New Roman" w:eastAsia="Times New Roman" w:hAnsi="Times New Roman" w:cs="Times New Roman"/>
          <w:sz w:val="24"/>
          <w:szCs w:val="24"/>
          <w:lang w:val="uk-UA"/>
        </w:rPr>
        <w:t> </w:t>
      </w:r>
      <w:r w:rsidR="003B3D90" w:rsidRPr="00A436D1">
        <w:rPr>
          <w:rFonts w:ascii="Times New Roman" w:eastAsia="Times New Roman" w:hAnsi="Times New Roman" w:cs="Times New Roman"/>
          <w:sz w:val="24"/>
          <w:szCs w:val="24"/>
          <w:lang w:val="uk-UA"/>
        </w:rPr>
        <w:t>349 «Про затвердження Державного освітнього стандарту середньої (повної</w:t>
      </w:r>
      <w:r w:rsidR="00663537" w:rsidRPr="00A436D1">
        <w:rPr>
          <w:rFonts w:ascii="Times New Roman" w:eastAsia="Times New Roman" w:hAnsi="Times New Roman" w:cs="Times New Roman"/>
          <w:sz w:val="24"/>
          <w:szCs w:val="24"/>
          <w:lang w:val="uk-UA"/>
        </w:rPr>
        <w:t>) загальної освіти» (САЗ 21-27)</w:t>
      </w:r>
      <w:r w:rsidR="00970FAD" w:rsidRPr="00A436D1">
        <w:rPr>
          <w:rFonts w:ascii="Times New Roman" w:eastAsia="Times New Roman" w:hAnsi="Times New Roman" w:cs="Times New Roman"/>
          <w:sz w:val="24"/>
          <w:szCs w:val="24"/>
          <w:lang w:val="uk-UA"/>
        </w:rPr>
        <w:t>.</w:t>
      </w:r>
    </w:p>
    <w:p w14:paraId="0449A107" w14:textId="1F4106D3" w:rsidR="003B3D90" w:rsidRPr="00A436D1" w:rsidRDefault="006B7F1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r w:rsidR="009A10B5" w:rsidRPr="00A436D1">
        <w:rPr>
          <w:rFonts w:ascii="Times New Roman" w:eastAsia="Times New Roman" w:hAnsi="Times New Roman" w:cs="Times New Roman"/>
          <w:sz w:val="24"/>
          <w:szCs w:val="24"/>
          <w:lang w:val="uk-UA"/>
        </w:rPr>
        <w:t>.</w:t>
      </w:r>
      <w:r w:rsidR="00970FAD" w:rsidRPr="00A436D1">
        <w:rPr>
          <w:rFonts w:ascii="Times New Roman" w:eastAsia="Times New Roman" w:hAnsi="Times New Roman" w:cs="Times New Roman"/>
          <w:sz w:val="24"/>
          <w:szCs w:val="24"/>
          <w:lang w:val="uk-UA"/>
        </w:rPr>
        <w:t> </w:t>
      </w:r>
      <w:r w:rsidR="003B3D90" w:rsidRPr="00A436D1">
        <w:rPr>
          <w:rFonts w:ascii="Times New Roman" w:eastAsia="Times New Roman" w:hAnsi="Times New Roman" w:cs="Times New Roman"/>
          <w:sz w:val="24"/>
          <w:szCs w:val="24"/>
          <w:lang w:val="uk-UA"/>
        </w:rPr>
        <w:t>Наказ Міністерства освіти Придністровської Молдавської Республіки</w:t>
      </w:r>
      <w:r w:rsidR="009A10B5" w:rsidRPr="00A436D1">
        <w:rPr>
          <w:rFonts w:ascii="Times New Roman" w:eastAsia="Times New Roman" w:hAnsi="Times New Roman" w:cs="Times New Roman"/>
          <w:sz w:val="24"/>
          <w:szCs w:val="24"/>
          <w:lang w:val="uk-UA"/>
        </w:rPr>
        <w:br/>
      </w:r>
      <w:r w:rsidR="003B3D90" w:rsidRPr="00A436D1">
        <w:rPr>
          <w:rFonts w:ascii="Times New Roman" w:eastAsia="Times New Roman" w:hAnsi="Times New Roman" w:cs="Times New Roman"/>
          <w:sz w:val="24"/>
          <w:szCs w:val="24"/>
          <w:lang w:val="uk-UA"/>
        </w:rPr>
        <w:t>від 24 березня 2022 року №</w:t>
      </w:r>
      <w:r w:rsidR="00970FAD" w:rsidRPr="00A436D1">
        <w:rPr>
          <w:rFonts w:ascii="Times New Roman" w:eastAsia="Times New Roman" w:hAnsi="Times New Roman" w:cs="Times New Roman"/>
          <w:sz w:val="24"/>
          <w:szCs w:val="24"/>
          <w:lang w:val="uk-UA"/>
        </w:rPr>
        <w:t> </w:t>
      </w:r>
      <w:r w:rsidR="003B3D90" w:rsidRPr="00A436D1">
        <w:rPr>
          <w:rFonts w:ascii="Times New Roman" w:eastAsia="Times New Roman" w:hAnsi="Times New Roman" w:cs="Times New Roman"/>
          <w:sz w:val="24"/>
          <w:szCs w:val="24"/>
          <w:lang w:val="uk-UA"/>
        </w:rPr>
        <w:t>263 «Про затвердження Положення про отримання початкової загальної, основної загальної та середньої (повної) загальної освіти у фор</w:t>
      </w:r>
      <w:r w:rsidR="00663537" w:rsidRPr="00A436D1">
        <w:rPr>
          <w:rFonts w:ascii="Times New Roman" w:eastAsia="Times New Roman" w:hAnsi="Times New Roman" w:cs="Times New Roman"/>
          <w:sz w:val="24"/>
          <w:szCs w:val="24"/>
          <w:lang w:val="uk-UA"/>
        </w:rPr>
        <w:t>мі сімейної освіти» (САЗ 22-16)</w:t>
      </w:r>
      <w:r w:rsidR="00970FAD" w:rsidRPr="00A436D1">
        <w:rPr>
          <w:rFonts w:ascii="Times New Roman" w:eastAsia="Times New Roman" w:hAnsi="Times New Roman" w:cs="Times New Roman"/>
          <w:sz w:val="24"/>
          <w:szCs w:val="24"/>
          <w:lang w:val="uk-UA"/>
        </w:rPr>
        <w:t>.</w:t>
      </w:r>
    </w:p>
    <w:p w14:paraId="17B32E1C" w14:textId="162648E4" w:rsidR="003B3D90" w:rsidRPr="00A436D1" w:rsidRDefault="006B7F1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r w:rsidR="009A10B5" w:rsidRPr="00A436D1">
        <w:rPr>
          <w:rFonts w:ascii="Times New Roman" w:eastAsia="Times New Roman" w:hAnsi="Times New Roman" w:cs="Times New Roman"/>
          <w:sz w:val="24"/>
          <w:szCs w:val="24"/>
          <w:lang w:val="uk-UA"/>
        </w:rPr>
        <w:t>.</w:t>
      </w:r>
      <w:r w:rsidR="00970FAD" w:rsidRPr="00A436D1">
        <w:rPr>
          <w:rFonts w:ascii="Times New Roman" w:eastAsia="Times New Roman" w:hAnsi="Times New Roman" w:cs="Times New Roman"/>
          <w:sz w:val="24"/>
          <w:szCs w:val="24"/>
          <w:lang w:val="uk-UA"/>
        </w:rPr>
        <w:t> </w:t>
      </w:r>
      <w:r w:rsidR="003B3D90" w:rsidRPr="00A436D1">
        <w:rPr>
          <w:rFonts w:ascii="Times New Roman" w:eastAsia="Times New Roman" w:hAnsi="Times New Roman" w:cs="Times New Roman"/>
          <w:sz w:val="24"/>
          <w:szCs w:val="24"/>
          <w:lang w:val="uk-UA"/>
        </w:rPr>
        <w:t>Наказ Міністерства освіти Придністровської Молдавської Республіки</w:t>
      </w:r>
      <w:r w:rsidR="009A10B5" w:rsidRPr="00A436D1">
        <w:rPr>
          <w:rFonts w:ascii="Times New Roman" w:eastAsia="Times New Roman" w:hAnsi="Times New Roman" w:cs="Times New Roman"/>
          <w:sz w:val="24"/>
          <w:szCs w:val="24"/>
          <w:lang w:val="uk-UA"/>
        </w:rPr>
        <w:br/>
      </w:r>
      <w:r w:rsidR="003B3D90" w:rsidRPr="00A436D1">
        <w:rPr>
          <w:rFonts w:ascii="Times New Roman" w:eastAsia="Times New Roman" w:hAnsi="Times New Roman" w:cs="Times New Roman"/>
          <w:sz w:val="24"/>
          <w:szCs w:val="24"/>
          <w:lang w:val="uk-UA"/>
        </w:rPr>
        <w:t>від 11 січня 2024 року №</w:t>
      </w:r>
      <w:r w:rsidR="00970FAD" w:rsidRPr="00A436D1">
        <w:rPr>
          <w:rFonts w:ascii="Times New Roman" w:eastAsia="Times New Roman" w:hAnsi="Times New Roman" w:cs="Times New Roman"/>
          <w:sz w:val="24"/>
          <w:szCs w:val="24"/>
          <w:lang w:val="uk-UA"/>
        </w:rPr>
        <w:t> </w:t>
      </w:r>
      <w:r w:rsidR="003B3D90" w:rsidRPr="00A436D1">
        <w:rPr>
          <w:rFonts w:ascii="Times New Roman" w:eastAsia="Times New Roman" w:hAnsi="Times New Roman" w:cs="Times New Roman"/>
          <w:sz w:val="24"/>
          <w:szCs w:val="24"/>
          <w:lang w:val="uk-UA"/>
        </w:rPr>
        <w:t xml:space="preserve">11 «Про затвердження Державного освітнього стандарту </w:t>
      </w:r>
      <w:r w:rsidR="003B3D90" w:rsidRPr="00A436D1">
        <w:rPr>
          <w:rFonts w:ascii="Times New Roman" w:eastAsia="Times New Roman" w:hAnsi="Times New Roman" w:cs="Times New Roman"/>
          <w:sz w:val="24"/>
          <w:szCs w:val="24"/>
          <w:lang w:val="uk-UA"/>
        </w:rPr>
        <w:lastRenderedPageBreak/>
        <w:t>початков</w:t>
      </w:r>
      <w:r w:rsidR="00663537" w:rsidRPr="00A436D1">
        <w:rPr>
          <w:rFonts w:ascii="Times New Roman" w:eastAsia="Times New Roman" w:hAnsi="Times New Roman" w:cs="Times New Roman"/>
          <w:sz w:val="24"/>
          <w:szCs w:val="24"/>
          <w:lang w:val="uk-UA"/>
        </w:rPr>
        <w:t>ої загальної освіти» (САЗ 24-6)</w:t>
      </w:r>
      <w:r w:rsidR="00970FAD" w:rsidRPr="00A436D1">
        <w:rPr>
          <w:rFonts w:ascii="Times New Roman" w:eastAsia="Times New Roman" w:hAnsi="Times New Roman" w:cs="Times New Roman"/>
          <w:sz w:val="24"/>
          <w:szCs w:val="24"/>
          <w:lang w:val="uk-UA"/>
        </w:rPr>
        <w:t>.</w:t>
      </w:r>
    </w:p>
    <w:p w14:paraId="2C9AD68F" w14:textId="539C5E37" w:rsidR="003B3D90" w:rsidRPr="00A436D1" w:rsidRDefault="006B7F1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r w:rsidR="009A10B5" w:rsidRPr="00A436D1">
        <w:rPr>
          <w:rFonts w:ascii="Times New Roman" w:eastAsia="Times New Roman" w:hAnsi="Times New Roman" w:cs="Times New Roman"/>
          <w:sz w:val="24"/>
          <w:szCs w:val="24"/>
          <w:lang w:val="uk-UA"/>
        </w:rPr>
        <w:t>.</w:t>
      </w:r>
      <w:r w:rsidR="00970FAD" w:rsidRPr="00A436D1">
        <w:rPr>
          <w:rFonts w:ascii="Times New Roman" w:eastAsia="Times New Roman" w:hAnsi="Times New Roman" w:cs="Times New Roman"/>
          <w:sz w:val="24"/>
          <w:szCs w:val="24"/>
          <w:lang w:val="uk-UA"/>
        </w:rPr>
        <w:t> </w:t>
      </w:r>
      <w:r w:rsidR="003B3D90" w:rsidRPr="00A436D1">
        <w:rPr>
          <w:rFonts w:ascii="Times New Roman" w:eastAsia="Times New Roman" w:hAnsi="Times New Roman" w:cs="Times New Roman"/>
          <w:sz w:val="24"/>
          <w:szCs w:val="24"/>
          <w:lang w:val="uk-UA"/>
        </w:rPr>
        <w:t>Наказ Міністерства освіти Придністровської Молдавської Республіки</w:t>
      </w:r>
      <w:r w:rsidR="009A10B5" w:rsidRPr="00A436D1">
        <w:rPr>
          <w:rFonts w:ascii="Times New Roman" w:eastAsia="Times New Roman" w:hAnsi="Times New Roman" w:cs="Times New Roman"/>
          <w:sz w:val="24"/>
          <w:szCs w:val="24"/>
          <w:lang w:val="uk-UA"/>
        </w:rPr>
        <w:br/>
      </w:r>
      <w:r w:rsidR="003B3D90" w:rsidRPr="00A436D1">
        <w:rPr>
          <w:rFonts w:ascii="Times New Roman" w:eastAsia="Times New Roman" w:hAnsi="Times New Roman" w:cs="Times New Roman"/>
          <w:sz w:val="24"/>
          <w:szCs w:val="24"/>
          <w:lang w:val="uk-UA"/>
        </w:rPr>
        <w:t>від 12 січня 2024 року №</w:t>
      </w:r>
      <w:r w:rsidR="00970FAD" w:rsidRPr="00A436D1">
        <w:rPr>
          <w:rFonts w:ascii="Times New Roman" w:eastAsia="Times New Roman" w:hAnsi="Times New Roman" w:cs="Times New Roman"/>
          <w:sz w:val="24"/>
          <w:szCs w:val="24"/>
          <w:lang w:val="uk-UA"/>
        </w:rPr>
        <w:t> </w:t>
      </w:r>
      <w:r w:rsidR="003B3D90" w:rsidRPr="00A436D1">
        <w:rPr>
          <w:rFonts w:ascii="Times New Roman" w:eastAsia="Times New Roman" w:hAnsi="Times New Roman" w:cs="Times New Roman"/>
          <w:sz w:val="24"/>
          <w:szCs w:val="24"/>
          <w:lang w:val="uk-UA"/>
        </w:rPr>
        <w:t>20 «Про затвердження Положення про форми, порядок</w:t>
      </w:r>
      <w:r w:rsidR="00970FAD" w:rsidRPr="00A436D1">
        <w:rPr>
          <w:rFonts w:ascii="Times New Roman" w:eastAsia="Times New Roman" w:hAnsi="Times New Roman" w:cs="Times New Roman"/>
          <w:sz w:val="24"/>
          <w:szCs w:val="24"/>
          <w:lang w:val="uk-UA"/>
        </w:rPr>
        <w:br/>
      </w:r>
      <w:r w:rsidR="003B3D90" w:rsidRPr="00A436D1">
        <w:rPr>
          <w:rFonts w:ascii="Times New Roman" w:eastAsia="Times New Roman" w:hAnsi="Times New Roman" w:cs="Times New Roman"/>
          <w:sz w:val="24"/>
          <w:szCs w:val="24"/>
          <w:lang w:val="uk-UA"/>
        </w:rPr>
        <w:t>і періодичність проведення поточної та проміжної атестації учнів в організаціях освіти, що реалізують основні освітні програми початкової загальної, основної загальної</w:t>
      </w:r>
      <w:r w:rsidR="00970FAD" w:rsidRPr="00A436D1">
        <w:rPr>
          <w:rFonts w:ascii="Times New Roman" w:eastAsia="Times New Roman" w:hAnsi="Times New Roman" w:cs="Times New Roman"/>
          <w:sz w:val="24"/>
          <w:szCs w:val="24"/>
          <w:lang w:val="uk-UA"/>
        </w:rPr>
        <w:br/>
      </w:r>
      <w:r w:rsidR="003B3D90" w:rsidRPr="00A436D1">
        <w:rPr>
          <w:rFonts w:ascii="Times New Roman" w:eastAsia="Times New Roman" w:hAnsi="Times New Roman" w:cs="Times New Roman"/>
          <w:sz w:val="24"/>
          <w:szCs w:val="24"/>
          <w:lang w:val="uk-UA"/>
        </w:rPr>
        <w:t xml:space="preserve">та середньої (повної) загальної освіти» </w:t>
      </w:r>
      <w:r w:rsidR="00663537" w:rsidRPr="00A436D1">
        <w:rPr>
          <w:rFonts w:ascii="Times New Roman" w:eastAsia="Times New Roman" w:hAnsi="Times New Roman" w:cs="Times New Roman"/>
          <w:sz w:val="24"/>
          <w:szCs w:val="24"/>
          <w:lang w:val="uk-UA"/>
        </w:rPr>
        <w:t>(САЗ 24-6)</w:t>
      </w:r>
      <w:r w:rsidR="00970FAD" w:rsidRPr="00A436D1">
        <w:rPr>
          <w:rFonts w:ascii="Times New Roman" w:eastAsia="Times New Roman" w:hAnsi="Times New Roman" w:cs="Times New Roman"/>
          <w:sz w:val="24"/>
          <w:szCs w:val="24"/>
          <w:lang w:val="uk-UA"/>
        </w:rPr>
        <w:t>.</w:t>
      </w:r>
    </w:p>
    <w:p w14:paraId="09BAA275" w14:textId="680CB231" w:rsidR="00053830" w:rsidRPr="00A436D1" w:rsidRDefault="006B7F1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r w:rsidR="009A10B5" w:rsidRPr="00A436D1">
        <w:rPr>
          <w:rFonts w:ascii="Times New Roman" w:eastAsia="Times New Roman" w:hAnsi="Times New Roman" w:cs="Times New Roman"/>
          <w:sz w:val="24"/>
          <w:szCs w:val="24"/>
          <w:lang w:val="uk-UA"/>
        </w:rPr>
        <w:t>.</w:t>
      </w:r>
      <w:r w:rsidR="00970FAD" w:rsidRPr="00A436D1">
        <w:rPr>
          <w:rFonts w:ascii="Times New Roman" w:eastAsia="Times New Roman" w:hAnsi="Times New Roman" w:cs="Times New Roman"/>
          <w:sz w:val="24"/>
          <w:szCs w:val="24"/>
          <w:lang w:val="uk-UA"/>
        </w:rPr>
        <w:t> </w:t>
      </w:r>
      <w:r w:rsidR="00315FAD" w:rsidRPr="00A436D1">
        <w:rPr>
          <w:rFonts w:ascii="Times New Roman" w:eastAsia="Times New Roman" w:hAnsi="Times New Roman" w:cs="Times New Roman"/>
          <w:sz w:val="24"/>
          <w:szCs w:val="24"/>
          <w:lang w:val="uk-UA"/>
        </w:rPr>
        <w:t>Наказ Міністерства освіти Придністровської Молдавської Республіки</w:t>
      </w:r>
      <w:r w:rsidR="009A10B5" w:rsidRPr="00A436D1">
        <w:rPr>
          <w:rFonts w:ascii="Times New Roman" w:eastAsia="Times New Roman" w:hAnsi="Times New Roman" w:cs="Times New Roman"/>
          <w:sz w:val="24"/>
          <w:szCs w:val="24"/>
          <w:lang w:val="uk-UA"/>
        </w:rPr>
        <w:br/>
      </w:r>
      <w:r w:rsidR="00CB4AA5" w:rsidRPr="00A436D1">
        <w:rPr>
          <w:rFonts w:ascii="Times New Roman" w:eastAsia="Times New Roman" w:hAnsi="Times New Roman" w:cs="Times New Roman"/>
          <w:sz w:val="24"/>
          <w:szCs w:val="24"/>
          <w:lang w:val="uk-UA"/>
        </w:rPr>
        <w:t xml:space="preserve">від </w:t>
      </w:r>
      <w:r w:rsidR="00315FAD" w:rsidRPr="00A436D1">
        <w:rPr>
          <w:rFonts w:ascii="Times New Roman" w:eastAsia="Times New Roman" w:hAnsi="Times New Roman" w:cs="Times New Roman"/>
          <w:sz w:val="24"/>
          <w:szCs w:val="24"/>
          <w:lang w:val="uk-UA"/>
        </w:rPr>
        <w:t>20 лютого 2024 року №</w:t>
      </w:r>
      <w:r w:rsidR="00970FAD" w:rsidRPr="00A436D1">
        <w:rPr>
          <w:rFonts w:ascii="Times New Roman" w:eastAsia="Times New Roman" w:hAnsi="Times New Roman" w:cs="Times New Roman"/>
          <w:sz w:val="24"/>
          <w:szCs w:val="24"/>
          <w:lang w:val="uk-UA"/>
        </w:rPr>
        <w:t> </w:t>
      </w:r>
      <w:r w:rsidR="00315FAD" w:rsidRPr="00A436D1">
        <w:rPr>
          <w:rFonts w:ascii="Times New Roman" w:eastAsia="Times New Roman" w:hAnsi="Times New Roman" w:cs="Times New Roman"/>
          <w:sz w:val="24"/>
          <w:szCs w:val="24"/>
          <w:lang w:val="uk-UA"/>
        </w:rPr>
        <w:t>124 «Про затвердження Державного освітнього стандарту основної загальної освіти Придністровської Молдавської Республіки» (САЗ 24-15)</w:t>
      </w:r>
      <w:r w:rsidR="00970FAD" w:rsidRPr="00A436D1">
        <w:rPr>
          <w:rFonts w:ascii="Times New Roman" w:eastAsia="Times New Roman" w:hAnsi="Times New Roman" w:cs="Times New Roman"/>
          <w:sz w:val="24"/>
          <w:szCs w:val="24"/>
          <w:lang w:val="uk-UA"/>
        </w:rPr>
        <w:t>.</w:t>
      </w:r>
    </w:p>
    <w:p w14:paraId="1E1B6565" w14:textId="02A18D8A" w:rsidR="003B3D90" w:rsidRPr="00A436D1" w:rsidRDefault="006B7F1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r w:rsidR="009A10B5" w:rsidRPr="00A436D1">
        <w:rPr>
          <w:rFonts w:ascii="Times New Roman" w:eastAsia="Times New Roman" w:hAnsi="Times New Roman" w:cs="Times New Roman"/>
          <w:sz w:val="24"/>
          <w:szCs w:val="24"/>
          <w:lang w:val="uk-UA"/>
        </w:rPr>
        <w:t>.</w:t>
      </w:r>
      <w:r w:rsidR="00970FAD" w:rsidRPr="00A436D1">
        <w:rPr>
          <w:rFonts w:ascii="Times New Roman" w:eastAsia="Times New Roman" w:hAnsi="Times New Roman" w:cs="Times New Roman"/>
          <w:sz w:val="24"/>
          <w:szCs w:val="24"/>
          <w:lang w:val="uk-UA"/>
        </w:rPr>
        <w:t> </w:t>
      </w:r>
      <w:r w:rsidR="003B3D90" w:rsidRPr="00A436D1">
        <w:rPr>
          <w:rFonts w:ascii="Times New Roman" w:eastAsia="Times New Roman" w:hAnsi="Times New Roman" w:cs="Times New Roman"/>
          <w:sz w:val="24"/>
          <w:szCs w:val="24"/>
          <w:lang w:val="uk-UA"/>
        </w:rPr>
        <w:t>Наказ Міністерства освіти Придністровської Молдавської Республіки</w:t>
      </w:r>
      <w:r w:rsidR="009A10B5" w:rsidRPr="00A436D1">
        <w:rPr>
          <w:rFonts w:ascii="Times New Roman" w:eastAsia="Times New Roman" w:hAnsi="Times New Roman" w:cs="Times New Roman"/>
          <w:sz w:val="24"/>
          <w:szCs w:val="24"/>
          <w:lang w:val="uk-UA"/>
        </w:rPr>
        <w:br/>
      </w:r>
      <w:r w:rsidR="003B3D90" w:rsidRPr="00A436D1">
        <w:rPr>
          <w:rFonts w:ascii="Times New Roman" w:eastAsia="Times New Roman" w:hAnsi="Times New Roman" w:cs="Times New Roman"/>
          <w:sz w:val="24"/>
          <w:szCs w:val="24"/>
          <w:lang w:val="uk-UA"/>
        </w:rPr>
        <w:t>від 10 липня 2024 року №</w:t>
      </w:r>
      <w:r w:rsidR="00970FAD" w:rsidRPr="00A436D1">
        <w:rPr>
          <w:rFonts w:ascii="Times New Roman" w:eastAsia="Times New Roman" w:hAnsi="Times New Roman" w:cs="Times New Roman"/>
          <w:sz w:val="24"/>
          <w:szCs w:val="24"/>
          <w:lang w:val="uk-UA"/>
        </w:rPr>
        <w:t> </w:t>
      </w:r>
      <w:r w:rsidR="003B3D90" w:rsidRPr="00A436D1">
        <w:rPr>
          <w:rFonts w:ascii="Times New Roman" w:eastAsia="Times New Roman" w:hAnsi="Times New Roman" w:cs="Times New Roman"/>
          <w:sz w:val="24"/>
          <w:szCs w:val="24"/>
          <w:lang w:val="uk-UA"/>
        </w:rPr>
        <w:t>709 «Про затвердження Державної основної освітньої програми початково</w:t>
      </w:r>
      <w:r w:rsidR="00663537" w:rsidRPr="00A436D1">
        <w:rPr>
          <w:rFonts w:ascii="Times New Roman" w:eastAsia="Times New Roman" w:hAnsi="Times New Roman" w:cs="Times New Roman"/>
          <w:sz w:val="24"/>
          <w:szCs w:val="24"/>
          <w:lang w:val="uk-UA"/>
        </w:rPr>
        <w:t>ї загальної освіти» (САЗ 24-32)</w:t>
      </w:r>
      <w:r w:rsidR="00970FAD" w:rsidRPr="00A436D1">
        <w:rPr>
          <w:rFonts w:ascii="Times New Roman" w:eastAsia="Times New Roman" w:hAnsi="Times New Roman" w:cs="Times New Roman"/>
          <w:sz w:val="24"/>
          <w:szCs w:val="24"/>
          <w:lang w:val="uk-UA"/>
        </w:rPr>
        <w:t>.</w:t>
      </w:r>
    </w:p>
    <w:p w14:paraId="1C0D8645" w14:textId="222B8BAD" w:rsidR="003B3D90" w:rsidRPr="00A436D1" w:rsidRDefault="006B7F1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w:t>
      </w:r>
      <w:r w:rsidR="009A10B5" w:rsidRPr="00A436D1">
        <w:rPr>
          <w:rFonts w:ascii="Times New Roman" w:eastAsia="Times New Roman" w:hAnsi="Times New Roman" w:cs="Times New Roman"/>
          <w:sz w:val="24"/>
          <w:szCs w:val="24"/>
          <w:lang w:val="uk-UA"/>
        </w:rPr>
        <w:t>.</w:t>
      </w:r>
      <w:r w:rsidR="00970FAD" w:rsidRPr="00A436D1">
        <w:rPr>
          <w:rFonts w:ascii="Times New Roman" w:eastAsia="Times New Roman" w:hAnsi="Times New Roman" w:cs="Times New Roman"/>
          <w:sz w:val="24"/>
          <w:szCs w:val="24"/>
          <w:lang w:val="uk-UA"/>
        </w:rPr>
        <w:t> </w:t>
      </w:r>
      <w:r w:rsidR="003B3D90" w:rsidRPr="00A436D1">
        <w:rPr>
          <w:rFonts w:ascii="Times New Roman" w:eastAsia="Times New Roman" w:hAnsi="Times New Roman" w:cs="Times New Roman"/>
          <w:sz w:val="24"/>
          <w:szCs w:val="24"/>
          <w:lang w:val="uk-UA"/>
        </w:rPr>
        <w:t>Наказ Міністерства освіти Придністровської Молдавської Республіки</w:t>
      </w:r>
      <w:r w:rsidR="009A10B5" w:rsidRPr="00A436D1">
        <w:rPr>
          <w:rFonts w:ascii="Times New Roman" w:eastAsia="Times New Roman" w:hAnsi="Times New Roman" w:cs="Times New Roman"/>
          <w:sz w:val="24"/>
          <w:szCs w:val="24"/>
          <w:lang w:val="uk-UA"/>
        </w:rPr>
        <w:br/>
      </w:r>
      <w:r w:rsidR="003B3D90" w:rsidRPr="00A436D1">
        <w:rPr>
          <w:rFonts w:ascii="Times New Roman" w:eastAsia="Times New Roman" w:hAnsi="Times New Roman" w:cs="Times New Roman"/>
          <w:sz w:val="24"/>
          <w:szCs w:val="24"/>
          <w:lang w:val="uk-UA"/>
        </w:rPr>
        <w:t>від 18 червня 2025 року №</w:t>
      </w:r>
      <w:r w:rsidR="00970FAD" w:rsidRPr="00A436D1">
        <w:rPr>
          <w:rFonts w:ascii="Times New Roman" w:eastAsia="Times New Roman" w:hAnsi="Times New Roman" w:cs="Times New Roman"/>
          <w:sz w:val="24"/>
          <w:szCs w:val="24"/>
          <w:lang w:val="uk-UA"/>
        </w:rPr>
        <w:t> </w:t>
      </w:r>
      <w:r w:rsidR="003B3D90" w:rsidRPr="00A436D1">
        <w:rPr>
          <w:rFonts w:ascii="Times New Roman" w:eastAsia="Times New Roman" w:hAnsi="Times New Roman" w:cs="Times New Roman"/>
          <w:sz w:val="24"/>
          <w:szCs w:val="24"/>
          <w:lang w:val="uk-UA"/>
        </w:rPr>
        <w:t>544 «Про затвердження Державної основної освітньої програми основно</w:t>
      </w:r>
      <w:r w:rsidR="00663537" w:rsidRPr="00A436D1">
        <w:rPr>
          <w:rFonts w:ascii="Times New Roman" w:eastAsia="Times New Roman" w:hAnsi="Times New Roman" w:cs="Times New Roman"/>
          <w:sz w:val="24"/>
          <w:szCs w:val="24"/>
          <w:lang w:val="uk-UA"/>
        </w:rPr>
        <w:t>ї загальної освіти» (САЗ 25-30)</w:t>
      </w:r>
      <w:r w:rsidR="00970FAD" w:rsidRPr="00A436D1">
        <w:rPr>
          <w:rFonts w:ascii="Times New Roman" w:eastAsia="Times New Roman" w:hAnsi="Times New Roman" w:cs="Times New Roman"/>
          <w:sz w:val="24"/>
          <w:szCs w:val="24"/>
          <w:lang w:val="uk-UA"/>
        </w:rPr>
        <w:t>.</w:t>
      </w:r>
    </w:p>
    <w:p w14:paraId="51CC9FAF" w14:textId="7B725713" w:rsidR="00053830" w:rsidRPr="00A436D1" w:rsidRDefault="006B7F1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r w:rsidR="009A10B5" w:rsidRPr="0006441E">
        <w:rPr>
          <w:rFonts w:ascii="Times New Roman" w:eastAsia="Times New Roman" w:hAnsi="Times New Roman" w:cs="Times New Roman"/>
          <w:sz w:val="24"/>
          <w:szCs w:val="24"/>
          <w:lang w:val="uk-UA"/>
        </w:rPr>
        <w:t>.</w:t>
      </w:r>
      <w:r w:rsidR="00970FAD" w:rsidRPr="0006441E">
        <w:rPr>
          <w:rFonts w:ascii="Times New Roman" w:eastAsia="Times New Roman" w:hAnsi="Times New Roman" w:cs="Times New Roman"/>
          <w:sz w:val="24"/>
          <w:szCs w:val="24"/>
          <w:lang w:val="uk-UA"/>
        </w:rPr>
        <w:t> </w:t>
      </w:r>
      <w:r w:rsidR="003B3D90" w:rsidRPr="0006441E">
        <w:rPr>
          <w:rFonts w:ascii="Times New Roman" w:eastAsia="Times New Roman" w:hAnsi="Times New Roman" w:cs="Times New Roman"/>
          <w:sz w:val="24"/>
          <w:szCs w:val="24"/>
          <w:lang w:val="uk-UA"/>
        </w:rPr>
        <w:t>Наказ Міністерства освіти Придністровської Молдавської Республіки</w:t>
      </w:r>
      <w:r w:rsidR="009A10B5" w:rsidRPr="0006441E">
        <w:rPr>
          <w:rFonts w:ascii="Times New Roman" w:eastAsia="Times New Roman" w:hAnsi="Times New Roman" w:cs="Times New Roman"/>
          <w:sz w:val="24"/>
          <w:szCs w:val="24"/>
          <w:lang w:val="uk-UA"/>
        </w:rPr>
        <w:br/>
      </w:r>
      <w:r w:rsidR="003B3D90" w:rsidRPr="0006441E">
        <w:rPr>
          <w:rFonts w:ascii="Times New Roman" w:eastAsia="Times New Roman" w:hAnsi="Times New Roman" w:cs="Times New Roman"/>
          <w:sz w:val="24"/>
          <w:szCs w:val="24"/>
          <w:lang w:val="uk-UA"/>
        </w:rPr>
        <w:t>від 16 липня 2025 року №</w:t>
      </w:r>
      <w:r w:rsidR="00970FAD" w:rsidRPr="0006441E">
        <w:rPr>
          <w:rFonts w:ascii="Times New Roman" w:eastAsia="Times New Roman" w:hAnsi="Times New Roman" w:cs="Times New Roman"/>
          <w:sz w:val="24"/>
          <w:szCs w:val="24"/>
          <w:lang w:val="uk-UA"/>
        </w:rPr>
        <w:t> </w:t>
      </w:r>
      <w:r w:rsidR="003B3D90" w:rsidRPr="0006441E">
        <w:rPr>
          <w:rFonts w:ascii="Times New Roman" w:eastAsia="Times New Roman" w:hAnsi="Times New Roman" w:cs="Times New Roman"/>
          <w:sz w:val="24"/>
          <w:szCs w:val="24"/>
          <w:lang w:val="uk-UA"/>
        </w:rPr>
        <w:t>652 «Про затвердження Державної основної освітньої програми середньої (повної)</w:t>
      </w:r>
      <w:r w:rsidR="002778DC" w:rsidRPr="0006441E">
        <w:rPr>
          <w:rFonts w:ascii="Times New Roman" w:eastAsia="Times New Roman" w:hAnsi="Times New Roman" w:cs="Times New Roman"/>
          <w:sz w:val="24"/>
          <w:szCs w:val="24"/>
          <w:lang w:val="uk-UA"/>
        </w:rPr>
        <w:t xml:space="preserve"> загальної освіти» (САЗ 25-32)</w:t>
      </w:r>
      <w:r w:rsidR="00970FAD" w:rsidRPr="0006441E">
        <w:rPr>
          <w:rFonts w:ascii="Times New Roman" w:eastAsia="Times New Roman" w:hAnsi="Times New Roman" w:cs="Times New Roman"/>
          <w:sz w:val="24"/>
          <w:szCs w:val="24"/>
          <w:lang w:val="uk-UA"/>
        </w:rPr>
        <w:t>.</w:t>
      </w:r>
    </w:p>
    <w:p w14:paraId="3A143E52" w14:textId="77777777" w:rsidR="00C05CAD" w:rsidRPr="00A436D1" w:rsidRDefault="00C05CAD" w:rsidP="008659CD">
      <w:pPr>
        <w:widowControl w:val="0"/>
        <w:pBdr>
          <w:top w:val="nil"/>
          <w:left w:val="nil"/>
          <w:bottom w:val="nil"/>
          <w:right w:val="nil"/>
          <w:between w:val="nil"/>
        </w:pBdr>
        <w:tabs>
          <w:tab w:val="left" w:pos="964"/>
        </w:tabs>
        <w:spacing w:after="0" w:line="240" w:lineRule="auto"/>
        <w:ind w:firstLine="709"/>
        <w:jc w:val="center"/>
        <w:rPr>
          <w:rFonts w:ascii="Times New Roman" w:eastAsia="Times New Roman" w:hAnsi="Times New Roman" w:cs="Times New Roman"/>
          <w:sz w:val="24"/>
          <w:szCs w:val="24"/>
          <w:lang w:val="uk-UA"/>
        </w:rPr>
      </w:pPr>
    </w:p>
    <w:p w14:paraId="75FFAB16" w14:textId="219B5762" w:rsidR="00BB259E" w:rsidRPr="00A436D1" w:rsidRDefault="005E1109" w:rsidP="00970FAD">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4"/>
          <w:szCs w:val="24"/>
          <w:lang w:val="uk-UA"/>
        </w:rPr>
      </w:pPr>
      <w:r w:rsidRPr="00A436D1">
        <w:rPr>
          <w:rFonts w:ascii="Times New Roman" w:eastAsia="Times New Roman" w:hAnsi="Times New Roman" w:cs="Times New Roman"/>
          <w:b/>
          <w:sz w:val="24"/>
          <w:szCs w:val="24"/>
          <w:lang w:val="uk-UA"/>
        </w:rPr>
        <w:t>III. Програмно-методичне забезпечення i контроль</w:t>
      </w:r>
      <w:r w:rsidR="00A50B77" w:rsidRPr="00A436D1">
        <w:rPr>
          <w:rFonts w:ascii="Times New Roman" w:eastAsia="Times New Roman" w:hAnsi="Times New Roman" w:cs="Times New Roman"/>
          <w:b/>
          <w:sz w:val="24"/>
          <w:szCs w:val="24"/>
          <w:lang w:val="uk-UA"/>
        </w:rPr>
        <w:br/>
      </w:r>
      <w:r w:rsidRPr="00A436D1">
        <w:rPr>
          <w:rFonts w:ascii="Times New Roman" w:eastAsia="Times New Roman" w:hAnsi="Times New Roman" w:cs="Times New Roman"/>
          <w:b/>
          <w:sz w:val="24"/>
          <w:szCs w:val="24"/>
          <w:lang w:val="uk-UA"/>
        </w:rPr>
        <w:t>у новому навчальному році</w:t>
      </w:r>
    </w:p>
    <w:p w14:paraId="6C536F03" w14:textId="11ABF545" w:rsidR="00A2062D" w:rsidRPr="00A436D1" w:rsidRDefault="00B3672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У 2026/27</w:t>
      </w:r>
      <w:r w:rsidR="005E1109" w:rsidRPr="00A436D1">
        <w:rPr>
          <w:rFonts w:ascii="Times New Roman" w:eastAsia="Times New Roman" w:hAnsi="Times New Roman" w:cs="Times New Roman"/>
          <w:sz w:val="24"/>
          <w:szCs w:val="24"/>
          <w:lang w:val="uk-UA"/>
        </w:rPr>
        <w:t xml:space="preserve"> навчальному році вивчення </w:t>
      </w:r>
      <w:r w:rsidR="005B27B1" w:rsidRPr="00A436D1">
        <w:rPr>
          <w:rFonts w:ascii="Times New Roman" w:eastAsia="Times New Roman" w:hAnsi="Times New Roman" w:cs="Times New Roman"/>
          <w:sz w:val="24"/>
          <w:szCs w:val="24"/>
          <w:lang w:val="uk-UA"/>
        </w:rPr>
        <w:t xml:space="preserve">офіційної (української) </w:t>
      </w:r>
      <w:r w:rsidR="005E1109" w:rsidRPr="00A436D1">
        <w:rPr>
          <w:rFonts w:ascii="Times New Roman" w:eastAsia="Times New Roman" w:hAnsi="Times New Roman" w:cs="Times New Roman"/>
          <w:sz w:val="24"/>
          <w:szCs w:val="24"/>
          <w:lang w:val="uk-UA"/>
        </w:rPr>
        <w:t>мови та літератури</w:t>
      </w:r>
      <w:r w:rsidR="009A10B5" w:rsidRPr="00A436D1">
        <w:rPr>
          <w:rFonts w:ascii="Times New Roman" w:eastAsia="Times New Roman" w:hAnsi="Times New Roman" w:cs="Times New Roman"/>
          <w:sz w:val="24"/>
          <w:szCs w:val="24"/>
          <w:lang w:val="uk-UA"/>
        </w:rPr>
        <w:br/>
      </w:r>
      <w:r w:rsidR="005E1109" w:rsidRPr="00A436D1">
        <w:rPr>
          <w:rFonts w:ascii="Times New Roman" w:eastAsia="Times New Roman" w:hAnsi="Times New Roman" w:cs="Times New Roman"/>
          <w:sz w:val="24"/>
          <w:szCs w:val="24"/>
          <w:lang w:val="uk-UA"/>
        </w:rPr>
        <w:t>в організаціях освіти також здійснюватиметься за наступними програмами, розробленими на основі Державного освітнього стандарту початкової, основної загальної, середньої (повної) загальної освіти:</w:t>
      </w:r>
    </w:p>
    <w:p w14:paraId="2E67F3B3" w14:textId="03A43C87" w:rsidR="00124C8A" w:rsidRPr="00124C8A" w:rsidRDefault="00124C8A" w:rsidP="00124C8A">
      <w:pPr>
        <w:widowControl w:val="0"/>
        <w:pBdr>
          <w:top w:val="nil"/>
          <w:left w:val="nil"/>
          <w:bottom w:val="nil"/>
          <w:right w:val="nil"/>
          <w:between w:val="nil"/>
        </w:pBdr>
        <w:tabs>
          <w:tab w:val="left" w:pos="964"/>
        </w:tabs>
        <w:spacing w:after="0" w:line="240" w:lineRule="auto"/>
        <w:ind w:firstLine="709"/>
        <w:jc w:val="both"/>
        <w:rPr>
          <w:rFonts w:ascii="Times New Roman" w:hAnsi="Times New Roman" w:cs="Times New Roman"/>
          <w:sz w:val="24"/>
          <w:szCs w:val="24"/>
          <w:shd w:val="clear" w:color="auto" w:fill="FFFFFF"/>
          <w:lang w:val="uk-UA"/>
        </w:rPr>
      </w:pPr>
      <w:r w:rsidRPr="00124C8A">
        <w:rPr>
          <w:rFonts w:ascii="Times New Roman" w:hAnsi="Times New Roman" w:cs="Times New Roman"/>
          <w:sz w:val="24"/>
          <w:szCs w:val="24"/>
          <w:shd w:val="clear" w:color="auto" w:fill="FFFFFF"/>
          <w:lang w:val="uk-UA"/>
        </w:rPr>
        <w:t>– Наказ Міністерства освіти Придніст</w:t>
      </w:r>
      <w:r>
        <w:rPr>
          <w:rFonts w:ascii="Times New Roman" w:hAnsi="Times New Roman" w:cs="Times New Roman"/>
          <w:sz w:val="24"/>
          <w:szCs w:val="24"/>
          <w:shd w:val="clear" w:color="auto" w:fill="FFFFFF"/>
          <w:lang w:val="uk-UA"/>
        </w:rPr>
        <w:t xml:space="preserve">ровської Молдавської Республіки </w:t>
      </w:r>
      <w:r w:rsidRPr="00124C8A">
        <w:rPr>
          <w:rFonts w:ascii="Times New Roman" w:hAnsi="Times New Roman" w:cs="Times New Roman"/>
          <w:sz w:val="24"/>
          <w:szCs w:val="24"/>
          <w:shd w:val="clear" w:color="auto" w:fill="FFFFFF"/>
          <w:lang w:val="uk-UA"/>
        </w:rPr>
        <w:t>від 31 березня 2026 року № 276 «Про затвердження рішень Ради з питань освіти Міністерства освіти Придністровської Молдавської Республіки від 26</w:t>
      </w:r>
      <w:r>
        <w:rPr>
          <w:rFonts w:ascii="Times New Roman" w:hAnsi="Times New Roman" w:cs="Times New Roman"/>
          <w:sz w:val="24"/>
          <w:szCs w:val="24"/>
          <w:shd w:val="clear" w:color="auto" w:fill="FFFFFF"/>
          <w:lang w:val="uk-UA"/>
        </w:rPr>
        <w:t xml:space="preserve"> березня 2026 року» (5–9 клас);</w:t>
      </w:r>
    </w:p>
    <w:p w14:paraId="1E76984A" w14:textId="273BABB3" w:rsidR="00124C8A" w:rsidRDefault="00124C8A" w:rsidP="00124C8A">
      <w:pPr>
        <w:widowControl w:val="0"/>
        <w:pBdr>
          <w:top w:val="nil"/>
          <w:left w:val="nil"/>
          <w:bottom w:val="nil"/>
          <w:right w:val="nil"/>
          <w:between w:val="nil"/>
        </w:pBdr>
        <w:tabs>
          <w:tab w:val="left" w:pos="964"/>
        </w:tabs>
        <w:spacing w:after="0" w:line="240" w:lineRule="auto"/>
        <w:ind w:firstLine="709"/>
        <w:jc w:val="both"/>
        <w:rPr>
          <w:rFonts w:ascii="Times New Roman" w:hAnsi="Times New Roman" w:cs="Times New Roman"/>
          <w:sz w:val="24"/>
          <w:szCs w:val="24"/>
          <w:shd w:val="clear" w:color="auto" w:fill="FFFFFF"/>
          <w:lang w:val="uk-UA"/>
        </w:rPr>
      </w:pPr>
      <w:r w:rsidRPr="00124C8A">
        <w:rPr>
          <w:rFonts w:ascii="Times New Roman" w:hAnsi="Times New Roman" w:cs="Times New Roman"/>
          <w:sz w:val="24"/>
          <w:szCs w:val="24"/>
          <w:shd w:val="clear" w:color="auto" w:fill="FFFFFF"/>
          <w:lang w:val="uk-UA"/>
        </w:rPr>
        <w:t>– Наказ Міністерства освіти Придніст</w:t>
      </w:r>
      <w:r>
        <w:rPr>
          <w:rFonts w:ascii="Times New Roman" w:hAnsi="Times New Roman" w:cs="Times New Roman"/>
          <w:sz w:val="24"/>
          <w:szCs w:val="24"/>
          <w:shd w:val="clear" w:color="auto" w:fill="FFFFFF"/>
          <w:lang w:val="uk-UA"/>
        </w:rPr>
        <w:t xml:space="preserve">ровської Молдавської Республіки </w:t>
      </w:r>
      <w:r w:rsidRPr="00124C8A">
        <w:rPr>
          <w:rFonts w:ascii="Times New Roman" w:hAnsi="Times New Roman" w:cs="Times New Roman"/>
          <w:sz w:val="24"/>
          <w:szCs w:val="24"/>
          <w:shd w:val="clear" w:color="auto" w:fill="FFFFFF"/>
          <w:lang w:val="uk-UA"/>
        </w:rPr>
        <w:t>від 08 травня 2026 року № 483 «Про затвердження рішень Ради з питань освіти Міністерства освіти Придністровської Молдавської Республіки від 28 травня 2026 року» (1–4, 10-11 клас);</w:t>
      </w:r>
    </w:p>
    <w:p w14:paraId="2C9AC530" w14:textId="7ED54AE6" w:rsidR="008062C0" w:rsidRPr="00A436D1" w:rsidRDefault="00754491" w:rsidP="00124C8A">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w:t>
      </w:r>
      <w:r w:rsidR="00970FAD" w:rsidRPr="00A436D1">
        <w:rPr>
          <w:rFonts w:ascii="Times New Roman" w:eastAsia="Times New Roman" w:hAnsi="Times New Roman" w:cs="Times New Roman"/>
          <w:sz w:val="24"/>
          <w:szCs w:val="24"/>
          <w:lang w:val="uk-UA"/>
        </w:rPr>
        <w:t> </w:t>
      </w:r>
      <w:r w:rsidRPr="00A436D1">
        <w:rPr>
          <w:rFonts w:ascii="Times New Roman" w:eastAsia="Times New Roman" w:hAnsi="Times New Roman" w:cs="Times New Roman"/>
          <w:sz w:val="24"/>
          <w:szCs w:val="24"/>
          <w:lang w:val="uk-UA"/>
        </w:rPr>
        <w:t xml:space="preserve">Наказ Міністерства </w:t>
      </w:r>
      <w:r w:rsidR="001367DA" w:rsidRPr="00A436D1">
        <w:rPr>
          <w:rFonts w:ascii="Times New Roman" w:eastAsia="Times New Roman" w:hAnsi="Times New Roman" w:cs="Times New Roman"/>
          <w:sz w:val="24"/>
          <w:szCs w:val="24"/>
          <w:lang w:val="uk-UA"/>
        </w:rPr>
        <w:t>освіти Придністровської Молдавської Республіки</w:t>
      </w:r>
      <w:r w:rsidR="00133444" w:rsidRPr="00A436D1">
        <w:rPr>
          <w:rFonts w:ascii="Times New Roman" w:eastAsia="Times New Roman" w:hAnsi="Times New Roman" w:cs="Times New Roman"/>
          <w:sz w:val="24"/>
          <w:szCs w:val="24"/>
          <w:lang w:val="uk-UA"/>
        </w:rPr>
        <w:br/>
      </w:r>
      <w:r w:rsidR="00CB4AA5" w:rsidRPr="00A436D1">
        <w:rPr>
          <w:rFonts w:ascii="Times New Roman" w:eastAsia="Times New Roman" w:hAnsi="Times New Roman" w:cs="Times New Roman"/>
          <w:sz w:val="24"/>
          <w:szCs w:val="24"/>
          <w:lang w:val="uk-UA"/>
        </w:rPr>
        <w:t>від</w:t>
      </w:r>
      <w:r w:rsidR="001367DA" w:rsidRPr="00A436D1">
        <w:rPr>
          <w:rFonts w:ascii="Times New Roman" w:eastAsia="Times New Roman" w:hAnsi="Times New Roman" w:cs="Times New Roman"/>
          <w:sz w:val="24"/>
          <w:szCs w:val="24"/>
          <w:lang w:val="uk-UA"/>
        </w:rPr>
        <w:t xml:space="preserve"> 19 січня 2023 року №</w:t>
      </w:r>
      <w:r w:rsidR="00970FAD" w:rsidRPr="00A436D1">
        <w:rPr>
          <w:rFonts w:ascii="Times New Roman" w:eastAsia="Times New Roman" w:hAnsi="Times New Roman" w:cs="Times New Roman"/>
          <w:sz w:val="24"/>
          <w:szCs w:val="24"/>
          <w:lang w:val="uk-UA"/>
        </w:rPr>
        <w:t> </w:t>
      </w:r>
      <w:r w:rsidR="001367DA" w:rsidRPr="00A436D1">
        <w:rPr>
          <w:rFonts w:ascii="Times New Roman" w:eastAsia="Times New Roman" w:hAnsi="Times New Roman" w:cs="Times New Roman"/>
          <w:sz w:val="24"/>
          <w:szCs w:val="24"/>
          <w:lang w:val="uk-UA"/>
        </w:rPr>
        <w:t>48 «</w:t>
      </w:r>
      <w:r w:rsidR="00A556F2" w:rsidRPr="00A436D1">
        <w:rPr>
          <w:rFonts w:ascii="Times New Roman" w:eastAsia="Times New Roman" w:hAnsi="Times New Roman" w:cs="Times New Roman"/>
          <w:sz w:val="24"/>
          <w:szCs w:val="24"/>
          <w:lang w:val="uk-UA"/>
        </w:rPr>
        <w:t xml:space="preserve">Про затвердження приблизної програми навчальної дисципліни </w:t>
      </w:r>
      <w:r w:rsidR="00970FAD" w:rsidRPr="00A436D1">
        <w:rPr>
          <w:rFonts w:ascii="Times New Roman" w:eastAsia="Times New Roman" w:hAnsi="Times New Roman" w:cs="Times New Roman"/>
          <w:sz w:val="24"/>
          <w:szCs w:val="24"/>
          <w:lang w:val="uk-UA"/>
        </w:rPr>
        <w:t>„</w:t>
      </w:r>
      <w:r w:rsidR="00A556F2" w:rsidRPr="00A436D1">
        <w:rPr>
          <w:rFonts w:ascii="Times New Roman" w:eastAsia="Times New Roman" w:hAnsi="Times New Roman" w:cs="Times New Roman"/>
          <w:sz w:val="24"/>
          <w:szCs w:val="24"/>
          <w:lang w:val="uk-UA"/>
        </w:rPr>
        <w:t>Офіційна мова (українська) та література</w:t>
      </w:r>
      <w:r w:rsidR="00970FAD" w:rsidRPr="00A436D1">
        <w:rPr>
          <w:rFonts w:ascii="Times New Roman" w:eastAsia="Times New Roman" w:hAnsi="Times New Roman" w:cs="Times New Roman"/>
          <w:sz w:val="24"/>
          <w:szCs w:val="24"/>
          <w:lang w:val="uk-UA"/>
        </w:rPr>
        <w:t>”</w:t>
      </w:r>
      <w:r w:rsidR="00A556F2" w:rsidRPr="00A436D1">
        <w:rPr>
          <w:rFonts w:ascii="Times New Roman" w:eastAsia="Times New Roman" w:hAnsi="Times New Roman" w:cs="Times New Roman"/>
          <w:sz w:val="24"/>
          <w:szCs w:val="24"/>
          <w:lang w:val="uk-UA"/>
        </w:rPr>
        <w:t xml:space="preserve"> для організацій професійної освіти, які реалізують основні професійні освітні програми початкової та середньої професійної освіти</w:t>
      </w:r>
      <w:r w:rsidR="0012378C" w:rsidRPr="00A436D1">
        <w:rPr>
          <w:rFonts w:ascii="Times New Roman" w:eastAsia="Times New Roman" w:hAnsi="Times New Roman" w:cs="Times New Roman"/>
          <w:sz w:val="24"/>
          <w:szCs w:val="24"/>
          <w:lang w:val="uk-UA"/>
        </w:rPr>
        <w:t>»</w:t>
      </w:r>
      <w:r w:rsidR="009E2297">
        <w:rPr>
          <w:rFonts w:ascii="Times New Roman" w:eastAsia="Times New Roman" w:hAnsi="Times New Roman" w:cs="Times New Roman"/>
          <w:sz w:val="24"/>
          <w:szCs w:val="24"/>
          <w:lang w:val="uk-UA"/>
        </w:rPr>
        <w:t>.</w:t>
      </w:r>
      <w:bookmarkStart w:id="0" w:name="_GoBack"/>
      <w:bookmarkEnd w:id="0"/>
    </w:p>
    <w:p w14:paraId="3025D1E6" w14:textId="77777777" w:rsidR="00133444" w:rsidRPr="00A436D1" w:rsidRDefault="004F66EA"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Методичний супровід навчального предмета/дисципліни «Офіційна (українська) мова та література» представлений </w:t>
      </w:r>
      <w:r w:rsidR="009D6584" w:rsidRPr="00A436D1">
        <w:rPr>
          <w:rFonts w:ascii="Times New Roman" w:eastAsia="Times New Roman" w:hAnsi="Times New Roman" w:cs="Times New Roman"/>
          <w:sz w:val="24"/>
          <w:szCs w:val="24"/>
          <w:lang w:val="uk-UA"/>
        </w:rPr>
        <w:t>такими нормативними документами</w:t>
      </w:r>
      <w:r w:rsidRPr="00A436D1">
        <w:rPr>
          <w:rFonts w:ascii="Times New Roman" w:eastAsia="Times New Roman" w:hAnsi="Times New Roman" w:cs="Times New Roman"/>
          <w:sz w:val="24"/>
          <w:szCs w:val="24"/>
          <w:lang w:val="uk-UA"/>
        </w:rPr>
        <w:t>:</w:t>
      </w:r>
    </w:p>
    <w:p w14:paraId="1B7F80E0" w14:textId="1FBC04A3" w:rsidR="009D6584" w:rsidRPr="00A436D1" w:rsidRDefault="00133444"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w:t>
      </w:r>
      <w:r w:rsidR="00970FAD" w:rsidRPr="00A436D1">
        <w:rPr>
          <w:rFonts w:ascii="Times New Roman" w:eastAsia="Times New Roman" w:hAnsi="Times New Roman" w:cs="Times New Roman"/>
          <w:sz w:val="24"/>
          <w:szCs w:val="24"/>
          <w:lang w:val="uk-UA"/>
        </w:rPr>
        <w:t> </w:t>
      </w:r>
      <w:r w:rsidR="009D6584" w:rsidRPr="00A436D1">
        <w:rPr>
          <w:rFonts w:ascii="Times New Roman" w:eastAsia="Times New Roman" w:hAnsi="Times New Roman" w:cs="Times New Roman"/>
          <w:sz w:val="24"/>
          <w:szCs w:val="24"/>
          <w:lang w:val="uk-UA"/>
        </w:rPr>
        <w:t>Наказ Міністерства освіти Придністровської Молдавської Республіки</w:t>
      </w:r>
      <w:r w:rsidRPr="00A436D1">
        <w:rPr>
          <w:rFonts w:ascii="Times New Roman" w:eastAsia="Times New Roman" w:hAnsi="Times New Roman" w:cs="Times New Roman"/>
          <w:sz w:val="24"/>
          <w:szCs w:val="24"/>
          <w:lang w:val="uk-UA"/>
        </w:rPr>
        <w:br/>
      </w:r>
      <w:r w:rsidR="009D6584" w:rsidRPr="00A436D1">
        <w:rPr>
          <w:rFonts w:ascii="Times New Roman" w:eastAsia="Times New Roman" w:hAnsi="Times New Roman" w:cs="Times New Roman"/>
          <w:sz w:val="24"/>
          <w:szCs w:val="24"/>
          <w:lang w:val="uk-UA"/>
        </w:rPr>
        <w:t>від 28 лютого 2005 року №</w:t>
      </w:r>
      <w:r w:rsidR="00970FAD" w:rsidRPr="00A436D1">
        <w:rPr>
          <w:rFonts w:ascii="Times New Roman" w:eastAsia="Times New Roman" w:hAnsi="Times New Roman" w:cs="Times New Roman"/>
          <w:sz w:val="24"/>
          <w:szCs w:val="24"/>
          <w:lang w:val="uk-UA"/>
        </w:rPr>
        <w:t> </w:t>
      </w:r>
      <w:r w:rsidR="009D6584" w:rsidRPr="00A436D1">
        <w:rPr>
          <w:rFonts w:ascii="Times New Roman" w:eastAsia="Times New Roman" w:hAnsi="Times New Roman" w:cs="Times New Roman"/>
          <w:sz w:val="24"/>
          <w:szCs w:val="24"/>
          <w:lang w:val="uk-UA"/>
        </w:rPr>
        <w:t>214 «Про затвердження Інструктивно-методичного листа</w:t>
      </w:r>
      <w:r w:rsidRPr="00A436D1">
        <w:rPr>
          <w:rFonts w:ascii="Times New Roman" w:eastAsia="Times New Roman" w:hAnsi="Times New Roman" w:cs="Times New Roman"/>
          <w:sz w:val="24"/>
          <w:szCs w:val="24"/>
          <w:lang w:val="uk-UA"/>
        </w:rPr>
        <w:br/>
      </w:r>
      <w:r w:rsidR="00193D8B" w:rsidRPr="00A436D1">
        <w:rPr>
          <w:rFonts w:ascii="Times New Roman" w:eastAsia="Times New Roman" w:hAnsi="Times New Roman" w:cs="Times New Roman"/>
          <w:sz w:val="24"/>
          <w:szCs w:val="24"/>
          <w:lang w:val="uk-UA"/>
        </w:rPr>
        <w:t>„</w:t>
      </w:r>
      <w:r w:rsidR="009D6584" w:rsidRPr="00A436D1">
        <w:rPr>
          <w:rFonts w:ascii="Times New Roman" w:eastAsia="Times New Roman" w:hAnsi="Times New Roman" w:cs="Times New Roman"/>
          <w:sz w:val="24"/>
          <w:szCs w:val="24"/>
          <w:lang w:val="uk-UA"/>
        </w:rPr>
        <w:t xml:space="preserve">Про організацію навчання </w:t>
      </w:r>
      <w:r w:rsidRPr="00A436D1">
        <w:rPr>
          <w:rFonts w:ascii="Times New Roman" w:eastAsia="Times New Roman" w:hAnsi="Times New Roman" w:cs="Times New Roman"/>
          <w:sz w:val="24"/>
          <w:szCs w:val="24"/>
          <w:lang w:val="uk-UA"/>
        </w:rPr>
        <w:t>й</w:t>
      </w:r>
      <w:r w:rsidR="009D6584" w:rsidRPr="00A436D1">
        <w:rPr>
          <w:rFonts w:ascii="Times New Roman" w:eastAsia="Times New Roman" w:hAnsi="Times New Roman" w:cs="Times New Roman"/>
          <w:sz w:val="24"/>
          <w:szCs w:val="24"/>
          <w:lang w:val="uk-UA"/>
        </w:rPr>
        <w:t xml:space="preserve"> оцінювання в перших класах організацій загальної освіти Придністровської Молдавської Республіки</w:t>
      </w:r>
      <w:r w:rsidR="00193D8B" w:rsidRPr="00A436D1">
        <w:rPr>
          <w:rFonts w:ascii="Times New Roman" w:eastAsia="Times New Roman" w:hAnsi="Times New Roman" w:cs="Times New Roman"/>
          <w:sz w:val="24"/>
          <w:szCs w:val="24"/>
          <w:lang w:val="uk-UA"/>
        </w:rPr>
        <w:t>”</w:t>
      </w:r>
      <w:r w:rsidR="009D6584" w:rsidRPr="00A436D1">
        <w:rPr>
          <w:rFonts w:ascii="Times New Roman" w:eastAsia="Times New Roman" w:hAnsi="Times New Roman" w:cs="Times New Roman"/>
          <w:sz w:val="24"/>
          <w:szCs w:val="24"/>
          <w:lang w:val="uk-UA"/>
        </w:rPr>
        <w:t>»;</w:t>
      </w:r>
    </w:p>
    <w:p w14:paraId="0890B0F0" w14:textId="2F9A7662" w:rsidR="003B3D90" w:rsidRPr="00A436D1" w:rsidRDefault="003B3D90" w:rsidP="008659CD">
      <w:pPr>
        <w:pStyle w:val="ab"/>
        <w:widowControl w:val="0"/>
        <w:numPr>
          <w:ilvl w:val="0"/>
          <w:numId w:val="8"/>
        </w:numPr>
        <w:pBdr>
          <w:top w:val="nil"/>
          <w:left w:val="nil"/>
          <w:bottom w:val="nil"/>
          <w:right w:val="nil"/>
          <w:between w:val="nil"/>
        </w:pBdr>
        <w:tabs>
          <w:tab w:val="left" w:pos="964"/>
        </w:tabs>
        <w:spacing w:after="0" w:line="240" w:lineRule="auto"/>
        <w:ind w:left="0" w:firstLine="709"/>
        <w:contextualSpacing w:val="0"/>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Наказ Міністерства освіти Придністровської Молдавської Республіки</w:t>
      </w:r>
      <w:r w:rsidR="00133444" w:rsidRPr="00A436D1">
        <w:rPr>
          <w:rFonts w:ascii="Times New Roman" w:eastAsia="Times New Roman" w:hAnsi="Times New Roman" w:cs="Times New Roman"/>
          <w:sz w:val="24"/>
          <w:szCs w:val="24"/>
          <w:lang w:val="uk-UA"/>
        </w:rPr>
        <w:br/>
      </w:r>
      <w:r w:rsidR="00CB4AA5" w:rsidRPr="00A436D1">
        <w:rPr>
          <w:rFonts w:ascii="Times New Roman" w:eastAsia="Times New Roman" w:hAnsi="Times New Roman" w:cs="Times New Roman"/>
          <w:sz w:val="24"/>
          <w:szCs w:val="24"/>
          <w:lang w:val="uk-UA"/>
        </w:rPr>
        <w:t xml:space="preserve">від </w:t>
      </w:r>
      <w:r w:rsidRPr="00A436D1">
        <w:rPr>
          <w:rFonts w:ascii="Times New Roman" w:eastAsia="Times New Roman" w:hAnsi="Times New Roman" w:cs="Times New Roman"/>
          <w:sz w:val="24"/>
          <w:szCs w:val="24"/>
          <w:lang w:val="uk-UA"/>
        </w:rPr>
        <w:t>25 березня 2025 року №</w:t>
      </w:r>
      <w:r w:rsidR="00970FAD" w:rsidRPr="00A436D1">
        <w:rPr>
          <w:rFonts w:ascii="Times New Roman" w:eastAsia="Times New Roman" w:hAnsi="Times New Roman" w:cs="Times New Roman"/>
          <w:sz w:val="24"/>
          <w:szCs w:val="24"/>
          <w:lang w:val="uk-UA"/>
        </w:rPr>
        <w:t> </w:t>
      </w:r>
      <w:r w:rsidRPr="00A436D1">
        <w:rPr>
          <w:rFonts w:ascii="Times New Roman" w:eastAsia="Times New Roman" w:hAnsi="Times New Roman" w:cs="Times New Roman"/>
          <w:sz w:val="24"/>
          <w:szCs w:val="24"/>
          <w:lang w:val="uk-UA"/>
        </w:rPr>
        <w:t xml:space="preserve">283 «Про затвердження </w:t>
      </w:r>
      <w:r w:rsidR="00E25B76" w:rsidRPr="00A436D1">
        <w:rPr>
          <w:rFonts w:ascii="Times New Roman" w:eastAsia="Times New Roman" w:hAnsi="Times New Roman" w:cs="Times New Roman"/>
          <w:sz w:val="24"/>
          <w:szCs w:val="24"/>
          <w:lang w:val="uk-UA"/>
        </w:rPr>
        <w:t>М</w:t>
      </w:r>
      <w:r w:rsidRPr="00A436D1">
        <w:rPr>
          <w:rFonts w:ascii="Times New Roman" w:eastAsia="Times New Roman" w:hAnsi="Times New Roman" w:cs="Times New Roman"/>
          <w:sz w:val="24"/>
          <w:szCs w:val="24"/>
          <w:lang w:val="uk-UA"/>
        </w:rPr>
        <w:t>етодичних рекомендацій щодо оцінювання предметних результатів освоєння освітніх програм початкової загальної, основної загальної, середньої (повної) освіти та виставлення четвертних (піврічних)</w:t>
      </w:r>
      <w:r w:rsidR="0061026C" w:rsidRPr="00A436D1">
        <w:rPr>
          <w:rFonts w:ascii="Times New Roman" w:eastAsia="Times New Roman" w:hAnsi="Times New Roman" w:cs="Times New Roman"/>
          <w:sz w:val="24"/>
          <w:szCs w:val="24"/>
          <w:lang w:val="uk-UA"/>
        </w:rPr>
        <w:t xml:space="preserve">, річних </w:t>
      </w:r>
      <w:r w:rsidR="00133444" w:rsidRPr="00A436D1">
        <w:rPr>
          <w:rFonts w:ascii="Times New Roman" w:eastAsia="Times New Roman" w:hAnsi="Times New Roman" w:cs="Times New Roman"/>
          <w:sz w:val="24"/>
          <w:szCs w:val="24"/>
          <w:lang w:val="uk-UA"/>
        </w:rPr>
        <w:t>і</w:t>
      </w:r>
      <w:r w:rsidR="0061026C" w:rsidRPr="00A436D1">
        <w:rPr>
          <w:rFonts w:ascii="Times New Roman" w:eastAsia="Times New Roman" w:hAnsi="Times New Roman" w:cs="Times New Roman"/>
          <w:sz w:val="24"/>
          <w:szCs w:val="24"/>
          <w:lang w:val="uk-UA"/>
        </w:rPr>
        <w:t xml:space="preserve"> підсумкових оцінок»;</w:t>
      </w:r>
    </w:p>
    <w:p w14:paraId="4BFEFABF" w14:textId="43952C1F" w:rsidR="007352C4" w:rsidRPr="00A436D1" w:rsidRDefault="00A2062D"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w:t>
      </w:r>
      <w:r w:rsidR="00970FAD" w:rsidRPr="00A436D1">
        <w:rPr>
          <w:rFonts w:ascii="Times New Roman" w:eastAsia="Times New Roman" w:hAnsi="Times New Roman" w:cs="Times New Roman"/>
          <w:sz w:val="24"/>
          <w:szCs w:val="24"/>
          <w:lang w:val="uk-UA"/>
        </w:rPr>
        <w:t> </w:t>
      </w:r>
      <w:r w:rsidR="007352C4" w:rsidRPr="00A436D1">
        <w:rPr>
          <w:rFonts w:ascii="Times New Roman" w:eastAsia="Times New Roman" w:hAnsi="Times New Roman" w:cs="Times New Roman"/>
          <w:sz w:val="24"/>
          <w:szCs w:val="24"/>
          <w:lang w:val="uk-UA"/>
        </w:rPr>
        <w:t xml:space="preserve">Наказ </w:t>
      </w:r>
      <w:r w:rsidR="00754491" w:rsidRPr="00A436D1">
        <w:rPr>
          <w:rFonts w:ascii="Times New Roman" w:eastAsia="Times New Roman" w:hAnsi="Times New Roman" w:cs="Times New Roman"/>
          <w:sz w:val="24"/>
          <w:szCs w:val="24"/>
          <w:lang w:val="uk-UA"/>
        </w:rPr>
        <w:t xml:space="preserve">Міністерства </w:t>
      </w:r>
      <w:r w:rsidR="00C20DD0" w:rsidRPr="00A436D1">
        <w:rPr>
          <w:rFonts w:ascii="Times New Roman" w:eastAsia="Times New Roman" w:hAnsi="Times New Roman" w:cs="Times New Roman"/>
          <w:sz w:val="24"/>
          <w:szCs w:val="24"/>
          <w:lang w:val="uk-UA"/>
        </w:rPr>
        <w:t>освіти</w:t>
      </w:r>
      <w:r w:rsidR="007352C4" w:rsidRPr="00A436D1">
        <w:rPr>
          <w:rFonts w:ascii="Times New Roman" w:eastAsia="Times New Roman" w:hAnsi="Times New Roman" w:cs="Times New Roman"/>
          <w:sz w:val="24"/>
          <w:szCs w:val="24"/>
          <w:lang w:val="uk-UA"/>
        </w:rPr>
        <w:t xml:space="preserve"> Придністровської Молдавської Республіки </w:t>
      </w:r>
      <w:r w:rsidR="00CB4AA5" w:rsidRPr="00A436D1">
        <w:rPr>
          <w:rFonts w:ascii="Times New Roman" w:eastAsia="Times New Roman" w:hAnsi="Times New Roman" w:cs="Times New Roman"/>
          <w:sz w:val="24"/>
          <w:szCs w:val="24"/>
          <w:lang w:val="uk-UA"/>
        </w:rPr>
        <w:t>від</w:t>
      </w:r>
      <w:r w:rsidR="007352C4" w:rsidRPr="00A436D1">
        <w:rPr>
          <w:rFonts w:ascii="Times New Roman" w:eastAsia="Times New Roman" w:hAnsi="Times New Roman" w:cs="Times New Roman"/>
          <w:sz w:val="24"/>
          <w:szCs w:val="24"/>
          <w:lang w:val="uk-UA"/>
        </w:rPr>
        <w:t xml:space="preserve"> 6 липня 2018 року №</w:t>
      </w:r>
      <w:r w:rsidR="00970FAD" w:rsidRPr="00A436D1">
        <w:rPr>
          <w:rFonts w:ascii="Times New Roman" w:eastAsia="Times New Roman" w:hAnsi="Times New Roman" w:cs="Times New Roman"/>
          <w:sz w:val="24"/>
          <w:szCs w:val="24"/>
          <w:lang w:val="uk-UA"/>
        </w:rPr>
        <w:t> </w:t>
      </w:r>
      <w:r w:rsidR="007352C4" w:rsidRPr="00A436D1">
        <w:rPr>
          <w:rFonts w:ascii="Times New Roman" w:eastAsia="Times New Roman" w:hAnsi="Times New Roman" w:cs="Times New Roman"/>
          <w:sz w:val="24"/>
          <w:szCs w:val="24"/>
          <w:lang w:val="uk-UA"/>
        </w:rPr>
        <w:t>642 «Про затвердження Методичних рекомендацій щодо написання робочої програми навчального предмета»;</w:t>
      </w:r>
    </w:p>
    <w:p w14:paraId="0FE6429D" w14:textId="381600C4" w:rsidR="00A2062D" w:rsidRPr="00A436D1" w:rsidRDefault="00DD4AB7"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w:t>
      </w:r>
      <w:r w:rsidR="00970FAD" w:rsidRPr="00A436D1">
        <w:rPr>
          <w:rFonts w:ascii="Times New Roman" w:eastAsia="Times New Roman" w:hAnsi="Times New Roman" w:cs="Times New Roman"/>
          <w:sz w:val="24"/>
          <w:szCs w:val="24"/>
          <w:lang w:val="uk-UA"/>
        </w:rPr>
        <w:t> </w:t>
      </w:r>
      <w:r w:rsidRPr="00A436D1">
        <w:rPr>
          <w:rFonts w:ascii="Times New Roman" w:eastAsia="Times New Roman" w:hAnsi="Times New Roman" w:cs="Times New Roman"/>
          <w:sz w:val="24"/>
          <w:szCs w:val="24"/>
          <w:lang w:val="uk-UA"/>
        </w:rPr>
        <w:t xml:space="preserve">Положення «Про предметні олімпіади учнів, які освоюють загальноосвітні </w:t>
      </w:r>
      <w:r w:rsidRPr="00A436D1">
        <w:rPr>
          <w:rFonts w:ascii="Times New Roman" w:eastAsia="Times New Roman" w:hAnsi="Times New Roman" w:cs="Times New Roman"/>
          <w:sz w:val="24"/>
          <w:szCs w:val="24"/>
          <w:lang w:val="uk-UA"/>
        </w:rPr>
        <w:lastRenderedPageBreak/>
        <w:t>програми в організаціях освіти загальної та професійно</w:t>
      </w:r>
      <w:r w:rsidR="00754491" w:rsidRPr="00A436D1">
        <w:rPr>
          <w:rFonts w:ascii="Times New Roman" w:eastAsia="Times New Roman" w:hAnsi="Times New Roman" w:cs="Times New Roman"/>
          <w:sz w:val="24"/>
          <w:szCs w:val="24"/>
          <w:lang w:val="uk-UA"/>
        </w:rPr>
        <w:t xml:space="preserve">ї освіти» (Наказ Міністерства </w:t>
      </w:r>
      <w:r w:rsidRPr="00A436D1">
        <w:rPr>
          <w:rFonts w:ascii="Times New Roman" w:eastAsia="Times New Roman" w:hAnsi="Times New Roman" w:cs="Times New Roman"/>
          <w:sz w:val="24"/>
          <w:szCs w:val="24"/>
          <w:lang w:val="uk-UA"/>
        </w:rPr>
        <w:t>освіти Придністровської Молдавської Республіки</w:t>
      </w:r>
      <w:r w:rsidR="00CB4AA5" w:rsidRPr="00A436D1">
        <w:rPr>
          <w:rFonts w:ascii="Times New Roman" w:eastAsia="Times New Roman" w:hAnsi="Times New Roman" w:cs="Times New Roman"/>
          <w:sz w:val="24"/>
          <w:szCs w:val="24"/>
          <w:lang w:val="uk-UA"/>
        </w:rPr>
        <w:t xml:space="preserve"> від </w:t>
      </w:r>
      <w:r w:rsidRPr="00A436D1">
        <w:rPr>
          <w:rFonts w:ascii="Times New Roman" w:eastAsia="Times New Roman" w:hAnsi="Times New Roman" w:cs="Times New Roman"/>
          <w:sz w:val="24"/>
          <w:szCs w:val="24"/>
          <w:lang w:val="uk-UA"/>
        </w:rPr>
        <w:t>30 червня 2016 року №</w:t>
      </w:r>
      <w:r w:rsidR="00193D8B" w:rsidRPr="00A436D1">
        <w:rPr>
          <w:rFonts w:ascii="Times New Roman" w:eastAsia="Times New Roman" w:hAnsi="Times New Roman" w:cs="Times New Roman"/>
          <w:sz w:val="24"/>
          <w:szCs w:val="24"/>
          <w:lang w:val="uk-UA"/>
        </w:rPr>
        <w:t> </w:t>
      </w:r>
      <w:r w:rsidRPr="00A436D1">
        <w:rPr>
          <w:rFonts w:ascii="Times New Roman" w:eastAsia="Times New Roman" w:hAnsi="Times New Roman" w:cs="Times New Roman"/>
          <w:sz w:val="24"/>
          <w:szCs w:val="24"/>
          <w:lang w:val="uk-UA"/>
        </w:rPr>
        <w:t>767</w:t>
      </w:r>
      <w:r w:rsidR="00133444" w:rsidRPr="00A436D1">
        <w:rPr>
          <w:rFonts w:ascii="Times New Roman" w:eastAsia="Times New Roman" w:hAnsi="Times New Roman" w:cs="Times New Roman"/>
          <w:sz w:val="24"/>
          <w:szCs w:val="24"/>
          <w:lang w:val="uk-UA"/>
        </w:rPr>
        <w:br/>
      </w:r>
      <w:r w:rsidRPr="00A436D1">
        <w:rPr>
          <w:rFonts w:ascii="Times New Roman" w:eastAsia="Times New Roman" w:hAnsi="Times New Roman" w:cs="Times New Roman"/>
          <w:sz w:val="24"/>
          <w:szCs w:val="24"/>
          <w:lang w:val="uk-UA"/>
        </w:rPr>
        <w:t>«Про введення в ді</w:t>
      </w:r>
      <w:r w:rsidR="00754491" w:rsidRPr="00A436D1">
        <w:rPr>
          <w:rFonts w:ascii="Times New Roman" w:eastAsia="Times New Roman" w:hAnsi="Times New Roman" w:cs="Times New Roman"/>
          <w:sz w:val="24"/>
          <w:szCs w:val="24"/>
          <w:lang w:val="uk-UA"/>
        </w:rPr>
        <w:t xml:space="preserve">ю рішень Колегії Міністерства </w:t>
      </w:r>
      <w:r w:rsidRPr="00A436D1">
        <w:rPr>
          <w:rFonts w:ascii="Times New Roman" w:eastAsia="Times New Roman" w:hAnsi="Times New Roman" w:cs="Times New Roman"/>
          <w:sz w:val="24"/>
          <w:szCs w:val="24"/>
          <w:lang w:val="uk-UA"/>
        </w:rPr>
        <w:t>освіти Придністровської Молдавської Республіки</w:t>
      </w:r>
      <w:r w:rsidR="00CB4AA5" w:rsidRPr="00A436D1">
        <w:rPr>
          <w:rFonts w:ascii="Times New Roman" w:eastAsia="Times New Roman" w:hAnsi="Times New Roman" w:cs="Times New Roman"/>
          <w:sz w:val="24"/>
          <w:szCs w:val="24"/>
          <w:lang w:val="uk-UA"/>
        </w:rPr>
        <w:t xml:space="preserve"> від </w:t>
      </w:r>
      <w:r w:rsidRPr="00A436D1">
        <w:rPr>
          <w:rFonts w:ascii="Times New Roman" w:eastAsia="Times New Roman" w:hAnsi="Times New Roman" w:cs="Times New Roman"/>
          <w:sz w:val="24"/>
          <w:szCs w:val="24"/>
          <w:lang w:val="uk-UA"/>
        </w:rPr>
        <w:t>28 червня 2016 року»);</w:t>
      </w:r>
    </w:p>
    <w:p w14:paraId="0F96309E" w14:textId="019D7527" w:rsidR="00A2062D" w:rsidRPr="00A436D1" w:rsidRDefault="00890851"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06441E">
        <w:rPr>
          <w:rFonts w:ascii="Times New Roman" w:eastAsia="Times New Roman" w:hAnsi="Times New Roman" w:cs="Times New Roman"/>
          <w:sz w:val="24"/>
          <w:szCs w:val="24"/>
          <w:lang w:val="uk-UA"/>
        </w:rPr>
        <w:t>–</w:t>
      </w:r>
      <w:r w:rsidR="00193D8B" w:rsidRPr="0006441E">
        <w:rPr>
          <w:rFonts w:ascii="Times New Roman" w:eastAsia="Times New Roman" w:hAnsi="Times New Roman" w:cs="Times New Roman"/>
          <w:sz w:val="24"/>
          <w:szCs w:val="24"/>
          <w:lang w:val="uk-UA"/>
        </w:rPr>
        <w:t> </w:t>
      </w:r>
      <w:r w:rsidRPr="0006441E">
        <w:rPr>
          <w:rFonts w:ascii="Times New Roman" w:eastAsia="Times New Roman" w:hAnsi="Times New Roman" w:cs="Times New Roman"/>
          <w:sz w:val="24"/>
          <w:szCs w:val="24"/>
          <w:lang w:val="uk-UA"/>
        </w:rPr>
        <w:t>Наказ Міністерства освіти Придністров</w:t>
      </w:r>
      <w:r w:rsidR="00CB4AA5" w:rsidRPr="0006441E">
        <w:rPr>
          <w:rFonts w:ascii="Times New Roman" w:eastAsia="Times New Roman" w:hAnsi="Times New Roman" w:cs="Times New Roman"/>
          <w:sz w:val="24"/>
          <w:szCs w:val="24"/>
          <w:lang w:val="uk-UA"/>
        </w:rPr>
        <w:t>ської Молдавської Республіки</w:t>
      </w:r>
      <w:r w:rsidR="00133444" w:rsidRPr="0006441E">
        <w:rPr>
          <w:rFonts w:ascii="Times New Roman" w:eastAsia="Times New Roman" w:hAnsi="Times New Roman" w:cs="Times New Roman"/>
          <w:sz w:val="24"/>
          <w:szCs w:val="24"/>
          <w:lang w:val="uk-UA"/>
        </w:rPr>
        <w:br/>
      </w:r>
      <w:r w:rsidR="00CB4AA5" w:rsidRPr="0006441E">
        <w:rPr>
          <w:rFonts w:ascii="Times New Roman" w:eastAsia="Times New Roman" w:hAnsi="Times New Roman" w:cs="Times New Roman"/>
          <w:sz w:val="24"/>
          <w:szCs w:val="24"/>
          <w:lang w:val="uk-UA"/>
        </w:rPr>
        <w:t>від</w:t>
      </w:r>
      <w:r w:rsidRPr="0006441E">
        <w:rPr>
          <w:rFonts w:ascii="Times New Roman" w:eastAsia="Times New Roman" w:hAnsi="Times New Roman" w:cs="Times New Roman"/>
          <w:sz w:val="24"/>
          <w:szCs w:val="24"/>
          <w:lang w:val="uk-UA"/>
        </w:rPr>
        <w:t xml:space="preserve"> 4 серпня 2016 року №</w:t>
      </w:r>
      <w:r w:rsidR="00193D8B" w:rsidRPr="0006441E">
        <w:rPr>
          <w:rFonts w:ascii="Times New Roman" w:eastAsia="Times New Roman" w:hAnsi="Times New Roman" w:cs="Times New Roman"/>
          <w:sz w:val="24"/>
          <w:szCs w:val="24"/>
          <w:lang w:val="uk-UA"/>
        </w:rPr>
        <w:t> </w:t>
      </w:r>
      <w:r w:rsidRPr="0006441E">
        <w:rPr>
          <w:rFonts w:ascii="Times New Roman" w:eastAsia="Times New Roman" w:hAnsi="Times New Roman" w:cs="Times New Roman"/>
          <w:sz w:val="24"/>
          <w:szCs w:val="24"/>
          <w:lang w:val="uk-UA"/>
        </w:rPr>
        <w:t xml:space="preserve">925 «Про затвердження Положення про предметну олімпіаду учнів, які освоюють загальноосвітні програми в організаціях загальної та професійної освіти, й Інструкції щодо порядку прийому </w:t>
      </w:r>
      <w:r w:rsidR="00133444" w:rsidRPr="0006441E">
        <w:rPr>
          <w:rFonts w:ascii="Times New Roman" w:eastAsia="Times New Roman" w:hAnsi="Times New Roman" w:cs="Times New Roman"/>
          <w:sz w:val="24"/>
          <w:szCs w:val="24"/>
          <w:lang w:val="uk-UA"/>
        </w:rPr>
        <w:t>і</w:t>
      </w:r>
      <w:r w:rsidRPr="0006441E">
        <w:rPr>
          <w:rFonts w:ascii="Times New Roman" w:eastAsia="Times New Roman" w:hAnsi="Times New Roman" w:cs="Times New Roman"/>
          <w:sz w:val="24"/>
          <w:szCs w:val="24"/>
          <w:lang w:val="uk-UA"/>
        </w:rPr>
        <w:t xml:space="preserve"> розгляду апеляцій» (САЗ 16-42);</w:t>
      </w:r>
    </w:p>
    <w:p w14:paraId="0FD3DDFD" w14:textId="7E49E159" w:rsidR="00A2062D" w:rsidRPr="00A436D1" w:rsidRDefault="00A2062D"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w:t>
      </w:r>
      <w:r w:rsidR="00193D8B" w:rsidRPr="00A436D1">
        <w:rPr>
          <w:rFonts w:ascii="Times New Roman" w:eastAsia="Times New Roman" w:hAnsi="Times New Roman" w:cs="Times New Roman"/>
          <w:sz w:val="24"/>
          <w:szCs w:val="24"/>
          <w:lang w:val="uk-UA"/>
        </w:rPr>
        <w:t> </w:t>
      </w:r>
      <w:r w:rsidR="0005610B" w:rsidRPr="00A436D1">
        <w:rPr>
          <w:rFonts w:ascii="Times New Roman" w:eastAsia="Times New Roman" w:hAnsi="Times New Roman" w:cs="Times New Roman"/>
          <w:sz w:val="24"/>
          <w:szCs w:val="24"/>
          <w:lang w:val="uk-UA"/>
        </w:rPr>
        <w:t xml:space="preserve">Наказ </w:t>
      </w:r>
      <w:r w:rsidR="00754491" w:rsidRPr="00A436D1">
        <w:rPr>
          <w:rFonts w:ascii="Times New Roman" w:eastAsia="Times New Roman" w:hAnsi="Times New Roman" w:cs="Times New Roman"/>
          <w:sz w:val="24"/>
          <w:szCs w:val="24"/>
          <w:lang w:val="uk-UA"/>
        </w:rPr>
        <w:t xml:space="preserve">Міністерства </w:t>
      </w:r>
      <w:r w:rsidR="00C20DD0" w:rsidRPr="00A436D1">
        <w:rPr>
          <w:rFonts w:ascii="Times New Roman" w:eastAsia="Times New Roman" w:hAnsi="Times New Roman" w:cs="Times New Roman"/>
          <w:sz w:val="24"/>
          <w:szCs w:val="24"/>
          <w:lang w:val="uk-UA"/>
        </w:rPr>
        <w:t>освіти</w:t>
      </w:r>
      <w:r w:rsidR="0005610B" w:rsidRPr="00A436D1">
        <w:rPr>
          <w:rFonts w:ascii="Times New Roman" w:eastAsia="Times New Roman" w:hAnsi="Times New Roman" w:cs="Times New Roman"/>
          <w:sz w:val="24"/>
          <w:szCs w:val="24"/>
          <w:lang w:val="uk-UA"/>
        </w:rPr>
        <w:t xml:space="preserve"> Придністровської Молдавської Республіки</w:t>
      </w:r>
      <w:r w:rsidR="00133444" w:rsidRPr="00A436D1">
        <w:rPr>
          <w:rFonts w:ascii="Times New Roman" w:eastAsia="Times New Roman" w:hAnsi="Times New Roman" w:cs="Times New Roman"/>
          <w:sz w:val="24"/>
          <w:szCs w:val="24"/>
          <w:lang w:val="uk-UA"/>
        </w:rPr>
        <w:br/>
      </w:r>
      <w:r w:rsidR="00CB4AA5" w:rsidRPr="00A436D1">
        <w:rPr>
          <w:rFonts w:ascii="Times New Roman" w:eastAsia="Times New Roman" w:hAnsi="Times New Roman" w:cs="Times New Roman"/>
          <w:sz w:val="24"/>
          <w:szCs w:val="24"/>
          <w:lang w:val="uk-UA"/>
        </w:rPr>
        <w:t>від</w:t>
      </w:r>
      <w:r w:rsidR="0005610B" w:rsidRPr="00A436D1">
        <w:rPr>
          <w:rFonts w:ascii="Times New Roman" w:eastAsia="Times New Roman" w:hAnsi="Times New Roman" w:cs="Times New Roman"/>
          <w:sz w:val="24"/>
          <w:szCs w:val="24"/>
          <w:lang w:val="uk-UA"/>
        </w:rPr>
        <w:t xml:space="preserve"> 6 лютого 2023 року №</w:t>
      </w:r>
      <w:r w:rsidR="00193D8B" w:rsidRPr="00A436D1">
        <w:rPr>
          <w:rFonts w:ascii="Times New Roman" w:eastAsia="Times New Roman" w:hAnsi="Times New Roman" w:cs="Times New Roman"/>
          <w:sz w:val="24"/>
          <w:szCs w:val="24"/>
          <w:lang w:val="uk-UA"/>
        </w:rPr>
        <w:t> </w:t>
      </w:r>
      <w:r w:rsidR="0005610B" w:rsidRPr="00A436D1">
        <w:rPr>
          <w:rFonts w:ascii="Times New Roman" w:eastAsia="Times New Roman" w:hAnsi="Times New Roman" w:cs="Times New Roman"/>
          <w:sz w:val="24"/>
          <w:szCs w:val="24"/>
          <w:lang w:val="uk-UA"/>
        </w:rPr>
        <w:t xml:space="preserve">125 «Про затвердження Методичних рекомендацій щодо організації та дозування домашнього завдання </w:t>
      </w:r>
      <w:r w:rsidR="00890851" w:rsidRPr="00A436D1">
        <w:rPr>
          <w:rFonts w:ascii="Times New Roman" w:eastAsia="Times New Roman" w:hAnsi="Times New Roman" w:cs="Times New Roman"/>
          <w:sz w:val="24"/>
          <w:szCs w:val="24"/>
          <w:lang w:val="uk-UA"/>
        </w:rPr>
        <w:t>у загальноосвітній організації»;</w:t>
      </w:r>
    </w:p>
    <w:p w14:paraId="4DF7FC6A" w14:textId="6594FF64" w:rsidR="000D3D86" w:rsidRPr="00A436D1" w:rsidRDefault="000D3D86"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w:t>
      </w:r>
      <w:r w:rsidR="00193D8B" w:rsidRPr="00A436D1">
        <w:rPr>
          <w:rFonts w:ascii="Times New Roman" w:eastAsia="Times New Roman" w:hAnsi="Times New Roman" w:cs="Times New Roman"/>
          <w:sz w:val="24"/>
          <w:szCs w:val="24"/>
          <w:lang w:val="uk-UA"/>
        </w:rPr>
        <w:t> </w:t>
      </w:r>
      <w:r w:rsidR="0005610B" w:rsidRPr="00A436D1">
        <w:rPr>
          <w:rFonts w:ascii="Times New Roman" w:eastAsia="Times New Roman" w:hAnsi="Times New Roman" w:cs="Times New Roman"/>
          <w:sz w:val="24"/>
          <w:szCs w:val="24"/>
          <w:lang w:val="uk-UA"/>
        </w:rPr>
        <w:t xml:space="preserve">Методичні рекомендації щодо порядку організації, супроводу </w:t>
      </w:r>
      <w:r w:rsidR="00890851" w:rsidRPr="00A436D1">
        <w:rPr>
          <w:rFonts w:ascii="Times New Roman" w:eastAsia="Times New Roman" w:hAnsi="Times New Roman" w:cs="Times New Roman"/>
          <w:sz w:val="24"/>
          <w:szCs w:val="24"/>
          <w:lang w:val="uk-UA"/>
        </w:rPr>
        <w:t>й</w:t>
      </w:r>
      <w:r w:rsidR="0005610B" w:rsidRPr="00A436D1">
        <w:rPr>
          <w:rFonts w:ascii="Times New Roman" w:eastAsia="Times New Roman" w:hAnsi="Times New Roman" w:cs="Times New Roman"/>
          <w:sz w:val="24"/>
          <w:szCs w:val="24"/>
          <w:lang w:val="uk-UA"/>
        </w:rPr>
        <w:t xml:space="preserve"> оцін</w:t>
      </w:r>
      <w:r w:rsidR="00F332F9" w:rsidRPr="00A436D1">
        <w:rPr>
          <w:rFonts w:ascii="Times New Roman" w:eastAsia="Times New Roman" w:hAnsi="Times New Roman" w:cs="Times New Roman"/>
          <w:sz w:val="24"/>
          <w:szCs w:val="24"/>
          <w:lang w:val="uk-UA"/>
        </w:rPr>
        <w:t>ювання</w:t>
      </w:r>
      <w:r w:rsidR="0005610B" w:rsidRPr="00A436D1">
        <w:rPr>
          <w:rFonts w:ascii="Times New Roman" w:eastAsia="Times New Roman" w:hAnsi="Times New Roman" w:cs="Times New Roman"/>
          <w:sz w:val="24"/>
          <w:szCs w:val="24"/>
          <w:lang w:val="uk-UA"/>
        </w:rPr>
        <w:t xml:space="preserve"> індивідуальних </w:t>
      </w:r>
      <w:r w:rsidR="00A37D24" w:rsidRPr="00A436D1">
        <w:rPr>
          <w:rFonts w:ascii="Times New Roman" w:eastAsia="Times New Roman" w:hAnsi="Times New Roman" w:cs="Times New Roman"/>
          <w:sz w:val="24"/>
          <w:szCs w:val="24"/>
          <w:lang w:val="uk-UA"/>
        </w:rPr>
        <w:t>проєкт</w:t>
      </w:r>
      <w:r w:rsidR="0005610B" w:rsidRPr="00A436D1">
        <w:rPr>
          <w:rFonts w:ascii="Times New Roman" w:eastAsia="Times New Roman" w:hAnsi="Times New Roman" w:cs="Times New Roman"/>
          <w:sz w:val="24"/>
          <w:szCs w:val="24"/>
          <w:lang w:val="uk-UA"/>
        </w:rPr>
        <w:t xml:space="preserve">ів учнів 10–11 класів, затверджені Наказом </w:t>
      </w:r>
      <w:r w:rsidR="00754491" w:rsidRPr="00A436D1">
        <w:rPr>
          <w:rFonts w:ascii="Times New Roman" w:eastAsia="Times New Roman" w:hAnsi="Times New Roman" w:cs="Times New Roman"/>
          <w:sz w:val="24"/>
          <w:szCs w:val="24"/>
          <w:lang w:val="uk-UA"/>
        </w:rPr>
        <w:t>Міністерства</w:t>
      </w:r>
      <w:r w:rsidR="008F38DB" w:rsidRPr="00A436D1">
        <w:rPr>
          <w:rFonts w:ascii="Times New Roman" w:eastAsia="Times New Roman" w:hAnsi="Times New Roman" w:cs="Times New Roman"/>
          <w:sz w:val="24"/>
          <w:szCs w:val="24"/>
          <w:lang w:val="uk-UA"/>
        </w:rPr>
        <w:br/>
      </w:r>
      <w:r w:rsidR="00C20DD0" w:rsidRPr="00A436D1">
        <w:rPr>
          <w:rFonts w:ascii="Times New Roman" w:eastAsia="Times New Roman" w:hAnsi="Times New Roman" w:cs="Times New Roman"/>
          <w:sz w:val="24"/>
          <w:szCs w:val="24"/>
          <w:lang w:val="uk-UA"/>
        </w:rPr>
        <w:t>освіти</w:t>
      </w:r>
      <w:r w:rsidR="0005610B" w:rsidRPr="00A436D1">
        <w:rPr>
          <w:rFonts w:ascii="Times New Roman" w:eastAsia="Times New Roman" w:hAnsi="Times New Roman" w:cs="Times New Roman"/>
          <w:sz w:val="24"/>
          <w:szCs w:val="24"/>
          <w:lang w:val="uk-UA"/>
        </w:rPr>
        <w:t xml:space="preserve"> Придністровської Молдавської Республіки</w:t>
      </w:r>
      <w:r w:rsidR="00CB4AA5" w:rsidRPr="00A436D1">
        <w:rPr>
          <w:rFonts w:ascii="Times New Roman" w:eastAsia="Times New Roman" w:hAnsi="Times New Roman" w:cs="Times New Roman"/>
          <w:sz w:val="24"/>
          <w:szCs w:val="24"/>
          <w:lang w:val="uk-UA"/>
        </w:rPr>
        <w:t xml:space="preserve"> від </w:t>
      </w:r>
      <w:r w:rsidR="0005610B" w:rsidRPr="00A436D1">
        <w:rPr>
          <w:rFonts w:ascii="Times New Roman" w:eastAsia="Times New Roman" w:hAnsi="Times New Roman" w:cs="Times New Roman"/>
          <w:sz w:val="24"/>
          <w:szCs w:val="24"/>
          <w:lang w:val="uk-UA"/>
        </w:rPr>
        <w:t>8 грудня 2022 року №</w:t>
      </w:r>
      <w:r w:rsidR="00193D8B" w:rsidRPr="00A436D1">
        <w:rPr>
          <w:rFonts w:ascii="Times New Roman" w:eastAsia="Times New Roman" w:hAnsi="Times New Roman" w:cs="Times New Roman"/>
          <w:sz w:val="24"/>
          <w:szCs w:val="24"/>
          <w:lang w:val="uk-UA"/>
        </w:rPr>
        <w:t> </w:t>
      </w:r>
      <w:r w:rsidR="0005610B" w:rsidRPr="00A436D1">
        <w:rPr>
          <w:rFonts w:ascii="Times New Roman" w:eastAsia="Times New Roman" w:hAnsi="Times New Roman" w:cs="Times New Roman"/>
          <w:sz w:val="24"/>
          <w:szCs w:val="24"/>
          <w:lang w:val="uk-UA"/>
        </w:rPr>
        <w:t>1089</w:t>
      </w:r>
      <w:r w:rsidR="00193D8B" w:rsidRPr="00A436D1">
        <w:rPr>
          <w:rFonts w:ascii="Times New Roman" w:eastAsia="Times New Roman" w:hAnsi="Times New Roman" w:cs="Times New Roman"/>
          <w:sz w:val="24"/>
          <w:szCs w:val="24"/>
          <w:lang w:val="uk-UA"/>
        </w:rPr>
        <w:br/>
      </w:r>
      <w:r w:rsidR="0005610B" w:rsidRPr="00A436D1">
        <w:rPr>
          <w:rFonts w:ascii="Times New Roman" w:eastAsia="Times New Roman" w:hAnsi="Times New Roman" w:cs="Times New Roman"/>
          <w:sz w:val="24"/>
          <w:szCs w:val="24"/>
          <w:lang w:val="uk-UA"/>
        </w:rPr>
        <w:t xml:space="preserve">«Про затвердження рішень Ради з освіти </w:t>
      </w:r>
      <w:r w:rsidR="00754491" w:rsidRPr="00A436D1">
        <w:rPr>
          <w:rFonts w:ascii="Times New Roman" w:eastAsia="Times New Roman" w:hAnsi="Times New Roman" w:cs="Times New Roman"/>
          <w:sz w:val="24"/>
          <w:szCs w:val="24"/>
          <w:lang w:val="uk-UA"/>
        </w:rPr>
        <w:t xml:space="preserve">Міністерства </w:t>
      </w:r>
      <w:r w:rsidR="00C20DD0" w:rsidRPr="00A436D1">
        <w:rPr>
          <w:rFonts w:ascii="Times New Roman" w:eastAsia="Times New Roman" w:hAnsi="Times New Roman" w:cs="Times New Roman"/>
          <w:sz w:val="24"/>
          <w:szCs w:val="24"/>
          <w:lang w:val="uk-UA"/>
        </w:rPr>
        <w:t>освіти</w:t>
      </w:r>
      <w:r w:rsidR="0005610B" w:rsidRPr="00A436D1">
        <w:rPr>
          <w:rFonts w:ascii="Times New Roman" w:eastAsia="Times New Roman" w:hAnsi="Times New Roman" w:cs="Times New Roman"/>
          <w:sz w:val="24"/>
          <w:szCs w:val="24"/>
          <w:lang w:val="uk-UA"/>
        </w:rPr>
        <w:t xml:space="preserve"> Придністровської Молдавської </w:t>
      </w:r>
      <w:r w:rsidR="00ED6F34" w:rsidRPr="00A436D1">
        <w:rPr>
          <w:rFonts w:ascii="Times New Roman" w:hAnsi="Times New Roman" w:cs="Times New Roman"/>
          <w:sz w:val="24"/>
          <w:szCs w:val="24"/>
          <w:lang w:val="uk-UA"/>
        </w:rPr>
        <w:t>Республіки</w:t>
      </w:r>
      <w:r w:rsidR="00CB4AA5" w:rsidRPr="00A436D1">
        <w:rPr>
          <w:rFonts w:ascii="Times New Roman" w:hAnsi="Times New Roman" w:cs="Times New Roman"/>
          <w:sz w:val="24"/>
          <w:szCs w:val="24"/>
          <w:lang w:val="uk-UA"/>
        </w:rPr>
        <w:t xml:space="preserve"> від </w:t>
      </w:r>
      <w:r w:rsidR="00ED6F34" w:rsidRPr="00A436D1">
        <w:rPr>
          <w:rFonts w:ascii="Times New Roman" w:hAnsi="Times New Roman" w:cs="Times New Roman"/>
          <w:sz w:val="24"/>
          <w:szCs w:val="24"/>
          <w:lang w:val="uk-UA"/>
        </w:rPr>
        <w:t>1 грудня 2022 року</w:t>
      </w:r>
      <w:r w:rsidR="0005610B" w:rsidRPr="00A436D1">
        <w:rPr>
          <w:rFonts w:ascii="Times New Roman" w:eastAsia="Times New Roman" w:hAnsi="Times New Roman" w:cs="Times New Roman"/>
          <w:sz w:val="24"/>
          <w:szCs w:val="24"/>
          <w:lang w:val="uk-UA"/>
        </w:rPr>
        <w:t>»</w:t>
      </w:r>
      <w:r w:rsidR="00ED6F34" w:rsidRPr="00A436D1">
        <w:rPr>
          <w:rFonts w:ascii="Times New Roman" w:eastAsia="Times New Roman" w:hAnsi="Times New Roman" w:cs="Times New Roman"/>
          <w:sz w:val="24"/>
          <w:szCs w:val="24"/>
          <w:lang w:val="uk-UA"/>
        </w:rPr>
        <w:t xml:space="preserve"> </w:t>
      </w:r>
      <w:r w:rsidR="006D08C4" w:rsidRPr="00A436D1">
        <w:rPr>
          <w:rFonts w:ascii="Times New Roman" w:eastAsia="Times New Roman" w:hAnsi="Times New Roman" w:cs="Times New Roman"/>
          <w:sz w:val="24"/>
          <w:szCs w:val="24"/>
          <w:lang w:val="uk-UA"/>
        </w:rPr>
        <w:t>(дод. 9);</w:t>
      </w:r>
    </w:p>
    <w:p w14:paraId="69B33830" w14:textId="4DB51AA3" w:rsidR="009D6584" w:rsidRPr="00A436D1" w:rsidRDefault="00CB2CA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w:t>
      </w:r>
      <w:r w:rsidR="00193D8B" w:rsidRPr="00A436D1">
        <w:rPr>
          <w:rFonts w:ascii="Times New Roman" w:eastAsia="Times New Roman" w:hAnsi="Times New Roman" w:cs="Times New Roman"/>
          <w:sz w:val="24"/>
          <w:szCs w:val="24"/>
          <w:lang w:val="uk-UA"/>
        </w:rPr>
        <w:t> </w:t>
      </w:r>
      <w:r w:rsidRPr="00A436D1">
        <w:rPr>
          <w:rFonts w:ascii="Times New Roman" w:eastAsia="Times New Roman" w:hAnsi="Times New Roman" w:cs="Times New Roman"/>
          <w:sz w:val="24"/>
          <w:szCs w:val="24"/>
          <w:lang w:val="uk-UA"/>
        </w:rPr>
        <w:t>Інструктивно-методичний лист про кількість, призначення та порядок перевіряння зошитів з навчальних предметів учнів організацій загальної освіти Придністровської Молдавської Республіки, затверджений Наказом Міністерства освіти Придністровської Молдавської Республіки</w:t>
      </w:r>
      <w:r w:rsidR="00CB4AA5" w:rsidRPr="00A436D1">
        <w:rPr>
          <w:rFonts w:ascii="Times New Roman" w:eastAsia="Times New Roman" w:hAnsi="Times New Roman" w:cs="Times New Roman"/>
          <w:sz w:val="24"/>
          <w:szCs w:val="24"/>
          <w:lang w:val="uk-UA"/>
        </w:rPr>
        <w:t xml:space="preserve"> від </w:t>
      </w:r>
      <w:r w:rsidRPr="00A436D1">
        <w:rPr>
          <w:rFonts w:ascii="Times New Roman" w:eastAsia="Times New Roman" w:hAnsi="Times New Roman" w:cs="Times New Roman"/>
          <w:sz w:val="24"/>
          <w:szCs w:val="24"/>
          <w:lang w:val="uk-UA"/>
        </w:rPr>
        <w:t>8 лютого 2024 року №</w:t>
      </w:r>
      <w:r w:rsidR="00193D8B" w:rsidRPr="00A436D1">
        <w:rPr>
          <w:rFonts w:ascii="Times New Roman" w:eastAsia="Times New Roman" w:hAnsi="Times New Roman" w:cs="Times New Roman"/>
          <w:sz w:val="24"/>
          <w:szCs w:val="24"/>
          <w:lang w:val="uk-UA"/>
        </w:rPr>
        <w:t> </w:t>
      </w:r>
      <w:r w:rsidRPr="00A436D1">
        <w:rPr>
          <w:rFonts w:ascii="Times New Roman" w:eastAsia="Times New Roman" w:hAnsi="Times New Roman" w:cs="Times New Roman"/>
          <w:sz w:val="24"/>
          <w:szCs w:val="24"/>
          <w:lang w:val="uk-UA"/>
        </w:rPr>
        <w:t>87</w:t>
      </w:r>
      <w:r w:rsidR="00193D8B" w:rsidRPr="00A436D1">
        <w:rPr>
          <w:rFonts w:ascii="Times New Roman" w:eastAsia="Times New Roman" w:hAnsi="Times New Roman" w:cs="Times New Roman"/>
          <w:sz w:val="24"/>
          <w:szCs w:val="24"/>
          <w:lang w:val="uk-UA"/>
        </w:rPr>
        <w:br/>
      </w:r>
      <w:r w:rsidRPr="00A436D1">
        <w:rPr>
          <w:rFonts w:ascii="Times New Roman" w:eastAsia="Times New Roman" w:hAnsi="Times New Roman" w:cs="Times New Roman"/>
          <w:sz w:val="24"/>
          <w:szCs w:val="24"/>
          <w:lang w:val="uk-UA"/>
        </w:rPr>
        <w:t>«Про затвердження ріше</w:t>
      </w:r>
      <w:r w:rsidR="00CB4AA5" w:rsidRPr="00A436D1">
        <w:rPr>
          <w:rFonts w:ascii="Times New Roman" w:eastAsia="Times New Roman" w:hAnsi="Times New Roman" w:cs="Times New Roman"/>
          <w:sz w:val="24"/>
          <w:szCs w:val="24"/>
          <w:lang w:val="uk-UA"/>
        </w:rPr>
        <w:t xml:space="preserve">нь Ради з освіти Міністерства </w:t>
      </w:r>
      <w:r w:rsidRPr="00A436D1">
        <w:rPr>
          <w:rFonts w:ascii="Times New Roman" w:eastAsia="Times New Roman" w:hAnsi="Times New Roman" w:cs="Times New Roman"/>
          <w:sz w:val="24"/>
          <w:szCs w:val="24"/>
          <w:lang w:val="uk-UA"/>
        </w:rPr>
        <w:t>освіти Придністровської Молдавської Республіки</w:t>
      </w:r>
      <w:r w:rsidR="00CB4AA5" w:rsidRPr="00A436D1">
        <w:rPr>
          <w:rFonts w:ascii="Times New Roman" w:eastAsia="Times New Roman" w:hAnsi="Times New Roman" w:cs="Times New Roman"/>
          <w:sz w:val="24"/>
          <w:szCs w:val="24"/>
          <w:lang w:val="uk-UA"/>
        </w:rPr>
        <w:t xml:space="preserve"> від </w:t>
      </w:r>
      <w:r w:rsidR="00663537" w:rsidRPr="00A436D1">
        <w:rPr>
          <w:rFonts w:ascii="Times New Roman" w:eastAsia="Times New Roman" w:hAnsi="Times New Roman" w:cs="Times New Roman"/>
          <w:sz w:val="24"/>
          <w:szCs w:val="24"/>
          <w:lang w:val="uk-UA"/>
        </w:rPr>
        <w:t>1 лютого 2024</w:t>
      </w:r>
      <w:r w:rsidR="008F38DB" w:rsidRPr="00A436D1">
        <w:rPr>
          <w:rFonts w:ascii="Times New Roman" w:eastAsia="Times New Roman" w:hAnsi="Times New Roman" w:cs="Times New Roman"/>
          <w:sz w:val="24"/>
          <w:szCs w:val="24"/>
          <w:lang w:val="uk-UA"/>
        </w:rPr>
        <w:t xml:space="preserve"> року</w:t>
      </w:r>
      <w:r w:rsidR="00663537" w:rsidRPr="00A436D1">
        <w:rPr>
          <w:rFonts w:ascii="Times New Roman" w:eastAsia="Times New Roman" w:hAnsi="Times New Roman" w:cs="Times New Roman"/>
          <w:sz w:val="24"/>
          <w:szCs w:val="24"/>
          <w:lang w:val="uk-UA"/>
        </w:rPr>
        <w:t xml:space="preserve">» </w:t>
      </w:r>
      <w:r w:rsidR="00B0260A" w:rsidRPr="00A436D1">
        <w:rPr>
          <w:rFonts w:ascii="Times New Roman" w:eastAsia="Times New Roman" w:hAnsi="Times New Roman" w:cs="Times New Roman"/>
          <w:sz w:val="24"/>
          <w:szCs w:val="24"/>
          <w:lang w:val="uk-UA"/>
        </w:rPr>
        <w:t>(дод. 6)</w:t>
      </w:r>
      <w:r w:rsidR="0061026C" w:rsidRPr="00A436D1">
        <w:rPr>
          <w:rFonts w:ascii="Times New Roman" w:eastAsia="Times New Roman" w:hAnsi="Times New Roman" w:cs="Times New Roman"/>
          <w:sz w:val="24"/>
          <w:szCs w:val="24"/>
          <w:lang w:val="uk-UA"/>
        </w:rPr>
        <w:t>.</w:t>
      </w:r>
    </w:p>
    <w:p w14:paraId="593F2F25" w14:textId="3E729B04" w:rsidR="00CB2CA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Варіативна частина з української мови та літератури забезпечена програмами факультативів і курсів за вибором, розміщеними на сайті</w:t>
      </w:r>
      <w:r w:rsidR="00AE7FEA" w:rsidRPr="00A436D1">
        <w:rPr>
          <w:rFonts w:ascii="Times New Roman" w:eastAsia="Times New Roman" w:hAnsi="Times New Roman" w:cs="Times New Roman"/>
          <w:sz w:val="24"/>
          <w:szCs w:val="24"/>
          <w:lang w:val="uk-UA"/>
        </w:rPr>
        <w:t xml:space="preserve"> ДОЗ ДПО «ІРОіПК», </w:t>
      </w:r>
      <w:r w:rsidR="000529FD" w:rsidRPr="00A436D1">
        <w:rPr>
          <w:rFonts w:ascii="Times New Roman" w:eastAsia="Times New Roman" w:hAnsi="Times New Roman" w:cs="Times New Roman"/>
          <w:sz w:val="24"/>
          <w:szCs w:val="24"/>
          <w:lang w:val="uk-UA"/>
        </w:rPr>
        <w:t>під</w:t>
      </w:r>
      <w:r w:rsidRPr="00A436D1">
        <w:rPr>
          <w:rFonts w:ascii="Times New Roman" w:eastAsia="Times New Roman" w:hAnsi="Times New Roman" w:cs="Times New Roman"/>
          <w:sz w:val="24"/>
          <w:szCs w:val="24"/>
          <w:lang w:val="uk-UA"/>
        </w:rPr>
        <w:t>сайт «Школа Придністров</w:t>
      </w:r>
      <w:r w:rsidR="00A2062D" w:rsidRPr="00A436D1">
        <w:rPr>
          <w:rFonts w:ascii="Times New Roman" w:eastAsia="Times New Roman" w:hAnsi="Times New Roman" w:cs="Times New Roman"/>
          <w:sz w:val="24"/>
          <w:szCs w:val="24"/>
          <w:lang w:val="uk-UA"/>
        </w:rPr>
        <w:t>’</w:t>
      </w:r>
      <w:r w:rsidRPr="00A436D1">
        <w:rPr>
          <w:rFonts w:ascii="Times New Roman" w:eastAsia="Times New Roman" w:hAnsi="Times New Roman" w:cs="Times New Roman"/>
          <w:sz w:val="24"/>
          <w:szCs w:val="24"/>
          <w:lang w:val="uk-UA"/>
        </w:rPr>
        <w:t>я»</w:t>
      </w:r>
      <w:r w:rsidR="005B27B1" w:rsidRPr="00A436D1">
        <w:rPr>
          <w:rFonts w:ascii="Times New Roman" w:eastAsia="Times New Roman" w:hAnsi="Times New Roman" w:cs="Times New Roman"/>
          <w:sz w:val="24"/>
          <w:szCs w:val="24"/>
          <w:lang w:val="uk-UA"/>
        </w:rPr>
        <w:t xml:space="preserve"> (https://schoolpmr.info</w:t>
      </w:r>
      <w:r w:rsidR="005B27B1" w:rsidRPr="00A436D1">
        <w:rPr>
          <w:rStyle w:val="a9"/>
          <w:rFonts w:ascii="Times New Roman" w:eastAsia="Times New Roman" w:hAnsi="Times New Roman" w:cs="Times New Roman"/>
          <w:color w:val="auto"/>
          <w:sz w:val="24"/>
          <w:szCs w:val="24"/>
          <w:u w:val="none"/>
          <w:lang w:val="uk-UA"/>
        </w:rPr>
        <w:t>):</w:t>
      </w:r>
    </w:p>
    <w:p w14:paraId="68009101" w14:textId="231C18DE" w:rsidR="00BB259E" w:rsidRPr="00A436D1" w:rsidRDefault="00CB2CA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w:t>
      </w:r>
      <w:r w:rsidR="00193D8B" w:rsidRPr="00A436D1">
        <w:rPr>
          <w:rFonts w:ascii="Times New Roman" w:eastAsia="Times New Roman" w:hAnsi="Times New Roman" w:cs="Times New Roman"/>
          <w:sz w:val="24"/>
          <w:szCs w:val="24"/>
          <w:lang w:val="uk-UA"/>
        </w:rPr>
        <w:t> </w:t>
      </w:r>
      <w:r w:rsidRPr="00A436D1">
        <w:rPr>
          <w:rFonts w:ascii="Times New Roman" w:eastAsia="Times New Roman" w:hAnsi="Times New Roman" w:cs="Times New Roman"/>
          <w:sz w:val="24"/>
          <w:szCs w:val="24"/>
          <w:lang w:val="uk-UA"/>
        </w:rPr>
        <w:t>П</w:t>
      </w:r>
      <w:r w:rsidR="005E1109" w:rsidRPr="00A436D1">
        <w:rPr>
          <w:rFonts w:ascii="Times New Roman" w:eastAsia="Times New Roman" w:hAnsi="Times New Roman" w:cs="Times New Roman"/>
          <w:sz w:val="24"/>
          <w:szCs w:val="24"/>
          <w:lang w:val="uk-UA"/>
        </w:rPr>
        <w:t>рограма факультативного кур</w:t>
      </w:r>
      <w:r w:rsidR="00754491" w:rsidRPr="00A436D1">
        <w:rPr>
          <w:rFonts w:ascii="Times New Roman" w:eastAsia="Times New Roman" w:hAnsi="Times New Roman" w:cs="Times New Roman"/>
          <w:sz w:val="24"/>
          <w:szCs w:val="24"/>
          <w:lang w:val="uk-UA"/>
        </w:rPr>
        <w:t xml:space="preserve">су, затверджена Міністерством </w:t>
      </w:r>
      <w:r w:rsidR="005E1109" w:rsidRPr="00A436D1">
        <w:rPr>
          <w:rFonts w:ascii="Times New Roman" w:eastAsia="Times New Roman" w:hAnsi="Times New Roman" w:cs="Times New Roman"/>
          <w:sz w:val="24"/>
          <w:szCs w:val="24"/>
          <w:lang w:val="uk-UA"/>
        </w:rPr>
        <w:t>освіти Придністровської Молдавської Республіки (</w:t>
      </w:r>
      <w:r w:rsidR="00E25B76" w:rsidRPr="00A436D1">
        <w:rPr>
          <w:rFonts w:ascii="Times New Roman" w:eastAsia="Times New Roman" w:hAnsi="Times New Roman" w:cs="Times New Roman"/>
          <w:sz w:val="24"/>
          <w:szCs w:val="24"/>
          <w:lang w:val="uk-UA"/>
        </w:rPr>
        <w:t>н</w:t>
      </w:r>
      <w:r w:rsidR="005E1109" w:rsidRPr="00A436D1">
        <w:rPr>
          <w:rFonts w:ascii="Times New Roman" w:eastAsia="Times New Roman" w:hAnsi="Times New Roman" w:cs="Times New Roman"/>
          <w:sz w:val="24"/>
          <w:szCs w:val="24"/>
          <w:lang w:val="uk-UA"/>
        </w:rPr>
        <w:t>аказ</w:t>
      </w:r>
      <w:r w:rsidR="00CB4AA5" w:rsidRPr="00A436D1">
        <w:rPr>
          <w:rFonts w:ascii="Times New Roman" w:eastAsia="Times New Roman" w:hAnsi="Times New Roman" w:cs="Times New Roman"/>
          <w:sz w:val="24"/>
          <w:szCs w:val="24"/>
          <w:lang w:val="uk-UA"/>
        </w:rPr>
        <w:t xml:space="preserve"> від </w:t>
      </w:r>
      <w:r w:rsidR="005E1109" w:rsidRPr="00A436D1">
        <w:rPr>
          <w:rFonts w:ascii="Times New Roman" w:eastAsia="Times New Roman" w:hAnsi="Times New Roman" w:cs="Times New Roman"/>
          <w:sz w:val="24"/>
          <w:szCs w:val="24"/>
          <w:lang w:val="uk-UA"/>
        </w:rPr>
        <w:t>6 жовтня 2011 року №</w:t>
      </w:r>
      <w:r w:rsidR="00193D8B" w:rsidRPr="00A436D1">
        <w:rPr>
          <w:rFonts w:ascii="Times New Roman" w:eastAsia="Times New Roman" w:hAnsi="Times New Roman" w:cs="Times New Roman"/>
          <w:sz w:val="24"/>
          <w:szCs w:val="24"/>
          <w:lang w:val="uk-UA"/>
        </w:rPr>
        <w:t> </w:t>
      </w:r>
      <w:r w:rsidR="005E1109" w:rsidRPr="00A436D1">
        <w:rPr>
          <w:rFonts w:ascii="Times New Roman" w:eastAsia="Times New Roman" w:hAnsi="Times New Roman" w:cs="Times New Roman"/>
          <w:sz w:val="24"/>
          <w:szCs w:val="24"/>
          <w:lang w:val="uk-UA"/>
        </w:rPr>
        <w:t>1082): Бронич</w:t>
      </w:r>
      <w:r w:rsidR="00E25B76" w:rsidRPr="00A436D1">
        <w:rPr>
          <w:rFonts w:ascii="Times New Roman" w:eastAsia="Times New Roman" w:hAnsi="Times New Roman" w:cs="Times New Roman"/>
          <w:sz w:val="24"/>
          <w:szCs w:val="24"/>
          <w:lang w:val="uk-UA"/>
        </w:rPr>
        <w:t> </w:t>
      </w:r>
      <w:r w:rsidR="005E1109" w:rsidRPr="00A436D1">
        <w:rPr>
          <w:rFonts w:ascii="Times New Roman" w:eastAsia="Times New Roman" w:hAnsi="Times New Roman" w:cs="Times New Roman"/>
          <w:sz w:val="24"/>
          <w:szCs w:val="24"/>
          <w:lang w:val="uk-UA"/>
        </w:rPr>
        <w:t>І.</w:t>
      </w:r>
      <w:r w:rsidR="008F38DB" w:rsidRPr="00A436D1">
        <w:rPr>
          <w:rFonts w:ascii="Times New Roman" w:eastAsia="Times New Roman" w:hAnsi="Times New Roman" w:cs="Times New Roman"/>
          <w:sz w:val="24"/>
          <w:szCs w:val="24"/>
          <w:lang w:val="uk-UA"/>
        </w:rPr>
        <w:t> </w:t>
      </w:r>
      <w:r w:rsidR="005E1109" w:rsidRPr="00A436D1">
        <w:rPr>
          <w:rFonts w:ascii="Times New Roman" w:eastAsia="Times New Roman" w:hAnsi="Times New Roman" w:cs="Times New Roman"/>
          <w:sz w:val="24"/>
          <w:szCs w:val="24"/>
          <w:lang w:val="uk-UA"/>
        </w:rPr>
        <w:t>О., Ніконова І.</w:t>
      </w:r>
      <w:r w:rsidR="008F38DB" w:rsidRPr="00A436D1">
        <w:rPr>
          <w:rFonts w:ascii="Times New Roman" w:eastAsia="Times New Roman" w:hAnsi="Times New Roman" w:cs="Times New Roman"/>
          <w:sz w:val="24"/>
          <w:szCs w:val="24"/>
          <w:lang w:val="uk-UA"/>
        </w:rPr>
        <w:t> </w:t>
      </w:r>
      <w:r w:rsidR="005E1109" w:rsidRPr="00A436D1">
        <w:rPr>
          <w:rFonts w:ascii="Times New Roman" w:eastAsia="Times New Roman" w:hAnsi="Times New Roman" w:cs="Times New Roman"/>
          <w:sz w:val="24"/>
          <w:szCs w:val="24"/>
          <w:lang w:val="uk-UA"/>
        </w:rPr>
        <w:t>В. Програма факультативного курсу «Література рідного краю. 1–11 кл.» // Педагогічний вісник Придністров</w:t>
      </w:r>
      <w:r w:rsidR="00A2062D" w:rsidRPr="00A436D1">
        <w:rPr>
          <w:rFonts w:ascii="Times New Roman" w:eastAsia="Times New Roman" w:hAnsi="Times New Roman" w:cs="Times New Roman"/>
          <w:sz w:val="24"/>
          <w:szCs w:val="24"/>
          <w:lang w:val="uk-UA"/>
        </w:rPr>
        <w:t>’</w:t>
      </w:r>
      <w:r w:rsidR="005E1109" w:rsidRPr="00A436D1">
        <w:rPr>
          <w:rFonts w:ascii="Times New Roman" w:eastAsia="Times New Roman" w:hAnsi="Times New Roman" w:cs="Times New Roman"/>
          <w:sz w:val="24"/>
          <w:szCs w:val="24"/>
          <w:lang w:val="uk-UA"/>
        </w:rPr>
        <w:t>я</w:t>
      </w:r>
      <w:r w:rsidR="00E25B76" w:rsidRPr="00A436D1">
        <w:rPr>
          <w:rFonts w:ascii="Times New Roman" w:eastAsia="Times New Roman" w:hAnsi="Times New Roman" w:cs="Times New Roman"/>
          <w:sz w:val="24"/>
          <w:szCs w:val="24"/>
          <w:lang w:val="uk-UA"/>
        </w:rPr>
        <w:t>,</w:t>
      </w:r>
      <w:r w:rsidR="005E1109" w:rsidRPr="00A436D1">
        <w:rPr>
          <w:rFonts w:ascii="Times New Roman" w:eastAsia="Times New Roman" w:hAnsi="Times New Roman" w:cs="Times New Roman"/>
          <w:sz w:val="24"/>
          <w:szCs w:val="24"/>
          <w:lang w:val="uk-UA"/>
        </w:rPr>
        <w:t xml:space="preserve"> 2011. № 4. – С.</w:t>
      </w:r>
      <w:r w:rsidR="00E454B6" w:rsidRPr="00A436D1">
        <w:rPr>
          <w:rFonts w:ascii="Times New Roman" w:eastAsia="Times New Roman" w:hAnsi="Times New Roman" w:cs="Times New Roman"/>
          <w:sz w:val="24"/>
          <w:szCs w:val="24"/>
          <w:lang w:val="uk-UA"/>
        </w:rPr>
        <w:t xml:space="preserve"> </w:t>
      </w:r>
      <w:r w:rsidR="005E1109" w:rsidRPr="00A436D1">
        <w:rPr>
          <w:rFonts w:ascii="Times New Roman" w:eastAsia="Times New Roman" w:hAnsi="Times New Roman" w:cs="Times New Roman"/>
          <w:sz w:val="24"/>
          <w:szCs w:val="24"/>
          <w:lang w:val="uk-UA"/>
        </w:rPr>
        <w:t>44.</w:t>
      </w:r>
    </w:p>
    <w:p w14:paraId="1DCCBA4A" w14:textId="2CA2E914" w:rsidR="00EB3B74" w:rsidRPr="00A436D1" w:rsidRDefault="005E1109" w:rsidP="00193D8B">
      <w:pPr>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Для проведення проміжної атестації учнів у 5–8</w:t>
      </w:r>
      <w:r w:rsidR="0051771F" w:rsidRPr="00A436D1">
        <w:rPr>
          <w:rFonts w:ascii="Times New Roman" w:eastAsia="Times New Roman" w:hAnsi="Times New Roman" w:cs="Times New Roman"/>
          <w:sz w:val="24"/>
          <w:szCs w:val="24"/>
          <w:lang w:val="uk-UA"/>
        </w:rPr>
        <w:t xml:space="preserve">, 10 </w:t>
      </w:r>
      <w:r w:rsidRPr="00A436D1">
        <w:rPr>
          <w:rFonts w:ascii="Times New Roman" w:eastAsia="Times New Roman" w:hAnsi="Times New Roman" w:cs="Times New Roman"/>
          <w:sz w:val="24"/>
          <w:szCs w:val="24"/>
          <w:lang w:val="uk-UA"/>
        </w:rPr>
        <w:t>класах учителеві української мови та літератури рекомендується використовувати «</w:t>
      </w:r>
      <w:r w:rsidR="00EB3B74" w:rsidRPr="00A436D1">
        <w:rPr>
          <w:rFonts w:ascii="Times New Roman" w:eastAsia="Times New Roman" w:hAnsi="Times New Roman" w:cs="Times New Roman"/>
          <w:sz w:val="24"/>
          <w:szCs w:val="24"/>
          <w:lang w:val="uk-UA"/>
        </w:rPr>
        <w:t>Приблизні білети (базовий рівень) для проведення річної проміжної атестації учнів 5</w:t>
      </w:r>
      <w:r w:rsidR="00193D8B" w:rsidRPr="00A436D1">
        <w:rPr>
          <w:rFonts w:ascii="Times New Roman" w:eastAsia="Times New Roman" w:hAnsi="Times New Roman" w:cs="Times New Roman"/>
          <w:sz w:val="24"/>
          <w:szCs w:val="24"/>
          <w:lang w:val="uk-UA"/>
        </w:rPr>
        <w:t>–</w:t>
      </w:r>
      <w:r w:rsidR="00EB3B74" w:rsidRPr="00A436D1">
        <w:rPr>
          <w:rFonts w:ascii="Times New Roman" w:eastAsia="Times New Roman" w:hAnsi="Times New Roman" w:cs="Times New Roman"/>
          <w:sz w:val="24"/>
          <w:szCs w:val="24"/>
          <w:lang w:val="uk-UA"/>
        </w:rPr>
        <w:t xml:space="preserve">8 </w:t>
      </w:r>
      <w:r w:rsidR="008F38DB" w:rsidRPr="00A436D1">
        <w:rPr>
          <w:rFonts w:ascii="Times New Roman" w:eastAsia="Times New Roman" w:hAnsi="Times New Roman" w:cs="Times New Roman"/>
          <w:sz w:val="24"/>
          <w:szCs w:val="24"/>
          <w:lang w:val="uk-UA"/>
        </w:rPr>
        <w:t>і</w:t>
      </w:r>
      <w:r w:rsidR="00EB3B74" w:rsidRPr="00A436D1">
        <w:rPr>
          <w:rFonts w:ascii="Times New Roman" w:eastAsia="Times New Roman" w:hAnsi="Times New Roman" w:cs="Times New Roman"/>
          <w:sz w:val="24"/>
          <w:szCs w:val="24"/>
          <w:lang w:val="uk-UA"/>
        </w:rPr>
        <w:t xml:space="preserve"> 10 класів </w:t>
      </w:r>
      <w:r w:rsidRPr="00A436D1">
        <w:rPr>
          <w:rFonts w:ascii="Times New Roman" w:eastAsia="Times New Roman" w:hAnsi="Times New Roman" w:cs="Times New Roman"/>
          <w:sz w:val="24"/>
          <w:szCs w:val="24"/>
          <w:lang w:val="uk-UA"/>
        </w:rPr>
        <w:t xml:space="preserve">організацій загальної освіти з російською мовою навчання із предмета </w:t>
      </w:r>
      <w:r w:rsidR="00193D8B" w:rsidRPr="00A436D1">
        <w:rPr>
          <w:rFonts w:ascii="Times New Roman" w:eastAsia="Times New Roman" w:hAnsi="Times New Roman" w:cs="Times New Roman"/>
          <w:sz w:val="24"/>
          <w:szCs w:val="24"/>
          <w:lang w:val="uk-UA"/>
        </w:rPr>
        <w:t>„</w:t>
      </w:r>
      <w:r w:rsidR="00C154E6" w:rsidRPr="00A436D1">
        <w:rPr>
          <w:rFonts w:ascii="Times New Roman" w:eastAsia="Times New Roman" w:hAnsi="Times New Roman" w:cs="Times New Roman"/>
          <w:sz w:val="24"/>
          <w:szCs w:val="24"/>
          <w:lang w:val="uk-UA"/>
        </w:rPr>
        <w:t xml:space="preserve">Офіційна </w:t>
      </w:r>
      <w:r w:rsidR="007C6A06" w:rsidRPr="00A436D1">
        <w:rPr>
          <w:rFonts w:ascii="Times New Roman" w:eastAsia="Times New Roman" w:hAnsi="Times New Roman" w:cs="Times New Roman"/>
          <w:sz w:val="24"/>
          <w:szCs w:val="24"/>
          <w:lang w:val="uk-UA"/>
        </w:rPr>
        <w:t>(</w:t>
      </w:r>
      <w:r w:rsidR="00C154E6" w:rsidRPr="00A436D1">
        <w:rPr>
          <w:rFonts w:ascii="Times New Roman" w:eastAsia="Times New Roman" w:hAnsi="Times New Roman" w:cs="Times New Roman"/>
          <w:sz w:val="24"/>
          <w:szCs w:val="24"/>
          <w:lang w:val="uk-UA"/>
        </w:rPr>
        <w:t>українська</w:t>
      </w:r>
      <w:r w:rsidR="00E454B6" w:rsidRPr="00A436D1">
        <w:rPr>
          <w:rFonts w:ascii="Times New Roman" w:eastAsia="Times New Roman" w:hAnsi="Times New Roman" w:cs="Times New Roman"/>
          <w:sz w:val="24"/>
          <w:szCs w:val="24"/>
          <w:lang w:val="uk-UA"/>
        </w:rPr>
        <w:t>) мова</w:t>
      </w:r>
      <w:r w:rsidR="00193D8B" w:rsidRPr="00A436D1">
        <w:rPr>
          <w:rFonts w:ascii="Times New Roman" w:eastAsia="Times New Roman" w:hAnsi="Times New Roman" w:cs="Times New Roman"/>
          <w:sz w:val="24"/>
          <w:szCs w:val="24"/>
          <w:lang w:val="uk-UA"/>
        </w:rPr>
        <w:br/>
      </w:r>
      <w:r w:rsidR="00E454B6" w:rsidRPr="00A436D1">
        <w:rPr>
          <w:rFonts w:ascii="Times New Roman" w:eastAsia="Times New Roman" w:hAnsi="Times New Roman" w:cs="Times New Roman"/>
          <w:sz w:val="24"/>
          <w:szCs w:val="24"/>
          <w:lang w:val="uk-UA"/>
        </w:rPr>
        <w:t>та література</w:t>
      </w:r>
      <w:r w:rsidR="00193D8B" w:rsidRPr="00A436D1">
        <w:rPr>
          <w:rFonts w:ascii="Times New Roman" w:eastAsia="Times New Roman" w:hAnsi="Times New Roman" w:cs="Times New Roman"/>
          <w:sz w:val="24"/>
          <w:szCs w:val="24"/>
          <w:lang w:val="uk-UA"/>
        </w:rPr>
        <w:t>”»</w:t>
      </w:r>
      <w:r w:rsidR="00E454B6" w:rsidRPr="00A436D1">
        <w:rPr>
          <w:rFonts w:ascii="Times New Roman" w:eastAsia="Times New Roman" w:hAnsi="Times New Roman" w:cs="Times New Roman"/>
          <w:sz w:val="24"/>
          <w:szCs w:val="24"/>
          <w:lang w:val="uk-UA"/>
        </w:rPr>
        <w:t xml:space="preserve">, </w:t>
      </w:r>
      <w:r w:rsidR="00EB3B74" w:rsidRPr="00A436D1">
        <w:rPr>
          <w:rFonts w:ascii="Times New Roman" w:eastAsia="Times New Roman" w:hAnsi="Times New Roman" w:cs="Times New Roman"/>
          <w:sz w:val="24"/>
          <w:szCs w:val="24"/>
          <w:lang w:val="uk-UA"/>
        </w:rPr>
        <w:t xml:space="preserve">які розміщені </w:t>
      </w:r>
      <w:r w:rsidR="00193D8B" w:rsidRPr="00A436D1">
        <w:rPr>
          <w:rFonts w:ascii="Times New Roman" w:eastAsia="Times New Roman" w:hAnsi="Times New Roman" w:cs="Times New Roman"/>
          <w:sz w:val="24"/>
          <w:szCs w:val="24"/>
          <w:lang w:val="uk-UA"/>
        </w:rPr>
        <w:t>на сайті ДОЗ ДПО «ІРОіПК», підсайт «Школа Придністров’я»</w:t>
      </w:r>
      <w:r w:rsidR="00EB3B74" w:rsidRPr="00A436D1">
        <w:rPr>
          <w:rFonts w:ascii="Times New Roman" w:eastAsia="Times New Roman" w:hAnsi="Times New Roman" w:cs="Times New Roman"/>
          <w:sz w:val="24"/>
          <w:szCs w:val="24"/>
          <w:lang w:val="uk-UA"/>
        </w:rPr>
        <w:t>.</w:t>
      </w:r>
    </w:p>
    <w:p w14:paraId="7FDF37FE" w14:textId="1364498B" w:rsidR="00C154E6" w:rsidRPr="00A436D1" w:rsidRDefault="00F731C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У 2026/27</w:t>
      </w:r>
      <w:r w:rsidR="00C154E6" w:rsidRPr="00A436D1">
        <w:rPr>
          <w:rFonts w:ascii="Times New Roman" w:eastAsia="Times New Roman" w:hAnsi="Times New Roman" w:cs="Times New Roman"/>
          <w:sz w:val="24"/>
          <w:szCs w:val="24"/>
          <w:lang w:val="uk-UA"/>
        </w:rPr>
        <w:t xml:space="preserve"> навчальному році діє Перелік навчальних видань, рекомендованих</w:t>
      </w:r>
      <w:r w:rsidR="00193D8B" w:rsidRPr="00A436D1">
        <w:rPr>
          <w:rFonts w:ascii="Times New Roman" w:eastAsia="Times New Roman" w:hAnsi="Times New Roman" w:cs="Times New Roman"/>
          <w:sz w:val="24"/>
          <w:szCs w:val="24"/>
          <w:lang w:val="uk-UA"/>
        </w:rPr>
        <w:br/>
      </w:r>
      <w:r w:rsidR="006D2D58" w:rsidRPr="00A436D1">
        <w:rPr>
          <w:rFonts w:ascii="Times New Roman" w:eastAsia="Times New Roman" w:hAnsi="Times New Roman" w:cs="Times New Roman"/>
          <w:sz w:val="24"/>
          <w:szCs w:val="24"/>
          <w:lang w:val="uk-UA"/>
        </w:rPr>
        <w:t>і</w:t>
      </w:r>
      <w:r w:rsidR="00C154E6" w:rsidRPr="00A436D1">
        <w:rPr>
          <w:rFonts w:ascii="Times New Roman" w:eastAsia="Times New Roman" w:hAnsi="Times New Roman" w:cs="Times New Roman"/>
          <w:sz w:val="24"/>
          <w:szCs w:val="24"/>
          <w:lang w:val="uk-UA"/>
        </w:rPr>
        <w:t xml:space="preserve"> допущених для реалізації навчального предмета/дисципліни </w:t>
      </w:r>
      <w:r w:rsidR="009E60DC" w:rsidRPr="00A436D1">
        <w:rPr>
          <w:rFonts w:ascii="Times New Roman" w:eastAsia="Times New Roman" w:hAnsi="Times New Roman" w:cs="Times New Roman"/>
          <w:sz w:val="24"/>
          <w:szCs w:val="24"/>
          <w:lang w:val="uk-UA"/>
        </w:rPr>
        <w:t xml:space="preserve">«Офіційна (українська) мова та література» </w:t>
      </w:r>
      <w:r w:rsidR="00C154E6" w:rsidRPr="00A436D1">
        <w:rPr>
          <w:rFonts w:ascii="Times New Roman" w:eastAsia="Times New Roman" w:hAnsi="Times New Roman" w:cs="Times New Roman"/>
          <w:sz w:val="24"/>
          <w:szCs w:val="24"/>
          <w:lang w:val="uk-UA"/>
        </w:rPr>
        <w:t>в організаціях освіти, які реалізують загальноосвітні програми.</w:t>
      </w:r>
    </w:p>
    <w:p w14:paraId="3173F91F" w14:textId="77777777" w:rsidR="00A4233F" w:rsidRPr="00A436D1" w:rsidRDefault="00A4233F" w:rsidP="008659CD">
      <w:pPr>
        <w:widowControl w:val="0"/>
        <w:pBdr>
          <w:top w:val="nil"/>
          <w:left w:val="nil"/>
          <w:bottom w:val="nil"/>
          <w:right w:val="nil"/>
          <w:between w:val="nil"/>
        </w:pBdr>
        <w:tabs>
          <w:tab w:val="left" w:pos="964"/>
        </w:tabs>
        <w:spacing w:after="0" w:line="240" w:lineRule="auto"/>
        <w:ind w:firstLine="709"/>
        <w:jc w:val="center"/>
        <w:rPr>
          <w:rFonts w:ascii="Times New Roman" w:eastAsia="Times New Roman" w:hAnsi="Times New Roman" w:cs="Times New Roman"/>
          <w:sz w:val="24"/>
          <w:szCs w:val="24"/>
          <w:lang w:val="uk-UA"/>
        </w:rPr>
      </w:pPr>
    </w:p>
    <w:p w14:paraId="2FA32591" w14:textId="30743136" w:rsidR="008F38DB" w:rsidRPr="00A436D1" w:rsidRDefault="00A4233F" w:rsidP="00193D8B">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4"/>
          <w:szCs w:val="24"/>
          <w:lang w:val="uk-UA"/>
        </w:rPr>
      </w:pPr>
      <w:r w:rsidRPr="00A436D1">
        <w:rPr>
          <w:rFonts w:ascii="Times New Roman" w:hAnsi="Times New Roman" w:cs="Times New Roman"/>
          <w:b/>
          <w:sz w:val="24"/>
          <w:szCs w:val="24"/>
        </w:rPr>
        <w:t>IV.</w:t>
      </w:r>
      <w:r w:rsidR="00293763" w:rsidRPr="00A436D1">
        <w:rPr>
          <w:rFonts w:ascii="Times New Roman" w:hAnsi="Times New Roman" w:cs="Times New Roman"/>
          <w:sz w:val="24"/>
          <w:szCs w:val="24"/>
          <w:lang w:val="uk-UA"/>
        </w:rPr>
        <w:t xml:space="preserve"> </w:t>
      </w:r>
      <w:r w:rsidRPr="00A436D1">
        <w:rPr>
          <w:rFonts w:ascii="Times New Roman" w:eastAsia="Times New Roman" w:hAnsi="Times New Roman" w:cs="Times New Roman"/>
          <w:b/>
          <w:sz w:val="24"/>
          <w:szCs w:val="24"/>
          <w:lang w:val="uk-UA"/>
        </w:rPr>
        <w:t>Контроль знань на уроках офіційної (української) мови</w:t>
      </w:r>
    </w:p>
    <w:p w14:paraId="4928D8D4" w14:textId="20E503DE" w:rsidR="00A4233F" w:rsidRPr="00A436D1" w:rsidRDefault="00A4233F" w:rsidP="00193D8B">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4"/>
          <w:szCs w:val="24"/>
          <w:lang w:val="uk-UA"/>
        </w:rPr>
      </w:pPr>
      <w:r w:rsidRPr="00A436D1">
        <w:rPr>
          <w:rFonts w:ascii="Times New Roman" w:eastAsia="Times New Roman" w:hAnsi="Times New Roman" w:cs="Times New Roman"/>
          <w:b/>
          <w:sz w:val="24"/>
          <w:szCs w:val="24"/>
          <w:lang w:val="uk-UA"/>
        </w:rPr>
        <w:t>та літератури</w:t>
      </w:r>
    </w:p>
    <w:p w14:paraId="3F130A31" w14:textId="77777777" w:rsidR="00E771EB" w:rsidRPr="00A436D1" w:rsidRDefault="00E771EB"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Головна мета контролю знань на уроці – виявити рівень засвоєння знань, умінь учнів, тобто рівень навчальних досягнень, передбачений Державними освітніми стандартами, робочою програмою.</w:t>
      </w:r>
    </w:p>
    <w:p w14:paraId="587AD716" w14:textId="706740F7" w:rsidR="00E771EB" w:rsidRPr="00A436D1" w:rsidRDefault="00E771EB"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Найважливішою складовою Державного освітнього стандарту загальної</w:t>
      </w:r>
      <w:r w:rsidR="00193D8B" w:rsidRPr="00A436D1">
        <w:rPr>
          <w:rFonts w:ascii="Times New Roman" w:eastAsia="Times New Roman" w:hAnsi="Times New Roman" w:cs="Times New Roman"/>
          <w:sz w:val="24"/>
          <w:szCs w:val="24"/>
          <w:lang w:val="uk-UA"/>
        </w:rPr>
        <w:br/>
      </w:r>
      <w:r w:rsidRPr="00A436D1">
        <w:rPr>
          <w:rFonts w:ascii="Times New Roman" w:eastAsia="Times New Roman" w:hAnsi="Times New Roman" w:cs="Times New Roman"/>
          <w:sz w:val="24"/>
          <w:szCs w:val="24"/>
          <w:lang w:val="uk-UA"/>
        </w:rPr>
        <w:t>та середньої (повної) освіти є вимоги до результатів освоєння основних освітніх програм (особистісних, метапредметних, предметних).</w:t>
      </w:r>
    </w:p>
    <w:p w14:paraId="7B9A464C" w14:textId="77777777" w:rsidR="00E771EB" w:rsidRPr="00A436D1" w:rsidRDefault="00E771EB"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Заплановані результати освоєння навчальних програм наводяться </w:t>
      </w:r>
      <w:r w:rsidR="006D2D58" w:rsidRPr="00A436D1">
        <w:rPr>
          <w:rFonts w:ascii="Times New Roman" w:eastAsia="Times New Roman" w:hAnsi="Times New Roman" w:cs="Times New Roman"/>
          <w:sz w:val="24"/>
          <w:szCs w:val="24"/>
          <w:lang w:val="uk-UA"/>
        </w:rPr>
        <w:t>у</w:t>
      </w:r>
      <w:r w:rsidRPr="00A436D1">
        <w:rPr>
          <w:rFonts w:ascii="Times New Roman" w:eastAsia="Times New Roman" w:hAnsi="Times New Roman" w:cs="Times New Roman"/>
          <w:sz w:val="24"/>
          <w:szCs w:val="24"/>
          <w:lang w:val="uk-UA"/>
        </w:rPr>
        <w:t xml:space="preserve"> блоках «Випускник навчиться» </w:t>
      </w:r>
      <w:r w:rsidR="006D2D58" w:rsidRPr="00A436D1">
        <w:rPr>
          <w:rFonts w:ascii="Times New Roman" w:eastAsia="Times New Roman" w:hAnsi="Times New Roman" w:cs="Times New Roman"/>
          <w:sz w:val="24"/>
          <w:szCs w:val="24"/>
          <w:lang w:val="uk-UA"/>
        </w:rPr>
        <w:t>й</w:t>
      </w:r>
      <w:r w:rsidRPr="00A436D1">
        <w:rPr>
          <w:rFonts w:ascii="Times New Roman" w:eastAsia="Times New Roman" w:hAnsi="Times New Roman" w:cs="Times New Roman"/>
          <w:sz w:val="24"/>
          <w:szCs w:val="24"/>
          <w:lang w:val="uk-UA"/>
        </w:rPr>
        <w:t xml:space="preserve"> «Випускник отримає можливість навчитися» до кожного розд</w:t>
      </w:r>
      <w:r w:rsidR="004A7607" w:rsidRPr="00A436D1">
        <w:rPr>
          <w:rFonts w:ascii="Times New Roman" w:eastAsia="Times New Roman" w:hAnsi="Times New Roman" w:cs="Times New Roman"/>
          <w:sz w:val="24"/>
          <w:szCs w:val="24"/>
          <w:lang w:val="uk-UA"/>
        </w:rPr>
        <w:t>ілу навчальної програми</w:t>
      </w:r>
      <w:r w:rsidRPr="00A436D1">
        <w:rPr>
          <w:rFonts w:ascii="Times New Roman" w:eastAsia="Times New Roman" w:hAnsi="Times New Roman" w:cs="Times New Roman"/>
          <w:sz w:val="24"/>
          <w:szCs w:val="24"/>
          <w:lang w:val="uk-UA"/>
        </w:rPr>
        <w:t xml:space="preserve"> за допомогою накопиченої оцінки, так</w:t>
      </w:r>
      <w:r w:rsidR="004A7607" w:rsidRPr="00A436D1">
        <w:rPr>
          <w:rFonts w:ascii="Times New Roman" w:eastAsia="Times New Roman" w:hAnsi="Times New Roman" w:cs="Times New Roman"/>
          <w:sz w:val="24"/>
          <w:szCs w:val="24"/>
          <w:lang w:val="uk-UA"/>
        </w:rPr>
        <w:t>ож</w:t>
      </w:r>
      <w:r w:rsidRPr="00A436D1">
        <w:rPr>
          <w:rFonts w:ascii="Times New Roman" w:eastAsia="Times New Roman" w:hAnsi="Times New Roman" w:cs="Times New Roman"/>
          <w:sz w:val="24"/>
          <w:szCs w:val="24"/>
          <w:lang w:val="uk-UA"/>
        </w:rPr>
        <w:t xml:space="preserve"> і наприкінці навчання, </w:t>
      </w:r>
      <w:r w:rsidR="006D2D58" w:rsidRPr="00A436D1">
        <w:rPr>
          <w:rFonts w:ascii="Times New Roman" w:eastAsia="Times New Roman" w:hAnsi="Times New Roman" w:cs="Times New Roman"/>
          <w:sz w:val="24"/>
          <w:szCs w:val="24"/>
          <w:lang w:val="uk-UA"/>
        </w:rPr>
        <w:t>зокрема</w:t>
      </w:r>
      <w:r w:rsidRPr="00A436D1">
        <w:rPr>
          <w:rFonts w:ascii="Times New Roman" w:eastAsia="Times New Roman" w:hAnsi="Times New Roman" w:cs="Times New Roman"/>
          <w:sz w:val="24"/>
          <w:szCs w:val="24"/>
          <w:lang w:val="uk-UA"/>
        </w:rPr>
        <w:t xml:space="preserve"> у формі підсумкової державної атестації. Успішне виконання учнів завдань базового рівня є єдиною підставою можливості переходу </w:t>
      </w:r>
      <w:r w:rsidR="00070599" w:rsidRPr="00A436D1">
        <w:rPr>
          <w:rFonts w:ascii="Times New Roman" w:eastAsia="Times New Roman" w:hAnsi="Times New Roman" w:cs="Times New Roman"/>
          <w:sz w:val="24"/>
          <w:szCs w:val="24"/>
          <w:lang w:val="uk-UA"/>
        </w:rPr>
        <w:t xml:space="preserve">до </w:t>
      </w:r>
      <w:r w:rsidRPr="00A436D1">
        <w:rPr>
          <w:rFonts w:ascii="Times New Roman" w:eastAsia="Times New Roman" w:hAnsi="Times New Roman" w:cs="Times New Roman"/>
          <w:sz w:val="24"/>
          <w:szCs w:val="24"/>
          <w:lang w:val="uk-UA"/>
        </w:rPr>
        <w:t xml:space="preserve">наступного рівня </w:t>
      </w:r>
      <w:r w:rsidRPr="00A436D1">
        <w:rPr>
          <w:rFonts w:ascii="Times New Roman" w:eastAsia="Times New Roman" w:hAnsi="Times New Roman" w:cs="Times New Roman"/>
          <w:sz w:val="24"/>
          <w:szCs w:val="24"/>
          <w:lang w:val="uk-UA"/>
        </w:rPr>
        <w:lastRenderedPageBreak/>
        <w:t>навчання.</w:t>
      </w:r>
    </w:p>
    <w:p w14:paraId="6887D39C" w14:textId="21226783" w:rsidR="00E771EB" w:rsidRPr="00A436D1" w:rsidRDefault="00E771EB"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У блоках «Випускник отримає можливість навчитися» наводяться заплановані результати, що характеризують систему навчальних дій щодо знань, умінь, навичок,</w:t>
      </w:r>
      <w:r w:rsidR="00193D8B" w:rsidRPr="00A436D1">
        <w:rPr>
          <w:rFonts w:ascii="Times New Roman" w:eastAsia="Times New Roman" w:hAnsi="Times New Roman" w:cs="Times New Roman"/>
          <w:sz w:val="24"/>
          <w:szCs w:val="24"/>
          <w:lang w:val="uk-UA"/>
        </w:rPr>
        <w:br/>
      </w:r>
      <w:r w:rsidR="006D2D58" w:rsidRPr="00A436D1">
        <w:rPr>
          <w:rFonts w:ascii="Times New Roman" w:eastAsia="Times New Roman" w:hAnsi="Times New Roman" w:cs="Times New Roman"/>
          <w:sz w:val="24"/>
          <w:szCs w:val="24"/>
          <w:lang w:val="uk-UA"/>
        </w:rPr>
        <w:t>які</w:t>
      </w:r>
      <w:r w:rsidRPr="00A436D1">
        <w:rPr>
          <w:rFonts w:ascii="Times New Roman" w:eastAsia="Times New Roman" w:hAnsi="Times New Roman" w:cs="Times New Roman"/>
          <w:sz w:val="24"/>
          <w:szCs w:val="24"/>
          <w:lang w:val="uk-UA"/>
        </w:rPr>
        <w:t xml:space="preserve"> розширюють </w:t>
      </w:r>
      <w:r w:rsidR="006D2D58" w:rsidRPr="00A436D1">
        <w:rPr>
          <w:rFonts w:ascii="Times New Roman" w:eastAsia="Times New Roman" w:hAnsi="Times New Roman" w:cs="Times New Roman"/>
          <w:sz w:val="24"/>
          <w:szCs w:val="24"/>
          <w:lang w:val="uk-UA"/>
        </w:rPr>
        <w:t>і</w:t>
      </w:r>
      <w:r w:rsidRPr="00A436D1">
        <w:rPr>
          <w:rFonts w:ascii="Times New Roman" w:eastAsia="Times New Roman" w:hAnsi="Times New Roman" w:cs="Times New Roman"/>
          <w:sz w:val="24"/>
          <w:szCs w:val="24"/>
          <w:lang w:val="uk-UA"/>
        </w:rPr>
        <w:t xml:space="preserve"> поглиблюють розуміння опорного навчального матеріалу або виступають як пропедевтика для пода</w:t>
      </w:r>
      <w:r w:rsidR="00070599" w:rsidRPr="00A436D1">
        <w:rPr>
          <w:rFonts w:ascii="Times New Roman" w:eastAsia="Times New Roman" w:hAnsi="Times New Roman" w:cs="Times New Roman"/>
          <w:sz w:val="24"/>
          <w:szCs w:val="24"/>
          <w:lang w:val="uk-UA"/>
        </w:rPr>
        <w:t>льшого вивчення даного предмета</w:t>
      </w:r>
      <w:r w:rsidRPr="00A436D1">
        <w:rPr>
          <w:rFonts w:ascii="Times New Roman" w:eastAsia="Times New Roman" w:hAnsi="Times New Roman" w:cs="Times New Roman"/>
          <w:sz w:val="24"/>
          <w:szCs w:val="24"/>
          <w:lang w:val="uk-UA"/>
        </w:rPr>
        <w:t xml:space="preserve">, що допускають надання та використання виключно неперсоніфікованої інформації. </w:t>
      </w:r>
      <w:r w:rsidR="00AC12A3" w:rsidRPr="00A436D1">
        <w:rPr>
          <w:rFonts w:ascii="Times New Roman" w:eastAsia="Times New Roman" w:hAnsi="Times New Roman" w:cs="Times New Roman"/>
          <w:sz w:val="24"/>
          <w:szCs w:val="24"/>
          <w:lang w:val="uk-UA"/>
        </w:rPr>
        <w:t xml:space="preserve">Невиконання учнями завдань, за допомогою яких </w:t>
      </w:r>
      <w:r w:rsidRPr="00A436D1">
        <w:rPr>
          <w:rFonts w:ascii="Times New Roman" w:eastAsia="Times New Roman" w:hAnsi="Times New Roman" w:cs="Times New Roman"/>
          <w:sz w:val="24"/>
          <w:szCs w:val="24"/>
          <w:lang w:val="uk-UA"/>
        </w:rPr>
        <w:t>ведеться оцін</w:t>
      </w:r>
      <w:r w:rsidR="00F332F9" w:rsidRPr="00A436D1">
        <w:rPr>
          <w:rFonts w:ascii="Times New Roman" w:eastAsia="Times New Roman" w:hAnsi="Times New Roman" w:cs="Times New Roman"/>
          <w:sz w:val="24"/>
          <w:szCs w:val="24"/>
          <w:lang w:val="uk-UA"/>
        </w:rPr>
        <w:t>ювання</w:t>
      </w:r>
      <w:r w:rsidRPr="00A436D1">
        <w:rPr>
          <w:rFonts w:ascii="Times New Roman" w:eastAsia="Times New Roman" w:hAnsi="Times New Roman" w:cs="Times New Roman"/>
          <w:sz w:val="24"/>
          <w:szCs w:val="24"/>
          <w:lang w:val="uk-UA"/>
        </w:rPr>
        <w:t xml:space="preserve"> досягнення запланованих результатів даного блоку, не є перешкодою для переходу на наступний ступінь навчання.</w:t>
      </w:r>
    </w:p>
    <w:p w14:paraId="3DCDE735" w14:textId="77777777" w:rsidR="00AB3522" w:rsidRPr="00A436D1" w:rsidRDefault="00AB3522"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Комплексний підхід до оцінювання передбачає використання у взаємозв</w:t>
      </w:r>
      <w:r w:rsidR="00A2062D" w:rsidRPr="00A436D1">
        <w:rPr>
          <w:rFonts w:ascii="Times New Roman" w:eastAsia="Times New Roman" w:hAnsi="Times New Roman" w:cs="Times New Roman"/>
          <w:sz w:val="24"/>
          <w:szCs w:val="24"/>
          <w:lang w:val="uk-UA"/>
        </w:rPr>
        <w:t>’</w:t>
      </w:r>
      <w:r w:rsidRPr="00A436D1">
        <w:rPr>
          <w:rFonts w:ascii="Times New Roman" w:eastAsia="Times New Roman" w:hAnsi="Times New Roman" w:cs="Times New Roman"/>
          <w:sz w:val="24"/>
          <w:szCs w:val="24"/>
          <w:lang w:val="uk-UA"/>
        </w:rPr>
        <w:t xml:space="preserve">язку його різноманітних видів </w:t>
      </w:r>
      <w:r w:rsidR="006D2D58" w:rsidRPr="00A436D1">
        <w:rPr>
          <w:rFonts w:ascii="Times New Roman" w:eastAsia="Times New Roman" w:hAnsi="Times New Roman" w:cs="Times New Roman"/>
          <w:sz w:val="24"/>
          <w:szCs w:val="24"/>
          <w:lang w:val="uk-UA"/>
        </w:rPr>
        <w:t>і</w:t>
      </w:r>
      <w:r w:rsidRPr="00A436D1">
        <w:rPr>
          <w:rFonts w:ascii="Times New Roman" w:eastAsia="Times New Roman" w:hAnsi="Times New Roman" w:cs="Times New Roman"/>
          <w:sz w:val="24"/>
          <w:szCs w:val="24"/>
          <w:lang w:val="uk-UA"/>
        </w:rPr>
        <w:t xml:space="preserve"> форм.</w:t>
      </w:r>
    </w:p>
    <w:p w14:paraId="1F2BA66F" w14:textId="77777777" w:rsidR="00AB3522" w:rsidRPr="00A436D1" w:rsidRDefault="00AB3522"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До основних видів контролю знань учнів </w:t>
      </w:r>
      <w:r w:rsidR="006D2D58" w:rsidRPr="00A436D1">
        <w:rPr>
          <w:rFonts w:ascii="Times New Roman" w:eastAsia="Times New Roman" w:hAnsi="Times New Roman" w:cs="Times New Roman"/>
          <w:sz w:val="24"/>
          <w:szCs w:val="24"/>
          <w:lang w:val="uk-UA"/>
        </w:rPr>
        <w:t>належать</w:t>
      </w:r>
      <w:r w:rsidRPr="00A436D1">
        <w:rPr>
          <w:rFonts w:ascii="Times New Roman" w:eastAsia="Times New Roman" w:hAnsi="Times New Roman" w:cs="Times New Roman"/>
          <w:sz w:val="24"/>
          <w:szCs w:val="24"/>
          <w:lang w:val="uk-UA"/>
        </w:rPr>
        <w:t>:</w:t>
      </w:r>
    </w:p>
    <w:p w14:paraId="689CC36B" w14:textId="2F2CA7A8" w:rsidR="000D3D86" w:rsidRPr="00A436D1" w:rsidRDefault="00AB3522"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w:t>
      </w:r>
      <w:r w:rsidR="00193D8B" w:rsidRPr="00A436D1">
        <w:rPr>
          <w:rFonts w:ascii="Times New Roman" w:eastAsia="Times New Roman" w:hAnsi="Times New Roman" w:cs="Times New Roman"/>
          <w:sz w:val="24"/>
          <w:szCs w:val="24"/>
          <w:lang w:val="uk-UA"/>
        </w:rPr>
        <w:t> </w:t>
      </w:r>
      <w:r w:rsidR="00B804C4" w:rsidRPr="00A436D1">
        <w:rPr>
          <w:rFonts w:ascii="Times New Roman" w:eastAsia="Times New Roman" w:hAnsi="Times New Roman" w:cs="Times New Roman"/>
          <w:sz w:val="24"/>
          <w:szCs w:val="24"/>
          <w:lang w:val="uk-UA"/>
        </w:rPr>
        <w:t>стартова діагностика, спрямована на</w:t>
      </w:r>
      <w:r w:rsidRPr="00A436D1">
        <w:rPr>
          <w:rFonts w:ascii="Times New Roman" w:eastAsia="Times New Roman" w:hAnsi="Times New Roman" w:cs="Times New Roman"/>
          <w:sz w:val="24"/>
          <w:szCs w:val="24"/>
          <w:lang w:val="uk-UA"/>
        </w:rPr>
        <w:t xml:space="preserve"> оцін</w:t>
      </w:r>
      <w:r w:rsidR="00F332F9" w:rsidRPr="00A436D1">
        <w:rPr>
          <w:rFonts w:ascii="Times New Roman" w:eastAsia="Times New Roman" w:hAnsi="Times New Roman" w:cs="Times New Roman"/>
          <w:sz w:val="24"/>
          <w:szCs w:val="24"/>
          <w:lang w:val="uk-UA"/>
        </w:rPr>
        <w:t>ювання</w:t>
      </w:r>
      <w:r w:rsidRPr="00A436D1">
        <w:rPr>
          <w:rFonts w:ascii="Times New Roman" w:eastAsia="Times New Roman" w:hAnsi="Times New Roman" w:cs="Times New Roman"/>
          <w:sz w:val="24"/>
          <w:szCs w:val="24"/>
          <w:lang w:val="uk-UA"/>
        </w:rPr>
        <w:t xml:space="preserve"> загальної готовності учнів</w:t>
      </w:r>
      <w:r w:rsidR="00193D8B" w:rsidRPr="00A436D1">
        <w:rPr>
          <w:rFonts w:ascii="Times New Roman" w:eastAsia="Times New Roman" w:hAnsi="Times New Roman" w:cs="Times New Roman"/>
          <w:sz w:val="24"/>
          <w:szCs w:val="24"/>
          <w:lang w:val="uk-UA"/>
        </w:rPr>
        <w:br/>
      </w:r>
      <w:r w:rsidRPr="00A436D1">
        <w:rPr>
          <w:rFonts w:ascii="Times New Roman" w:eastAsia="Times New Roman" w:hAnsi="Times New Roman" w:cs="Times New Roman"/>
          <w:sz w:val="24"/>
          <w:szCs w:val="24"/>
          <w:lang w:val="uk-UA"/>
        </w:rPr>
        <w:t xml:space="preserve">до навчання </w:t>
      </w:r>
      <w:r w:rsidR="00B804C4" w:rsidRPr="00A436D1">
        <w:rPr>
          <w:rFonts w:ascii="Times New Roman" w:eastAsia="Times New Roman" w:hAnsi="Times New Roman" w:cs="Times New Roman"/>
          <w:sz w:val="24"/>
          <w:szCs w:val="24"/>
          <w:lang w:val="uk-UA"/>
        </w:rPr>
        <w:t xml:space="preserve">на </w:t>
      </w:r>
      <w:r w:rsidRPr="00A436D1">
        <w:rPr>
          <w:rFonts w:ascii="Times New Roman" w:eastAsia="Times New Roman" w:hAnsi="Times New Roman" w:cs="Times New Roman"/>
          <w:sz w:val="24"/>
          <w:szCs w:val="24"/>
          <w:lang w:val="uk-UA"/>
        </w:rPr>
        <w:t>цьому рівні освіти;</w:t>
      </w:r>
    </w:p>
    <w:p w14:paraId="6101CA91" w14:textId="08353E5A" w:rsidR="00AB3522" w:rsidRPr="00A436D1" w:rsidRDefault="000D3D86"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w:t>
      </w:r>
      <w:r w:rsidR="00193D8B" w:rsidRPr="00A436D1">
        <w:rPr>
          <w:rFonts w:ascii="Times New Roman" w:eastAsia="Times New Roman" w:hAnsi="Times New Roman" w:cs="Times New Roman"/>
          <w:sz w:val="24"/>
          <w:szCs w:val="24"/>
          <w:lang w:val="uk-UA"/>
        </w:rPr>
        <w:t> </w:t>
      </w:r>
      <w:r w:rsidR="00AB3522" w:rsidRPr="00A436D1">
        <w:rPr>
          <w:rFonts w:ascii="Times New Roman" w:eastAsia="Times New Roman" w:hAnsi="Times New Roman" w:cs="Times New Roman"/>
          <w:sz w:val="24"/>
          <w:szCs w:val="24"/>
          <w:lang w:val="uk-UA"/>
        </w:rPr>
        <w:t>поточне оцінювання, що відображає індивідуальне просування учня в освоєнні програми навчального предмета;</w:t>
      </w:r>
    </w:p>
    <w:p w14:paraId="1CC50FB1" w14:textId="58F72B68" w:rsidR="00AB3522" w:rsidRPr="00A436D1" w:rsidRDefault="00AB3522"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w:t>
      </w:r>
      <w:r w:rsidR="00193D8B" w:rsidRPr="00A436D1">
        <w:rPr>
          <w:rFonts w:ascii="Times New Roman" w:eastAsia="Times New Roman" w:hAnsi="Times New Roman" w:cs="Times New Roman"/>
          <w:sz w:val="24"/>
          <w:szCs w:val="24"/>
          <w:lang w:val="uk-UA"/>
        </w:rPr>
        <w:t> </w:t>
      </w:r>
      <w:r w:rsidRPr="00A436D1">
        <w:rPr>
          <w:rFonts w:ascii="Times New Roman" w:eastAsia="Times New Roman" w:hAnsi="Times New Roman" w:cs="Times New Roman"/>
          <w:sz w:val="24"/>
          <w:szCs w:val="24"/>
          <w:lang w:val="uk-UA"/>
        </w:rPr>
        <w:t xml:space="preserve">тематичне оцінювання, спрямоване на виявлення </w:t>
      </w:r>
      <w:r w:rsidR="00F332F9" w:rsidRPr="00A436D1">
        <w:rPr>
          <w:rFonts w:ascii="Times New Roman" w:eastAsia="Times New Roman" w:hAnsi="Times New Roman" w:cs="Times New Roman"/>
          <w:sz w:val="24"/>
          <w:szCs w:val="24"/>
          <w:lang w:val="uk-UA"/>
        </w:rPr>
        <w:t>й</w:t>
      </w:r>
      <w:r w:rsidRPr="00A436D1">
        <w:rPr>
          <w:rFonts w:ascii="Times New Roman" w:eastAsia="Times New Roman" w:hAnsi="Times New Roman" w:cs="Times New Roman"/>
          <w:sz w:val="24"/>
          <w:szCs w:val="24"/>
          <w:lang w:val="uk-UA"/>
        </w:rPr>
        <w:t xml:space="preserve"> оцін</w:t>
      </w:r>
      <w:r w:rsidR="00F332F9" w:rsidRPr="00A436D1">
        <w:rPr>
          <w:rFonts w:ascii="Times New Roman" w:eastAsia="Times New Roman" w:hAnsi="Times New Roman" w:cs="Times New Roman"/>
          <w:sz w:val="24"/>
          <w:szCs w:val="24"/>
          <w:lang w:val="uk-UA"/>
        </w:rPr>
        <w:t>ювання</w:t>
      </w:r>
      <w:r w:rsidRPr="00A436D1">
        <w:rPr>
          <w:rFonts w:ascii="Times New Roman" w:eastAsia="Times New Roman" w:hAnsi="Times New Roman" w:cs="Times New Roman"/>
          <w:sz w:val="24"/>
          <w:szCs w:val="24"/>
          <w:lang w:val="uk-UA"/>
        </w:rPr>
        <w:t xml:space="preserve"> досяг</w:t>
      </w:r>
      <w:r w:rsidR="00AC42C5" w:rsidRPr="00A436D1">
        <w:rPr>
          <w:rFonts w:ascii="Times New Roman" w:eastAsia="Times New Roman" w:hAnsi="Times New Roman" w:cs="Times New Roman"/>
          <w:sz w:val="24"/>
          <w:szCs w:val="24"/>
          <w:lang w:val="uk-UA"/>
        </w:rPr>
        <w:t>нення освітніх результатів, пов</w:t>
      </w:r>
      <w:r w:rsidR="00A2062D" w:rsidRPr="00A436D1">
        <w:rPr>
          <w:rFonts w:ascii="Times New Roman" w:eastAsia="Times New Roman" w:hAnsi="Times New Roman" w:cs="Times New Roman"/>
          <w:sz w:val="24"/>
          <w:szCs w:val="24"/>
          <w:lang w:val="uk-UA"/>
        </w:rPr>
        <w:t>’</w:t>
      </w:r>
      <w:r w:rsidRPr="00A436D1">
        <w:rPr>
          <w:rFonts w:ascii="Times New Roman" w:eastAsia="Times New Roman" w:hAnsi="Times New Roman" w:cs="Times New Roman"/>
          <w:sz w:val="24"/>
          <w:szCs w:val="24"/>
          <w:lang w:val="uk-UA"/>
        </w:rPr>
        <w:t>язаних з вивченням окремих тем освітньої програми;</w:t>
      </w:r>
    </w:p>
    <w:p w14:paraId="4EF7CC2C" w14:textId="175DF474" w:rsidR="00AB3522" w:rsidRPr="00A436D1" w:rsidRDefault="000D3D86"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w:t>
      </w:r>
      <w:r w:rsidR="00193D8B" w:rsidRPr="00A436D1">
        <w:rPr>
          <w:rFonts w:ascii="Times New Roman" w:eastAsia="Times New Roman" w:hAnsi="Times New Roman" w:cs="Times New Roman"/>
          <w:sz w:val="24"/>
          <w:szCs w:val="24"/>
          <w:lang w:val="uk-UA"/>
        </w:rPr>
        <w:t> </w:t>
      </w:r>
      <w:r w:rsidR="00AB3522" w:rsidRPr="00A436D1">
        <w:rPr>
          <w:rFonts w:ascii="Times New Roman" w:eastAsia="Times New Roman" w:hAnsi="Times New Roman" w:cs="Times New Roman"/>
          <w:sz w:val="24"/>
          <w:szCs w:val="24"/>
          <w:lang w:val="uk-UA"/>
        </w:rPr>
        <w:t xml:space="preserve">проміжне оцінювання за підсумками вивчення великих блоків освітньої програми, що включає кілька тем або формування комплексного блоку навчальних дій (робота з інформацією, аудіювання </w:t>
      </w:r>
      <w:r w:rsidR="005A2FF7" w:rsidRPr="00A436D1">
        <w:rPr>
          <w:rFonts w:ascii="Times New Roman" w:eastAsia="Times New Roman" w:hAnsi="Times New Roman" w:cs="Times New Roman"/>
          <w:sz w:val="24"/>
          <w:szCs w:val="24"/>
          <w:lang w:val="uk-UA"/>
        </w:rPr>
        <w:t>тощо</w:t>
      </w:r>
      <w:r w:rsidR="00AB3522" w:rsidRPr="00A436D1">
        <w:rPr>
          <w:rFonts w:ascii="Times New Roman" w:eastAsia="Times New Roman" w:hAnsi="Times New Roman" w:cs="Times New Roman"/>
          <w:sz w:val="24"/>
          <w:szCs w:val="24"/>
          <w:lang w:val="uk-UA"/>
        </w:rPr>
        <w:t>);</w:t>
      </w:r>
    </w:p>
    <w:p w14:paraId="136089C8" w14:textId="355F5F27" w:rsidR="00AB3522" w:rsidRPr="00A436D1" w:rsidRDefault="000D3D86"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w:t>
      </w:r>
      <w:r w:rsidR="00193D8B" w:rsidRPr="00A436D1">
        <w:rPr>
          <w:rFonts w:ascii="Times New Roman" w:eastAsia="Times New Roman" w:hAnsi="Times New Roman" w:cs="Times New Roman"/>
          <w:sz w:val="24"/>
          <w:szCs w:val="24"/>
          <w:lang w:val="uk-UA"/>
        </w:rPr>
        <w:t> </w:t>
      </w:r>
      <w:r w:rsidR="00F97A41" w:rsidRPr="00A436D1">
        <w:rPr>
          <w:rFonts w:ascii="Times New Roman" w:eastAsia="Times New Roman" w:hAnsi="Times New Roman" w:cs="Times New Roman"/>
          <w:sz w:val="24"/>
          <w:szCs w:val="24"/>
          <w:lang w:val="uk-UA"/>
        </w:rPr>
        <w:t xml:space="preserve">підсумкове оцінювання результатів </w:t>
      </w:r>
      <w:r w:rsidR="00AB3522" w:rsidRPr="00A436D1">
        <w:rPr>
          <w:rFonts w:ascii="Times New Roman" w:eastAsia="Times New Roman" w:hAnsi="Times New Roman" w:cs="Times New Roman"/>
          <w:sz w:val="24"/>
          <w:szCs w:val="24"/>
          <w:lang w:val="uk-UA"/>
        </w:rPr>
        <w:t>освоєння освітньої програми за навчальний рік.</w:t>
      </w:r>
    </w:p>
    <w:p w14:paraId="4A69AD54" w14:textId="09FBCCB1" w:rsidR="00193D8B" w:rsidRPr="00A436D1" w:rsidRDefault="005E1109" w:rsidP="00374789">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Контрольн</w:t>
      </w:r>
      <w:r w:rsidR="005A2FF7" w:rsidRPr="00A436D1">
        <w:rPr>
          <w:rFonts w:ascii="Times New Roman" w:eastAsia="Times New Roman" w:hAnsi="Times New Roman" w:cs="Times New Roman"/>
          <w:sz w:val="24"/>
          <w:szCs w:val="24"/>
          <w:lang w:val="uk-UA"/>
        </w:rPr>
        <w:t>а</w:t>
      </w:r>
      <w:r w:rsidRPr="00A436D1">
        <w:rPr>
          <w:rFonts w:ascii="Times New Roman" w:eastAsia="Times New Roman" w:hAnsi="Times New Roman" w:cs="Times New Roman"/>
          <w:sz w:val="24"/>
          <w:szCs w:val="24"/>
          <w:lang w:val="uk-UA"/>
        </w:rPr>
        <w:t xml:space="preserve"> перев</w:t>
      </w:r>
      <w:r w:rsidR="005A2FF7" w:rsidRPr="00A436D1">
        <w:rPr>
          <w:rFonts w:ascii="Times New Roman" w:eastAsia="Times New Roman" w:hAnsi="Times New Roman" w:cs="Times New Roman"/>
          <w:sz w:val="24"/>
          <w:szCs w:val="24"/>
          <w:lang w:val="uk-UA"/>
        </w:rPr>
        <w:t>ірка</w:t>
      </w:r>
      <w:r w:rsidRPr="00A436D1">
        <w:rPr>
          <w:rFonts w:ascii="Times New Roman" w:eastAsia="Times New Roman" w:hAnsi="Times New Roman" w:cs="Times New Roman"/>
          <w:sz w:val="24"/>
          <w:szCs w:val="24"/>
          <w:lang w:val="uk-UA"/>
        </w:rPr>
        <w:t xml:space="preserve"> з </w:t>
      </w:r>
      <w:r w:rsidR="00BE77F0" w:rsidRPr="00A436D1">
        <w:rPr>
          <w:rFonts w:ascii="Times New Roman" w:eastAsia="Times New Roman" w:hAnsi="Times New Roman" w:cs="Times New Roman"/>
          <w:sz w:val="24"/>
          <w:szCs w:val="24"/>
          <w:lang w:val="uk-UA"/>
        </w:rPr>
        <w:t>офіційної (</w:t>
      </w:r>
      <w:r w:rsidRPr="00A436D1">
        <w:rPr>
          <w:rFonts w:ascii="Times New Roman" w:eastAsia="Times New Roman" w:hAnsi="Times New Roman" w:cs="Times New Roman"/>
          <w:sz w:val="24"/>
          <w:szCs w:val="24"/>
          <w:lang w:val="uk-UA"/>
        </w:rPr>
        <w:t>української</w:t>
      </w:r>
      <w:r w:rsidR="00BE77F0" w:rsidRPr="00A436D1">
        <w:rPr>
          <w:rFonts w:ascii="Times New Roman" w:eastAsia="Times New Roman" w:hAnsi="Times New Roman" w:cs="Times New Roman"/>
          <w:sz w:val="24"/>
          <w:szCs w:val="24"/>
          <w:lang w:val="uk-UA"/>
        </w:rPr>
        <w:t>)</w:t>
      </w:r>
      <w:r w:rsidRPr="00A436D1">
        <w:rPr>
          <w:rFonts w:ascii="Times New Roman" w:eastAsia="Times New Roman" w:hAnsi="Times New Roman" w:cs="Times New Roman"/>
          <w:sz w:val="24"/>
          <w:szCs w:val="24"/>
          <w:lang w:val="uk-UA"/>
        </w:rPr>
        <w:t xml:space="preserve"> мови здійснюється фронтально</w:t>
      </w:r>
      <w:r w:rsidR="00193D8B" w:rsidRPr="00A436D1">
        <w:rPr>
          <w:rFonts w:ascii="Times New Roman" w:eastAsia="Times New Roman" w:hAnsi="Times New Roman" w:cs="Times New Roman"/>
          <w:sz w:val="24"/>
          <w:szCs w:val="24"/>
          <w:lang w:val="uk-UA"/>
        </w:rPr>
        <w:br/>
      </w:r>
      <w:r w:rsidRPr="00A436D1">
        <w:rPr>
          <w:rFonts w:ascii="Times New Roman" w:eastAsia="Times New Roman" w:hAnsi="Times New Roman" w:cs="Times New Roman"/>
          <w:sz w:val="24"/>
          <w:szCs w:val="24"/>
          <w:lang w:val="uk-UA"/>
        </w:rPr>
        <w:t>й індивідуально. Фронтально оцінюються: контрольні роботи</w:t>
      </w:r>
      <w:r w:rsidR="00BA6050" w:rsidRPr="00A436D1">
        <w:rPr>
          <w:rFonts w:ascii="Times New Roman" w:eastAsia="Times New Roman" w:hAnsi="Times New Roman" w:cs="Times New Roman"/>
          <w:sz w:val="24"/>
          <w:szCs w:val="24"/>
          <w:lang w:val="uk-UA"/>
        </w:rPr>
        <w:t xml:space="preserve"> (тести)</w:t>
      </w:r>
      <w:r w:rsidRPr="00A436D1">
        <w:rPr>
          <w:rFonts w:ascii="Times New Roman" w:eastAsia="Times New Roman" w:hAnsi="Times New Roman" w:cs="Times New Roman"/>
          <w:sz w:val="24"/>
          <w:szCs w:val="24"/>
          <w:lang w:val="uk-UA"/>
        </w:rPr>
        <w:t>, переклади, аудіювання, читання мовчки, письмовий переказ і письмовий твір, мовні знання та вміння. Індивідуально оцінюються: говоріння (діалог, усний переказ, усний твір) і читання вголос. Для цих видів діяльності не відводяться окремі уроки.</w:t>
      </w:r>
    </w:p>
    <w:p w14:paraId="3DB5A4B9" w14:textId="77777777" w:rsidR="00193D8B" w:rsidRPr="00A436D1" w:rsidRDefault="00193D8B"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p>
    <w:p w14:paraId="68ACC212" w14:textId="7A42C454" w:rsidR="00853513" w:rsidRPr="00A436D1" w:rsidRDefault="004567F3" w:rsidP="00193D8B">
      <w:pPr>
        <w:widowControl w:val="0"/>
        <w:pBdr>
          <w:top w:val="nil"/>
          <w:left w:val="nil"/>
          <w:bottom w:val="nil"/>
          <w:right w:val="nil"/>
          <w:between w:val="nil"/>
        </w:pBdr>
        <w:tabs>
          <w:tab w:val="left" w:pos="964"/>
        </w:tabs>
        <w:spacing w:after="60" w:line="240" w:lineRule="auto"/>
        <w:jc w:val="center"/>
        <w:rPr>
          <w:rFonts w:ascii="Times New Roman" w:eastAsia="Times New Roman" w:hAnsi="Times New Roman" w:cs="Times New Roman"/>
          <w:b/>
          <w:sz w:val="24"/>
          <w:szCs w:val="24"/>
          <w:lang w:val="uk-UA"/>
        </w:rPr>
      </w:pPr>
      <w:r w:rsidRPr="00A436D1">
        <w:rPr>
          <w:rFonts w:ascii="Times New Roman" w:eastAsia="Times New Roman" w:hAnsi="Times New Roman" w:cs="Times New Roman"/>
          <w:b/>
          <w:sz w:val="24"/>
          <w:szCs w:val="24"/>
          <w:lang w:val="uk-UA"/>
        </w:rPr>
        <w:t>Кількість контрольних робіт з мови та видів мовленнєвої діяльності*</w:t>
      </w:r>
    </w:p>
    <w:tbl>
      <w:tblPr>
        <w:tblStyle w:val="ad"/>
        <w:tblW w:w="5000" w:type="pct"/>
        <w:tblLayout w:type="fixed"/>
        <w:tblCellMar>
          <w:left w:w="0" w:type="dxa"/>
          <w:right w:w="0" w:type="dxa"/>
        </w:tblCellMar>
        <w:tblLook w:val="04A0" w:firstRow="1" w:lastRow="0" w:firstColumn="1" w:lastColumn="0" w:noHBand="0" w:noVBand="1"/>
      </w:tblPr>
      <w:tblGrid>
        <w:gridCol w:w="940"/>
        <w:gridCol w:w="2185"/>
        <w:gridCol w:w="413"/>
        <w:gridCol w:w="415"/>
        <w:gridCol w:w="498"/>
        <w:gridCol w:w="498"/>
        <w:gridCol w:w="498"/>
        <w:gridCol w:w="1218"/>
        <w:gridCol w:w="1091"/>
        <w:gridCol w:w="498"/>
        <w:gridCol w:w="1214"/>
      </w:tblGrid>
      <w:tr w:rsidR="00A436D1" w:rsidRPr="00A436D1" w14:paraId="16A266AF" w14:textId="77777777" w:rsidTr="0083031B">
        <w:trPr>
          <w:trHeight w:val="312"/>
        </w:trPr>
        <w:tc>
          <w:tcPr>
            <w:tcW w:w="1651" w:type="pct"/>
            <w:gridSpan w:val="2"/>
            <w:vMerge w:val="restart"/>
            <w:tcMar>
              <w:left w:w="57" w:type="dxa"/>
              <w:right w:w="57" w:type="dxa"/>
            </w:tcMar>
            <w:vAlign w:val="center"/>
          </w:tcPr>
          <w:p w14:paraId="5AC335DD" w14:textId="67614F5A" w:rsidR="002C431C" w:rsidRPr="00A436D1" w:rsidRDefault="002C431C" w:rsidP="00193D8B">
            <w:pPr>
              <w:widowControl w:val="0"/>
              <w:tabs>
                <w:tab w:val="left" w:pos="964"/>
              </w:tabs>
              <w:jc w:val="center"/>
              <w:rPr>
                <w:rFonts w:ascii="Times New Roman" w:eastAsia="Times New Roman" w:hAnsi="Times New Roman" w:cs="Times New Roman"/>
                <w:b/>
                <w:sz w:val="20"/>
                <w:szCs w:val="20"/>
                <w:lang w:val="uk-UA"/>
              </w:rPr>
            </w:pPr>
            <w:r w:rsidRPr="00A436D1">
              <w:rPr>
                <w:rFonts w:ascii="Times New Roman" w:eastAsia="Times New Roman" w:hAnsi="Times New Roman" w:cs="Times New Roman"/>
                <w:b/>
                <w:sz w:val="20"/>
                <w:szCs w:val="20"/>
                <w:lang w:val="uk-UA"/>
              </w:rPr>
              <w:t>Форми і види роботи</w:t>
            </w:r>
          </w:p>
        </w:tc>
        <w:tc>
          <w:tcPr>
            <w:tcW w:w="3349" w:type="pct"/>
            <w:gridSpan w:val="9"/>
            <w:tcMar>
              <w:left w:w="57" w:type="dxa"/>
              <w:right w:w="57" w:type="dxa"/>
            </w:tcMar>
            <w:vAlign w:val="center"/>
          </w:tcPr>
          <w:p w14:paraId="0FAA62F1" w14:textId="34ABEDBB" w:rsidR="002C431C" w:rsidRPr="00A436D1" w:rsidRDefault="002C431C" w:rsidP="00193D8B">
            <w:pPr>
              <w:widowControl w:val="0"/>
              <w:tabs>
                <w:tab w:val="left" w:pos="964"/>
              </w:tabs>
              <w:jc w:val="center"/>
              <w:rPr>
                <w:rFonts w:ascii="Times New Roman" w:eastAsia="Times New Roman" w:hAnsi="Times New Roman" w:cs="Times New Roman"/>
                <w:b/>
                <w:sz w:val="20"/>
                <w:szCs w:val="20"/>
                <w:lang w:val="uk-UA"/>
              </w:rPr>
            </w:pPr>
            <w:r w:rsidRPr="00A436D1">
              <w:rPr>
                <w:rFonts w:ascii="Times New Roman" w:eastAsia="Times New Roman" w:hAnsi="Times New Roman" w:cs="Times New Roman"/>
                <w:b/>
                <w:sz w:val="20"/>
                <w:szCs w:val="20"/>
                <w:lang w:val="uk-UA"/>
              </w:rPr>
              <w:t>Класи (кількість видів робіт</w:t>
            </w:r>
            <w:r w:rsidR="009B791E" w:rsidRPr="00A436D1">
              <w:rPr>
                <w:rFonts w:ascii="Times New Roman" w:eastAsia="Times New Roman" w:hAnsi="Times New Roman" w:cs="Times New Roman"/>
                <w:b/>
                <w:sz w:val="20"/>
                <w:szCs w:val="20"/>
                <w:lang w:val="uk-UA"/>
              </w:rPr>
              <w:t>*</w:t>
            </w:r>
            <w:r w:rsidRPr="00A436D1">
              <w:rPr>
                <w:rFonts w:ascii="Times New Roman" w:eastAsia="Times New Roman" w:hAnsi="Times New Roman" w:cs="Times New Roman"/>
                <w:b/>
                <w:sz w:val="20"/>
                <w:szCs w:val="20"/>
                <w:lang w:val="uk-UA"/>
              </w:rPr>
              <w:t>)</w:t>
            </w:r>
          </w:p>
        </w:tc>
      </w:tr>
      <w:tr w:rsidR="00A436D1" w:rsidRPr="00A436D1" w14:paraId="30DD63A2" w14:textId="77777777" w:rsidTr="0083031B">
        <w:trPr>
          <w:trHeight w:val="312"/>
        </w:trPr>
        <w:tc>
          <w:tcPr>
            <w:tcW w:w="1651" w:type="pct"/>
            <w:gridSpan w:val="2"/>
            <w:vMerge/>
            <w:tcMar>
              <w:left w:w="57" w:type="dxa"/>
              <w:right w:w="57" w:type="dxa"/>
            </w:tcMar>
            <w:vAlign w:val="center"/>
          </w:tcPr>
          <w:p w14:paraId="05A3C2B7" w14:textId="77777777" w:rsidR="00C905BB" w:rsidRPr="00A436D1" w:rsidRDefault="00C905BB" w:rsidP="00193D8B">
            <w:pPr>
              <w:widowControl w:val="0"/>
              <w:tabs>
                <w:tab w:val="left" w:pos="964"/>
              </w:tabs>
              <w:jc w:val="center"/>
              <w:rPr>
                <w:rFonts w:ascii="Times New Roman" w:eastAsia="Times New Roman" w:hAnsi="Times New Roman" w:cs="Times New Roman"/>
                <w:sz w:val="20"/>
                <w:szCs w:val="20"/>
                <w:lang w:val="uk-UA"/>
              </w:rPr>
            </w:pPr>
          </w:p>
        </w:tc>
        <w:tc>
          <w:tcPr>
            <w:tcW w:w="218" w:type="pct"/>
            <w:tcMar>
              <w:left w:w="57" w:type="dxa"/>
              <w:right w:w="57" w:type="dxa"/>
            </w:tcMar>
            <w:vAlign w:val="center"/>
          </w:tcPr>
          <w:p w14:paraId="76719F0C" w14:textId="2BE6B022" w:rsidR="00C905BB" w:rsidRPr="00A436D1" w:rsidRDefault="00C905BB" w:rsidP="00193D8B">
            <w:pPr>
              <w:widowControl w:val="0"/>
              <w:tabs>
                <w:tab w:val="left" w:pos="964"/>
              </w:tabs>
              <w:jc w:val="center"/>
              <w:rPr>
                <w:rFonts w:ascii="Times New Roman" w:eastAsia="Times New Roman" w:hAnsi="Times New Roman" w:cs="Times New Roman"/>
                <w:b/>
                <w:sz w:val="20"/>
                <w:szCs w:val="20"/>
                <w:lang w:val="uk-UA"/>
              </w:rPr>
            </w:pPr>
            <w:r w:rsidRPr="00A436D1">
              <w:rPr>
                <w:rFonts w:ascii="Times New Roman" w:eastAsia="Times New Roman" w:hAnsi="Times New Roman" w:cs="Times New Roman"/>
                <w:b/>
                <w:sz w:val="20"/>
                <w:szCs w:val="20"/>
                <w:lang w:val="uk-UA"/>
              </w:rPr>
              <w:t>3</w:t>
            </w:r>
          </w:p>
        </w:tc>
        <w:tc>
          <w:tcPr>
            <w:tcW w:w="219" w:type="pct"/>
            <w:tcMar>
              <w:left w:w="57" w:type="dxa"/>
              <w:right w:w="57" w:type="dxa"/>
            </w:tcMar>
            <w:vAlign w:val="center"/>
          </w:tcPr>
          <w:p w14:paraId="7FEF94E1" w14:textId="4BFFC56B" w:rsidR="00C905BB" w:rsidRPr="00A436D1" w:rsidRDefault="00C905BB" w:rsidP="00193D8B">
            <w:pPr>
              <w:widowControl w:val="0"/>
              <w:tabs>
                <w:tab w:val="left" w:pos="964"/>
              </w:tabs>
              <w:jc w:val="center"/>
              <w:rPr>
                <w:rFonts w:ascii="Times New Roman" w:eastAsia="Times New Roman" w:hAnsi="Times New Roman" w:cs="Times New Roman"/>
                <w:b/>
                <w:sz w:val="20"/>
                <w:szCs w:val="20"/>
                <w:lang w:val="uk-UA"/>
              </w:rPr>
            </w:pPr>
            <w:r w:rsidRPr="00A436D1">
              <w:rPr>
                <w:rFonts w:ascii="Times New Roman" w:eastAsia="Times New Roman" w:hAnsi="Times New Roman" w:cs="Times New Roman"/>
                <w:b/>
                <w:sz w:val="20"/>
                <w:szCs w:val="20"/>
                <w:lang w:val="uk-UA"/>
              </w:rPr>
              <w:t>4</w:t>
            </w:r>
          </w:p>
        </w:tc>
        <w:tc>
          <w:tcPr>
            <w:tcW w:w="263" w:type="pct"/>
            <w:tcMar>
              <w:left w:w="57" w:type="dxa"/>
              <w:right w:w="57" w:type="dxa"/>
            </w:tcMar>
            <w:vAlign w:val="center"/>
          </w:tcPr>
          <w:p w14:paraId="252F6FF4" w14:textId="2E457523" w:rsidR="00C905BB" w:rsidRPr="00A436D1" w:rsidRDefault="00C905BB" w:rsidP="00193D8B">
            <w:pPr>
              <w:widowControl w:val="0"/>
              <w:tabs>
                <w:tab w:val="left" w:pos="964"/>
              </w:tabs>
              <w:jc w:val="center"/>
              <w:rPr>
                <w:rFonts w:ascii="Times New Roman" w:eastAsia="Times New Roman" w:hAnsi="Times New Roman" w:cs="Times New Roman"/>
                <w:b/>
                <w:sz w:val="20"/>
                <w:szCs w:val="20"/>
                <w:lang w:val="uk-UA"/>
              </w:rPr>
            </w:pPr>
            <w:r w:rsidRPr="00A436D1">
              <w:rPr>
                <w:rFonts w:ascii="Times New Roman" w:eastAsia="Times New Roman" w:hAnsi="Times New Roman" w:cs="Times New Roman"/>
                <w:b/>
                <w:sz w:val="20"/>
                <w:szCs w:val="20"/>
                <w:lang w:val="uk-UA"/>
              </w:rPr>
              <w:t>5</w:t>
            </w:r>
          </w:p>
        </w:tc>
        <w:tc>
          <w:tcPr>
            <w:tcW w:w="263" w:type="pct"/>
            <w:tcMar>
              <w:left w:w="57" w:type="dxa"/>
              <w:right w:w="57" w:type="dxa"/>
            </w:tcMar>
            <w:vAlign w:val="center"/>
          </w:tcPr>
          <w:p w14:paraId="27E6B2FE" w14:textId="39AB7C55" w:rsidR="00C905BB" w:rsidRPr="00A436D1" w:rsidRDefault="00C905BB" w:rsidP="00193D8B">
            <w:pPr>
              <w:widowControl w:val="0"/>
              <w:tabs>
                <w:tab w:val="left" w:pos="964"/>
              </w:tabs>
              <w:jc w:val="center"/>
              <w:rPr>
                <w:rFonts w:ascii="Times New Roman" w:eastAsia="Times New Roman" w:hAnsi="Times New Roman" w:cs="Times New Roman"/>
                <w:b/>
                <w:sz w:val="20"/>
                <w:szCs w:val="20"/>
                <w:lang w:val="uk-UA"/>
              </w:rPr>
            </w:pPr>
            <w:r w:rsidRPr="00A436D1">
              <w:rPr>
                <w:rFonts w:ascii="Times New Roman" w:eastAsia="Times New Roman" w:hAnsi="Times New Roman" w:cs="Times New Roman"/>
                <w:b/>
                <w:sz w:val="20"/>
                <w:szCs w:val="20"/>
                <w:lang w:val="uk-UA"/>
              </w:rPr>
              <w:t>6</w:t>
            </w:r>
          </w:p>
        </w:tc>
        <w:tc>
          <w:tcPr>
            <w:tcW w:w="263" w:type="pct"/>
            <w:tcMar>
              <w:left w:w="57" w:type="dxa"/>
              <w:right w:w="57" w:type="dxa"/>
            </w:tcMar>
            <w:vAlign w:val="center"/>
          </w:tcPr>
          <w:p w14:paraId="586D7B76" w14:textId="02CDA0B3" w:rsidR="00C905BB" w:rsidRPr="00A436D1" w:rsidRDefault="00C905BB" w:rsidP="00193D8B">
            <w:pPr>
              <w:widowControl w:val="0"/>
              <w:tabs>
                <w:tab w:val="left" w:pos="964"/>
              </w:tabs>
              <w:jc w:val="center"/>
              <w:rPr>
                <w:rFonts w:ascii="Times New Roman" w:eastAsia="Times New Roman" w:hAnsi="Times New Roman" w:cs="Times New Roman"/>
                <w:b/>
                <w:sz w:val="20"/>
                <w:szCs w:val="20"/>
                <w:lang w:val="uk-UA"/>
              </w:rPr>
            </w:pPr>
            <w:r w:rsidRPr="00A436D1">
              <w:rPr>
                <w:rFonts w:ascii="Times New Roman" w:eastAsia="Times New Roman" w:hAnsi="Times New Roman" w:cs="Times New Roman"/>
                <w:b/>
                <w:sz w:val="20"/>
                <w:szCs w:val="20"/>
                <w:lang w:val="uk-UA"/>
              </w:rPr>
              <w:t>7</w:t>
            </w:r>
          </w:p>
        </w:tc>
        <w:tc>
          <w:tcPr>
            <w:tcW w:w="643" w:type="pct"/>
            <w:tcMar>
              <w:left w:w="57" w:type="dxa"/>
              <w:right w:w="57" w:type="dxa"/>
            </w:tcMar>
            <w:vAlign w:val="center"/>
          </w:tcPr>
          <w:p w14:paraId="7B2638C0" w14:textId="259AA202" w:rsidR="00C905BB" w:rsidRPr="00A436D1" w:rsidRDefault="00C905BB" w:rsidP="00193D8B">
            <w:pPr>
              <w:widowControl w:val="0"/>
              <w:tabs>
                <w:tab w:val="left" w:pos="964"/>
              </w:tabs>
              <w:jc w:val="center"/>
              <w:rPr>
                <w:rFonts w:ascii="Times New Roman" w:eastAsia="Times New Roman" w:hAnsi="Times New Roman" w:cs="Times New Roman"/>
                <w:b/>
                <w:sz w:val="20"/>
                <w:szCs w:val="20"/>
                <w:lang w:val="uk-UA"/>
              </w:rPr>
            </w:pPr>
            <w:r w:rsidRPr="00A436D1">
              <w:rPr>
                <w:rFonts w:ascii="Times New Roman" w:eastAsia="Times New Roman" w:hAnsi="Times New Roman" w:cs="Times New Roman"/>
                <w:b/>
                <w:sz w:val="20"/>
                <w:szCs w:val="20"/>
                <w:lang w:val="uk-UA"/>
              </w:rPr>
              <w:t>8</w:t>
            </w:r>
          </w:p>
        </w:tc>
        <w:tc>
          <w:tcPr>
            <w:tcW w:w="576" w:type="pct"/>
            <w:tcMar>
              <w:left w:w="57" w:type="dxa"/>
              <w:right w:w="57" w:type="dxa"/>
            </w:tcMar>
            <w:vAlign w:val="center"/>
          </w:tcPr>
          <w:p w14:paraId="045C2A9F" w14:textId="3845FC4C" w:rsidR="00C905BB" w:rsidRPr="00A436D1" w:rsidRDefault="00C905BB" w:rsidP="00193D8B">
            <w:pPr>
              <w:widowControl w:val="0"/>
              <w:tabs>
                <w:tab w:val="left" w:pos="964"/>
              </w:tabs>
              <w:jc w:val="center"/>
              <w:rPr>
                <w:rFonts w:ascii="Times New Roman" w:eastAsia="Times New Roman" w:hAnsi="Times New Roman" w:cs="Times New Roman"/>
                <w:b/>
                <w:sz w:val="20"/>
                <w:szCs w:val="20"/>
                <w:lang w:val="uk-UA"/>
              </w:rPr>
            </w:pPr>
            <w:r w:rsidRPr="00A436D1">
              <w:rPr>
                <w:rFonts w:ascii="Times New Roman" w:eastAsia="Times New Roman" w:hAnsi="Times New Roman" w:cs="Times New Roman"/>
                <w:b/>
                <w:sz w:val="20"/>
                <w:szCs w:val="20"/>
                <w:lang w:val="uk-UA"/>
              </w:rPr>
              <w:t>9</w:t>
            </w:r>
          </w:p>
        </w:tc>
        <w:tc>
          <w:tcPr>
            <w:tcW w:w="263" w:type="pct"/>
            <w:tcMar>
              <w:left w:w="57" w:type="dxa"/>
              <w:right w:w="57" w:type="dxa"/>
            </w:tcMar>
            <w:vAlign w:val="center"/>
          </w:tcPr>
          <w:p w14:paraId="5EDBB574" w14:textId="6FECCAB8" w:rsidR="00C905BB" w:rsidRPr="00A436D1" w:rsidRDefault="00C905BB" w:rsidP="00193D8B">
            <w:pPr>
              <w:widowControl w:val="0"/>
              <w:tabs>
                <w:tab w:val="left" w:pos="964"/>
              </w:tabs>
              <w:jc w:val="center"/>
              <w:rPr>
                <w:rFonts w:ascii="Times New Roman" w:eastAsia="Times New Roman" w:hAnsi="Times New Roman" w:cs="Times New Roman"/>
                <w:b/>
                <w:sz w:val="20"/>
                <w:szCs w:val="20"/>
                <w:lang w:val="uk-UA"/>
              </w:rPr>
            </w:pPr>
            <w:r w:rsidRPr="00A436D1">
              <w:rPr>
                <w:rFonts w:ascii="Times New Roman" w:eastAsia="Times New Roman" w:hAnsi="Times New Roman" w:cs="Times New Roman"/>
                <w:b/>
                <w:sz w:val="20"/>
                <w:szCs w:val="20"/>
                <w:lang w:val="uk-UA"/>
              </w:rPr>
              <w:t>10</w:t>
            </w:r>
          </w:p>
        </w:tc>
        <w:tc>
          <w:tcPr>
            <w:tcW w:w="640" w:type="pct"/>
            <w:tcMar>
              <w:left w:w="57" w:type="dxa"/>
              <w:right w:w="57" w:type="dxa"/>
            </w:tcMar>
            <w:vAlign w:val="center"/>
          </w:tcPr>
          <w:p w14:paraId="2DCD1CFA" w14:textId="6A29F040" w:rsidR="00C905BB" w:rsidRPr="00A436D1" w:rsidRDefault="00C905BB" w:rsidP="00193D8B">
            <w:pPr>
              <w:widowControl w:val="0"/>
              <w:tabs>
                <w:tab w:val="left" w:pos="964"/>
              </w:tabs>
              <w:jc w:val="center"/>
              <w:rPr>
                <w:rFonts w:ascii="Times New Roman" w:eastAsia="Times New Roman" w:hAnsi="Times New Roman" w:cs="Times New Roman"/>
                <w:b/>
                <w:sz w:val="20"/>
                <w:szCs w:val="20"/>
                <w:lang w:val="uk-UA"/>
              </w:rPr>
            </w:pPr>
            <w:r w:rsidRPr="00A436D1">
              <w:rPr>
                <w:rFonts w:ascii="Times New Roman" w:eastAsia="Times New Roman" w:hAnsi="Times New Roman" w:cs="Times New Roman"/>
                <w:b/>
                <w:sz w:val="20"/>
                <w:szCs w:val="20"/>
                <w:lang w:val="uk-UA"/>
              </w:rPr>
              <w:t>11</w:t>
            </w:r>
          </w:p>
        </w:tc>
      </w:tr>
      <w:tr w:rsidR="00A436D1" w:rsidRPr="00A436D1" w14:paraId="55DD3631" w14:textId="77777777" w:rsidTr="0083031B">
        <w:tc>
          <w:tcPr>
            <w:tcW w:w="497" w:type="pct"/>
            <w:vMerge w:val="restart"/>
            <w:tcMar>
              <w:left w:w="57" w:type="dxa"/>
              <w:right w:w="57" w:type="dxa"/>
            </w:tcMar>
            <w:textDirection w:val="btLr"/>
            <w:vAlign w:val="center"/>
          </w:tcPr>
          <w:p w14:paraId="38441C43" w14:textId="776C9686" w:rsidR="00B6492A" w:rsidRPr="00A436D1" w:rsidRDefault="00B6492A" w:rsidP="00193D8B">
            <w:pPr>
              <w:widowControl w:val="0"/>
              <w:tabs>
                <w:tab w:val="left" w:pos="964"/>
              </w:tabs>
              <w:jc w:val="center"/>
              <w:rPr>
                <w:rFonts w:ascii="Times New Roman" w:eastAsia="Times New Roman" w:hAnsi="Times New Roman" w:cs="Times New Roman"/>
                <w:b/>
                <w:i/>
                <w:lang w:val="uk-UA"/>
              </w:rPr>
            </w:pPr>
            <w:r w:rsidRPr="00A436D1">
              <w:rPr>
                <w:rFonts w:ascii="Times New Roman" w:eastAsia="Times New Roman" w:hAnsi="Times New Roman" w:cs="Times New Roman"/>
                <w:b/>
                <w:i/>
                <w:lang w:val="uk-UA"/>
              </w:rPr>
              <w:t>Контрольні роботи</w:t>
            </w:r>
          </w:p>
        </w:tc>
        <w:tc>
          <w:tcPr>
            <w:tcW w:w="1154" w:type="pct"/>
            <w:tcMar>
              <w:left w:w="57" w:type="dxa"/>
              <w:right w:w="57" w:type="dxa"/>
            </w:tcMar>
          </w:tcPr>
          <w:p w14:paraId="27FD0B16" w14:textId="0CD22D79" w:rsidR="00B6492A" w:rsidRPr="00A436D1" w:rsidRDefault="00B6492A" w:rsidP="00193D8B">
            <w:pPr>
              <w:widowControl w:val="0"/>
              <w:tabs>
                <w:tab w:val="left" w:pos="964"/>
              </w:tabs>
              <w:rPr>
                <w:rFonts w:ascii="Times New Roman" w:eastAsia="Times New Roman" w:hAnsi="Times New Roman" w:cs="Times New Roman"/>
                <w:lang w:val="uk-UA"/>
              </w:rPr>
            </w:pPr>
            <w:r w:rsidRPr="00A436D1">
              <w:rPr>
                <w:rFonts w:ascii="Times New Roman" w:eastAsia="Times New Roman" w:hAnsi="Times New Roman" w:cs="Times New Roman"/>
                <w:lang w:val="uk-UA"/>
              </w:rPr>
              <w:t>контрольна робота (тест)</w:t>
            </w:r>
          </w:p>
        </w:tc>
        <w:tc>
          <w:tcPr>
            <w:tcW w:w="218" w:type="pct"/>
            <w:tcMar>
              <w:left w:w="57" w:type="dxa"/>
              <w:right w:w="57" w:type="dxa"/>
            </w:tcMar>
            <w:vAlign w:val="center"/>
          </w:tcPr>
          <w:p w14:paraId="319F0F2E" w14:textId="1E862446" w:rsidR="00B6492A" w:rsidRPr="00A436D1" w:rsidRDefault="004E539C"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3</w:t>
            </w:r>
          </w:p>
        </w:tc>
        <w:tc>
          <w:tcPr>
            <w:tcW w:w="219" w:type="pct"/>
            <w:tcMar>
              <w:left w:w="57" w:type="dxa"/>
              <w:right w:w="57" w:type="dxa"/>
            </w:tcMar>
            <w:vAlign w:val="center"/>
          </w:tcPr>
          <w:p w14:paraId="3E16166D" w14:textId="0A56D189" w:rsidR="00B6492A" w:rsidRPr="00A436D1" w:rsidRDefault="006B5E33"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4</w:t>
            </w:r>
          </w:p>
        </w:tc>
        <w:tc>
          <w:tcPr>
            <w:tcW w:w="263" w:type="pct"/>
            <w:tcMar>
              <w:left w:w="57" w:type="dxa"/>
              <w:right w:w="57" w:type="dxa"/>
            </w:tcMar>
            <w:vAlign w:val="center"/>
          </w:tcPr>
          <w:p w14:paraId="70672EB5" w14:textId="7ECFC608" w:rsidR="00B6492A" w:rsidRPr="00A436D1" w:rsidRDefault="00744403"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c>
          <w:tcPr>
            <w:tcW w:w="263" w:type="pct"/>
            <w:tcMar>
              <w:left w:w="57" w:type="dxa"/>
              <w:right w:w="57" w:type="dxa"/>
            </w:tcMar>
            <w:vAlign w:val="center"/>
          </w:tcPr>
          <w:p w14:paraId="4177D129" w14:textId="77777777" w:rsidR="00B6492A" w:rsidRPr="00A436D1" w:rsidRDefault="00B6492A"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2C9FF207" w14:textId="77777777" w:rsidR="00B6492A" w:rsidRPr="00A436D1" w:rsidRDefault="00B6492A" w:rsidP="00193D8B">
            <w:pPr>
              <w:widowControl w:val="0"/>
              <w:tabs>
                <w:tab w:val="left" w:pos="964"/>
              </w:tabs>
              <w:jc w:val="center"/>
              <w:rPr>
                <w:rFonts w:ascii="Times New Roman" w:eastAsia="Times New Roman" w:hAnsi="Times New Roman" w:cs="Times New Roman"/>
                <w:lang w:val="uk-UA"/>
              </w:rPr>
            </w:pPr>
          </w:p>
        </w:tc>
        <w:tc>
          <w:tcPr>
            <w:tcW w:w="643" w:type="pct"/>
            <w:tcMar>
              <w:left w:w="57" w:type="dxa"/>
              <w:right w:w="57" w:type="dxa"/>
            </w:tcMar>
            <w:vAlign w:val="center"/>
          </w:tcPr>
          <w:p w14:paraId="0F14D21C" w14:textId="77777777" w:rsidR="00B6492A" w:rsidRPr="00A436D1" w:rsidRDefault="00B6492A" w:rsidP="00193D8B">
            <w:pPr>
              <w:widowControl w:val="0"/>
              <w:tabs>
                <w:tab w:val="left" w:pos="964"/>
              </w:tabs>
              <w:jc w:val="center"/>
              <w:rPr>
                <w:rFonts w:ascii="Times New Roman" w:eastAsia="Times New Roman" w:hAnsi="Times New Roman" w:cs="Times New Roman"/>
                <w:lang w:val="uk-UA"/>
              </w:rPr>
            </w:pPr>
          </w:p>
        </w:tc>
        <w:tc>
          <w:tcPr>
            <w:tcW w:w="576" w:type="pct"/>
            <w:tcMar>
              <w:left w:w="57" w:type="dxa"/>
              <w:right w:w="57" w:type="dxa"/>
            </w:tcMar>
            <w:vAlign w:val="center"/>
          </w:tcPr>
          <w:p w14:paraId="2CCD2E4D" w14:textId="03ED2023" w:rsidR="00B6492A" w:rsidRPr="00A436D1" w:rsidRDefault="00744403"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263" w:type="pct"/>
            <w:tcMar>
              <w:left w:w="57" w:type="dxa"/>
              <w:right w:w="57" w:type="dxa"/>
            </w:tcMar>
            <w:vAlign w:val="center"/>
          </w:tcPr>
          <w:p w14:paraId="5676074E" w14:textId="525E2C81" w:rsidR="00B6492A" w:rsidRPr="00A436D1" w:rsidRDefault="007665D1"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3</w:t>
            </w:r>
          </w:p>
        </w:tc>
        <w:tc>
          <w:tcPr>
            <w:tcW w:w="640" w:type="pct"/>
            <w:tcMar>
              <w:left w:w="57" w:type="dxa"/>
              <w:right w:w="57" w:type="dxa"/>
            </w:tcMar>
            <w:vAlign w:val="center"/>
          </w:tcPr>
          <w:p w14:paraId="0903122E" w14:textId="01DE1FFE" w:rsidR="00B6492A" w:rsidRPr="00A436D1" w:rsidRDefault="007665D1"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3</w:t>
            </w:r>
          </w:p>
        </w:tc>
      </w:tr>
      <w:tr w:rsidR="00A436D1" w:rsidRPr="00A436D1" w14:paraId="192980C9" w14:textId="77777777" w:rsidTr="0083031B">
        <w:tc>
          <w:tcPr>
            <w:tcW w:w="497" w:type="pct"/>
            <w:vMerge/>
            <w:tcMar>
              <w:left w:w="57" w:type="dxa"/>
              <w:right w:w="57" w:type="dxa"/>
            </w:tcMar>
            <w:vAlign w:val="center"/>
          </w:tcPr>
          <w:p w14:paraId="2274DA95" w14:textId="77777777" w:rsidR="00B6492A" w:rsidRPr="00A436D1" w:rsidRDefault="00B6492A" w:rsidP="00193D8B">
            <w:pPr>
              <w:widowControl w:val="0"/>
              <w:tabs>
                <w:tab w:val="left" w:pos="964"/>
              </w:tabs>
              <w:jc w:val="center"/>
              <w:rPr>
                <w:rFonts w:ascii="Times New Roman" w:eastAsia="Times New Roman" w:hAnsi="Times New Roman" w:cs="Times New Roman"/>
                <w:lang w:val="uk-UA"/>
              </w:rPr>
            </w:pPr>
          </w:p>
        </w:tc>
        <w:tc>
          <w:tcPr>
            <w:tcW w:w="1154" w:type="pct"/>
            <w:tcMar>
              <w:left w:w="57" w:type="dxa"/>
              <w:right w:w="57" w:type="dxa"/>
            </w:tcMar>
          </w:tcPr>
          <w:p w14:paraId="77F2455E" w14:textId="0A6AB55D" w:rsidR="00B6492A" w:rsidRPr="00A436D1" w:rsidRDefault="00B6492A" w:rsidP="00193D8B">
            <w:pPr>
              <w:widowControl w:val="0"/>
              <w:tabs>
                <w:tab w:val="left" w:pos="964"/>
              </w:tabs>
              <w:rPr>
                <w:rFonts w:ascii="Times New Roman" w:eastAsia="Times New Roman" w:hAnsi="Times New Roman" w:cs="Times New Roman"/>
                <w:lang w:val="uk-UA"/>
              </w:rPr>
            </w:pPr>
            <w:r w:rsidRPr="00A436D1">
              <w:rPr>
                <w:rFonts w:ascii="Times New Roman" w:eastAsia="Times New Roman" w:hAnsi="Times New Roman" w:cs="Times New Roman"/>
                <w:lang w:val="uk-UA"/>
              </w:rPr>
              <w:t>диктант із граматичними завданнями</w:t>
            </w:r>
          </w:p>
        </w:tc>
        <w:tc>
          <w:tcPr>
            <w:tcW w:w="218" w:type="pct"/>
            <w:tcMar>
              <w:left w:w="57" w:type="dxa"/>
              <w:right w:w="57" w:type="dxa"/>
            </w:tcMar>
            <w:vAlign w:val="center"/>
          </w:tcPr>
          <w:p w14:paraId="245C0CAE" w14:textId="77777777" w:rsidR="00B6492A" w:rsidRPr="00A436D1" w:rsidRDefault="00B6492A" w:rsidP="00193D8B">
            <w:pPr>
              <w:widowControl w:val="0"/>
              <w:tabs>
                <w:tab w:val="left" w:pos="964"/>
              </w:tabs>
              <w:jc w:val="center"/>
              <w:rPr>
                <w:rFonts w:ascii="Times New Roman" w:eastAsia="Times New Roman" w:hAnsi="Times New Roman" w:cs="Times New Roman"/>
                <w:lang w:val="uk-UA"/>
              </w:rPr>
            </w:pPr>
          </w:p>
        </w:tc>
        <w:tc>
          <w:tcPr>
            <w:tcW w:w="219" w:type="pct"/>
            <w:tcMar>
              <w:left w:w="57" w:type="dxa"/>
              <w:right w:w="57" w:type="dxa"/>
            </w:tcMar>
            <w:vAlign w:val="center"/>
          </w:tcPr>
          <w:p w14:paraId="7A5F277B" w14:textId="77777777" w:rsidR="00B6492A" w:rsidRPr="00A436D1" w:rsidRDefault="00B6492A"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2F7A8355" w14:textId="05F87CC7" w:rsidR="00B6492A" w:rsidRPr="00A436D1" w:rsidRDefault="00FF22C1"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3</w:t>
            </w:r>
          </w:p>
        </w:tc>
        <w:tc>
          <w:tcPr>
            <w:tcW w:w="263" w:type="pct"/>
            <w:tcMar>
              <w:left w:w="57" w:type="dxa"/>
              <w:right w:w="57" w:type="dxa"/>
            </w:tcMar>
            <w:vAlign w:val="center"/>
          </w:tcPr>
          <w:p w14:paraId="0A0D3238" w14:textId="28D7919F" w:rsidR="00B6492A" w:rsidRPr="00A436D1" w:rsidRDefault="00FF22C1"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4</w:t>
            </w:r>
          </w:p>
        </w:tc>
        <w:tc>
          <w:tcPr>
            <w:tcW w:w="263" w:type="pct"/>
            <w:tcMar>
              <w:left w:w="57" w:type="dxa"/>
              <w:right w:w="57" w:type="dxa"/>
            </w:tcMar>
            <w:vAlign w:val="center"/>
          </w:tcPr>
          <w:p w14:paraId="374C35C2" w14:textId="70FA447F" w:rsidR="00B6492A" w:rsidRPr="00A436D1" w:rsidRDefault="00FF22C1"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4</w:t>
            </w:r>
          </w:p>
        </w:tc>
        <w:tc>
          <w:tcPr>
            <w:tcW w:w="643" w:type="pct"/>
            <w:tcMar>
              <w:left w:w="57" w:type="dxa"/>
              <w:right w:w="57" w:type="dxa"/>
            </w:tcMar>
            <w:vAlign w:val="center"/>
          </w:tcPr>
          <w:p w14:paraId="01B71BC9" w14:textId="4C229DC5" w:rsidR="00B6492A" w:rsidRPr="00A436D1" w:rsidRDefault="00FF22C1"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4</w:t>
            </w:r>
          </w:p>
        </w:tc>
        <w:tc>
          <w:tcPr>
            <w:tcW w:w="576" w:type="pct"/>
            <w:tcMar>
              <w:left w:w="57" w:type="dxa"/>
              <w:right w:w="57" w:type="dxa"/>
            </w:tcMar>
            <w:vAlign w:val="center"/>
          </w:tcPr>
          <w:p w14:paraId="68B1AC5C" w14:textId="670B5C1D" w:rsidR="00B6492A" w:rsidRPr="00A436D1" w:rsidRDefault="00FF22C1"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3</w:t>
            </w:r>
          </w:p>
        </w:tc>
        <w:tc>
          <w:tcPr>
            <w:tcW w:w="263" w:type="pct"/>
            <w:tcMar>
              <w:left w:w="57" w:type="dxa"/>
              <w:right w:w="57" w:type="dxa"/>
            </w:tcMar>
            <w:vAlign w:val="center"/>
          </w:tcPr>
          <w:p w14:paraId="032E2410" w14:textId="77777777" w:rsidR="00B6492A" w:rsidRPr="00A436D1" w:rsidRDefault="00B6492A" w:rsidP="00193D8B">
            <w:pPr>
              <w:widowControl w:val="0"/>
              <w:tabs>
                <w:tab w:val="left" w:pos="964"/>
              </w:tabs>
              <w:jc w:val="center"/>
              <w:rPr>
                <w:rFonts w:ascii="Times New Roman" w:eastAsia="Times New Roman" w:hAnsi="Times New Roman" w:cs="Times New Roman"/>
                <w:lang w:val="uk-UA"/>
              </w:rPr>
            </w:pPr>
          </w:p>
        </w:tc>
        <w:tc>
          <w:tcPr>
            <w:tcW w:w="640" w:type="pct"/>
            <w:tcMar>
              <w:left w:w="57" w:type="dxa"/>
              <w:right w:w="57" w:type="dxa"/>
            </w:tcMar>
            <w:vAlign w:val="center"/>
          </w:tcPr>
          <w:p w14:paraId="1C2A2DBE" w14:textId="3ED5C1CF" w:rsidR="00B6492A" w:rsidRPr="00A436D1" w:rsidRDefault="005B4EEF" w:rsidP="00193D8B">
            <w:pPr>
              <w:widowControl w:val="0"/>
              <w:tabs>
                <w:tab w:val="left" w:pos="964"/>
              </w:tabs>
              <w:jc w:val="center"/>
              <w:rPr>
                <w:rFonts w:ascii="Times New Roman" w:eastAsia="Times New Roman" w:hAnsi="Times New Roman" w:cs="Times New Roman"/>
                <w:lang w:val="uk-UA"/>
              </w:rPr>
            </w:pPr>
            <w:r>
              <w:rPr>
                <w:rFonts w:ascii="Times New Roman" w:eastAsia="Times New Roman" w:hAnsi="Times New Roman" w:cs="Times New Roman"/>
                <w:lang w:val="uk-UA"/>
              </w:rPr>
              <w:t>1</w:t>
            </w:r>
          </w:p>
        </w:tc>
      </w:tr>
      <w:tr w:rsidR="00A436D1" w:rsidRPr="00A436D1" w14:paraId="3CA8C682" w14:textId="77777777" w:rsidTr="0083031B">
        <w:tc>
          <w:tcPr>
            <w:tcW w:w="497" w:type="pct"/>
            <w:vMerge/>
            <w:tcMar>
              <w:left w:w="57" w:type="dxa"/>
              <w:right w:w="57" w:type="dxa"/>
            </w:tcMar>
            <w:vAlign w:val="center"/>
          </w:tcPr>
          <w:p w14:paraId="683E5052" w14:textId="77777777" w:rsidR="00B6492A" w:rsidRPr="00A436D1" w:rsidRDefault="00B6492A" w:rsidP="00193D8B">
            <w:pPr>
              <w:widowControl w:val="0"/>
              <w:tabs>
                <w:tab w:val="left" w:pos="964"/>
              </w:tabs>
              <w:jc w:val="center"/>
              <w:rPr>
                <w:rFonts w:ascii="Times New Roman" w:eastAsia="Times New Roman" w:hAnsi="Times New Roman" w:cs="Times New Roman"/>
                <w:lang w:val="uk-UA"/>
              </w:rPr>
            </w:pPr>
          </w:p>
        </w:tc>
        <w:tc>
          <w:tcPr>
            <w:tcW w:w="1154" w:type="pct"/>
            <w:tcMar>
              <w:left w:w="57" w:type="dxa"/>
              <w:right w:w="57" w:type="dxa"/>
            </w:tcMar>
          </w:tcPr>
          <w:p w14:paraId="399C478F" w14:textId="5A3292B7" w:rsidR="00B6492A" w:rsidRPr="00A436D1" w:rsidRDefault="00B6492A" w:rsidP="00193D8B">
            <w:pPr>
              <w:widowControl w:val="0"/>
              <w:tabs>
                <w:tab w:val="left" w:pos="964"/>
              </w:tabs>
              <w:jc w:val="both"/>
              <w:rPr>
                <w:rFonts w:ascii="Times New Roman" w:eastAsia="Times New Roman" w:hAnsi="Times New Roman" w:cs="Times New Roman"/>
                <w:lang w:val="uk-UA"/>
              </w:rPr>
            </w:pPr>
            <w:r w:rsidRPr="00A436D1">
              <w:rPr>
                <w:rFonts w:ascii="Times New Roman" w:eastAsia="Times New Roman" w:hAnsi="Times New Roman" w:cs="Times New Roman"/>
                <w:lang w:val="uk-UA"/>
              </w:rPr>
              <w:t>переказ</w:t>
            </w:r>
          </w:p>
        </w:tc>
        <w:tc>
          <w:tcPr>
            <w:tcW w:w="218" w:type="pct"/>
            <w:tcMar>
              <w:left w:w="57" w:type="dxa"/>
              <w:right w:w="57" w:type="dxa"/>
            </w:tcMar>
            <w:vAlign w:val="center"/>
          </w:tcPr>
          <w:p w14:paraId="3B7216C3" w14:textId="77777777" w:rsidR="00B6492A" w:rsidRPr="00A436D1" w:rsidRDefault="00B6492A" w:rsidP="00193D8B">
            <w:pPr>
              <w:widowControl w:val="0"/>
              <w:tabs>
                <w:tab w:val="left" w:pos="964"/>
              </w:tabs>
              <w:jc w:val="center"/>
              <w:rPr>
                <w:rFonts w:ascii="Times New Roman" w:eastAsia="Times New Roman" w:hAnsi="Times New Roman" w:cs="Times New Roman"/>
                <w:lang w:val="uk-UA"/>
              </w:rPr>
            </w:pPr>
          </w:p>
        </w:tc>
        <w:tc>
          <w:tcPr>
            <w:tcW w:w="219" w:type="pct"/>
            <w:tcMar>
              <w:left w:w="57" w:type="dxa"/>
              <w:right w:w="57" w:type="dxa"/>
            </w:tcMar>
            <w:vAlign w:val="center"/>
          </w:tcPr>
          <w:p w14:paraId="22DFFA34" w14:textId="77777777" w:rsidR="00B6492A" w:rsidRPr="00A436D1" w:rsidRDefault="00B6492A"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058E5BAF" w14:textId="77777777" w:rsidR="00B6492A" w:rsidRPr="00A436D1" w:rsidRDefault="00B6492A"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4160044B" w14:textId="77777777" w:rsidR="00B6492A" w:rsidRPr="00A436D1" w:rsidRDefault="00B6492A"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1B91822C" w14:textId="77777777" w:rsidR="00B6492A" w:rsidRPr="00A436D1" w:rsidRDefault="00B6492A" w:rsidP="00193D8B">
            <w:pPr>
              <w:widowControl w:val="0"/>
              <w:tabs>
                <w:tab w:val="left" w:pos="964"/>
              </w:tabs>
              <w:jc w:val="center"/>
              <w:rPr>
                <w:rFonts w:ascii="Times New Roman" w:eastAsia="Times New Roman" w:hAnsi="Times New Roman" w:cs="Times New Roman"/>
                <w:lang w:val="uk-UA"/>
              </w:rPr>
            </w:pPr>
          </w:p>
        </w:tc>
        <w:tc>
          <w:tcPr>
            <w:tcW w:w="643" w:type="pct"/>
            <w:tcMar>
              <w:left w:w="57" w:type="dxa"/>
              <w:right w:w="57" w:type="dxa"/>
            </w:tcMar>
            <w:vAlign w:val="center"/>
          </w:tcPr>
          <w:p w14:paraId="383B8C0E" w14:textId="5A369DD7" w:rsidR="00B6492A" w:rsidRPr="00A436D1" w:rsidRDefault="009F41E9"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576" w:type="pct"/>
            <w:tcMar>
              <w:left w:w="57" w:type="dxa"/>
              <w:right w:w="57" w:type="dxa"/>
            </w:tcMar>
            <w:vAlign w:val="center"/>
          </w:tcPr>
          <w:p w14:paraId="5F78C628" w14:textId="77777777" w:rsidR="00B6492A" w:rsidRPr="00A436D1" w:rsidRDefault="00B6492A"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3756DAE7" w14:textId="77777777" w:rsidR="00B6492A" w:rsidRPr="00A436D1" w:rsidRDefault="00B6492A" w:rsidP="00193D8B">
            <w:pPr>
              <w:widowControl w:val="0"/>
              <w:tabs>
                <w:tab w:val="left" w:pos="964"/>
              </w:tabs>
              <w:jc w:val="center"/>
              <w:rPr>
                <w:rFonts w:ascii="Times New Roman" w:eastAsia="Times New Roman" w:hAnsi="Times New Roman" w:cs="Times New Roman"/>
                <w:lang w:val="uk-UA"/>
              </w:rPr>
            </w:pPr>
          </w:p>
        </w:tc>
        <w:tc>
          <w:tcPr>
            <w:tcW w:w="640" w:type="pct"/>
            <w:tcMar>
              <w:left w:w="57" w:type="dxa"/>
              <w:right w:w="57" w:type="dxa"/>
            </w:tcMar>
            <w:vAlign w:val="center"/>
          </w:tcPr>
          <w:p w14:paraId="1A1898C0" w14:textId="1DFD24C0" w:rsidR="00B6492A" w:rsidRPr="00A436D1" w:rsidRDefault="005B4EEF" w:rsidP="00193D8B">
            <w:pPr>
              <w:widowControl w:val="0"/>
              <w:tabs>
                <w:tab w:val="left" w:pos="964"/>
              </w:tabs>
              <w:jc w:val="center"/>
              <w:rPr>
                <w:rFonts w:ascii="Times New Roman" w:eastAsia="Times New Roman" w:hAnsi="Times New Roman" w:cs="Times New Roman"/>
                <w:lang w:val="uk-UA"/>
              </w:rPr>
            </w:pPr>
            <w:r>
              <w:rPr>
                <w:rFonts w:ascii="Times New Roman" w:eastAsia="Times New Roman" w:hAnsi="Times New Roman" w:cs="Times New Roman"/>
                <w:lang w:val="uk-UA"/>
              </w:rPr>
              <w:t>1</w:t>
            </w:r>
          </w:p>
        </w:tc>
      </w:tr>
      <w:tr w:rsidR="00A436D1" w:rsidRPr="00A436D1" w14:paraId="25F080F7" w14:textId="77777777" w:rsidTr="0083031B">
        <w:tc>
          <w:tcPr>
            <w:tcW w:w="497" w:type="pct"/>
            <w:vMerge/>
            <w:tcMar>
              <w:left w:w="57" w:type="dxa"/>
              <w:right w:w="57" w:type="dxa"/>
            </w:tcMar>
            <w:vAlign w:val="center"/>
          </w:tcPr>
          <w:p w14:paraId="31D42B04" w14:textId="77777777" w:rsidR="00B6492A" w:rsidRPr="00A436D1" w:rsidRDefault="00B6492A" w:rsidP="00193D8B">
            <w:pPr>
              <w:widowControl w:val="0"/>
              <w:tabs>
                <w:tab w:val="left" w:pos="964"/>
              </w:tabs>
              <w:jc w:val="center"/>
              <w:rPr>
                <w:rFonts w:ascii="Times New Roman" w:eastAsia="Times New Roman" w:hAnsi="Times New Roman" w:cs="Times New Roman"/>
                <w:lang w:val="uk-UA"/>
              </w:rPr>
            </w:pPr>
          </w:p>
        </w:tc>
        <w:tc>
          <w:tcPr>
            <w:tcW w:w="1154" w:type="pct"/>
            <w:tcMar>
              <w:left w:w="57" w:type="dxa"/>
              <w:right w:w="57" w:type="dxa"/>
            </w:tcMar>
          </w:tcPr>
          <w:p w14:paraId="3382FE5D" w14:textId="6133697E" w:rsidR="00B6492A" w:rsidRPr="00A436D1" w:rsidRDefault="00B6492A" w:rsidP="00193D8B">
            <w:pPr>
              <w:widowControl w:val="0"/>
              <w:tabs>
                <w:tab w:val="left" w:pos="964"/>
              </w:tabs>
              <w:jc w:val="both"/>
              <w:rPr>
                <w:rFonts w:ascii="Times New Roman" w:eastAsia="Times New Roman" w:hAnsi="Times New Roman" w:cs="Times New Roman"/>
                <w:lang w:val="uk-UA"/>
              </w:rPr>
            </w:pPr>
            <w:r w:rsidRPr="00A436D1">
              <w:rPr>
                <w:rFonts w:ascii="Times New Roman" w:eastAsia="Times New Roman" w:hAnsi="Times New Roman" w:cs="Times New Roman"/>
                <w:lang w:val="uk-UA"/>
              </w:rPr>
              <w:t>твір</w:t>
            </w:r>
          </w:p>
        </w:tc>
        <w:tc>
          <w:tcPr>
            <w:tcW w:w="218" w:type="pct"/>
            <w:tcMar>
              <w:left w:w="57" w:type="dxa"/>
              <w:right w:w="57" w:type="dxa"/>
            </w:tcMar>
            <w:vAlign w:val="center"/>
          </w:tcPr>
          <w:p w14:paraId="4364FB52" w14:textId="77777777" w:rsidR="00B6492A" w:rsidRPr="00A436D1" w:rsidRDefault="00B6492A" w:rsidP="00193D8B">
            <w:pPr>
              <w:widowControl w:val="0"/>
              <w:tabs>
                <w:tab w:val="left" w:pos="964"/>
              </w:tabs>
              <w:jc w:val="center"/>
              <w:rPr>
                <w:rFonts w:ascii="Times New Roman" w:eastAsia="Times New Roman" w:hAnsi="Times New Roman" w:cs="Times New Roman"/>
                <w:lang w:val="uk-UA"/>
              </w:rPr>
            </w:pPr>
          </w:p>
        </w:tc>
        <w:tc>
          <w:tcPr>
            <w:tcW w:w="219" w:type="pct"/>
            <w:tcMar>
              <w:left w:w="57" w:type="dxa"/>
              <w:right w:w="57" w:type="dxa"/>
            </w:tcMar>
            <w:vAlign w:val="center"/>
          </w:tcPr>
          <w:p w14:paraId="140A41D9" w14:textId="77777777" w:rsidR="00B6492A" w:rsidRPr="00A436D1" w:rsidRDefault="00B6492A"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688CD921" w14:textId="77777777" w:rsidR="00B6492A" w:rsidRPr="00A436D1" w:rsidRDefault="00B6492A"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7E72A2C6" w14:textId="77777777" w:rsidR="00B6492A" w:rsidRPr="00A436D1" w:rsidRDefault="00B6492A"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0EDB7354" w14:textId="77777777" w:rsidR="00B6492A" w:rsidRPr="00A436D1" w:rsidRDefault="00B6492A" w:rsidP="00193D8B">
            <w:pPr>
              <w:widowControl w:val="0"/>
              <w:tabs>
                <w:tab w:val="left" w:pos="964"/>
              </w:tabs>
              <w:jc w:val="center"/>
              <w:rPr>
                <w:rFonts w:ascii="Times New Roman" w:eastAsia="Times New Roman" w:hAnsi="Times New Roman" w:cs="Times New Roman"/>
                <w:lang w:val="uk-UA"/>
              </w:rPr>
            </w:pPr>
          </w:p>
        </w:tc>
        <w:tc>
          <w:tcPr>
            <w:tcW w:w="643" w:type="pct"/>
            <w:tcMar>
              <w:left w:w="57" w:type="dxa"/>
              <w:right w:w="57" w:type="dxa"/>
            </w:tcMar>
            <w:vAlign w:val="center"/>
          </w:tcPr>
          <w:p w14:paraId="13E4187D" w14:textId="7C52340B" w:rsidR="00B6492A" w:rsidRPr="00A436D1" w:rsidRDefault="009F41E9"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576" w:type="pct"/>
            <w:tcMar>
              <w:left w:w="57" w:type="dxa"/>
              <w:right w:w="57" w:type="dxa"/>
            </w:tcMar>
            <w:vAlign w:val="center"/>
          </w:tcPr>
          <w:p w14:paraId="308C2504" w14:textId="78A37C42" w:rsidR="00B6492A" w:rsidRPr="00A436D1" w:rsidRDefault="009F41E9"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263" w:type="pct"/>
            <w:tcMar>
              <w:left w:w="57" w:type="dxa"/>
              <w:right w:w="57" w:type="dxa"/>
            </w:tcMar>
            <w:vAlign w:val="center"/>
          </w:tcPr>
          <w:p w14:paraId="0B74C760" w14:textId="77777777" w:rsidR="00B6492A" w:rsidRPr="00A436D1" w:rsidRDefault="00B6492A" w:rsidP="00193D8B">
            <w:pPr>
              <w:widowControl w:val="0"/>
              <w:tabs>
                <w:tab w:val="left" w:pos="964"/>
              </w:tabs>
              <w:jc w:val="center"/>
              <w:rPr>
                <w:rFonts w:ascii="Times New Roman" w:eastAsia="Times New Roman" w:hAnsi="Times New Roman" w:cs="Times New Roman"/>
                <w:lang w:val="uk-UA"/>
              </w:rPr>
            </w:pPr>
          </w:p>
        </w:tc>
        <w:tc>
          <w:tcPr>
            <w:tcW w:w="640" w:type="pct"/>
            <w:tcMar>
              <w:left w:w="57" w:type="dxa"/>
              <w:right w:w="57" w:type="dxa"/>
            </w:tcMar>
            <w:vAlign w:val="center"/>
          </w:tcPr>
          <w:p w14:paraId="1A1154D7" w14:textId="19C1D1D8" w:rsidR="00B6492A" w:rsidRPr="00A436D1" w:rsidRDefault="007665D1"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r>
      <w:tr w:rsidR="00A436D1" w:rsidRPr="00A436D1" w14:paraId="42EF0EB7" w14:textId="77777777" w:rsidTr="0083031B">
        <w:tc>
          <w:tcPr>
            <w:tcW w:w="497" w:type="pct"/>
            <w:vMerge w:val="restart"/>
            <w:tcMar>
              <w:left w:w="57" w:type="dxa"/>
              <w:right w:w="57" w:type="dxa"/>
            </w:tcMar>
            <w:textDirection w:val="btLr"/>
            <w:vAlign w:val="center"/>
          </w:tcPr>
          <w:p w14:paraId="16905ACD" w14:textId="32AD2155" w:rsidR="00BF368D" w:rsidRPr="00A436D1" w:rsidRDefault="008F38DB" w:rsidP="00193D8B">
            <w:pPr>
              <w:widowControl w:val="0"/>
              <w:tabs>
                <w:tab w:val="left" w:pos="964"/>
              </w:tabs>
              <w:jc w:val="center"/>
              <w:rPr>
                <w:rFonts w:ascii="Times New Roman" w:eastAsia="Times New Roman" w:hAnsi="Times New Roman" w:cs="Times New Roman"/>
                <w:b/>
                <w:i/>
                <w:lang w:val="uk-UA"/>
              </w:rPr>
            </w:pPr>
            <w:r w:rsidRPr="00A436D1">
              <w:rPr>
                <w:rFonts w:ascii="Times New Roman" w:eastAsia="Times New Roman" w:hAnsi="Times New Roman" w:cs="Times New Roman"/>
                <w:b/>
                <w:i/>
                <w:lang w:val="uk-UA"/>
              </w:rPr>
              <w:t>Розвиток зв᾽</w:t>
            </w:r>
            <w:r w:rsidR="00BF368D" w:rsidRPr="00A436D1">
              <w:rPr>
                <w:rFonts w:ascii="Times New Roman" w:eastAsia="Times New Roman" w:hAnsi="Times New Roman" w:cs="Times New Roman"/>
                <w:b/>
                <w:i/>
                <w:lang w:val="uk-UA"/>
              </w:rPr>
              <w:t>язного мовлення</w:t>
            </w:r>
          </w:p>
        </w:tc>
        <w:tc>
          <w:tcPr>
            <w:tcW w:w="1154" w:type="pct"/>
            <w:tcMar>
              <w:left w:w="57" w:type="dxa"/>
              <w:right w:w="57" w:type="dxa"/>
            </w:tcMar>
          </w:tcPr>
          <w:p w14:paraId="3AF8207F" w14:textId="4F44C1B9" w:rsidR="00BF368D" w:rsidRPr="00A436D1" w:rsidRDefault="00BF368D" w:rsidP="00193D8B">
            <w:pPr>
              <w:widowControl w:val="0"/>
              <w:tabs>
                <w:tab w:val="left" w:pos="964"/>
              </w:tabs>
              <w:rPr>
                <w:rFonts w:ascii="Times New Roman" w:eastAsia="Times New Roman" w:hAnsi="Times New Roman" w:cs="Times New Roman"/>
                <w:lang w:val="uk-UA"/>
              </w:rPr>
            </w:pPr>
            <w:r w:rsidRPr="00A436D1">
              <w:rPr>
                <w:rFonts w:ascii="Times New Roman" w:eastAsia="Times New Roman" w:hAnsi="Times New Roman" w:cs="Times New Roman"/>
                <w:lang w:val="uk-UA"/>
              </w:rPr>
              <w:t>практична робота з оформлення ділових паперів</w:t>
            </w:r>
            <w:r w:rsidR="005B4EEF">
              <w:rPr>
                <w:rFonts w:ascii="Times New Roman" w:eastAsia="Times New Roman" w:hAnsi="Times New Roman" w:cs="Times New Roman"/>
                <w:lang w:val="uk-UA"/>
              </w:rPr>
              <w:t>,</w:t>
            </w:r>
            <w:r w:rsidR="005B4EEF">
              <w:t xml:space="preserve"> </w:t>
            </w:r>
            <w:r w:rsidR="005B4EEF" w:rsidRPr="005B4EEF">
              <w:rPr>
                <w:rFonts w:ascii="Times New Roman" w:eastAsia="Times New Roman" w:hAnsi="Times New Roman" w:cs="Times New Roman"/>
                <w:lang w:val="uk-UA"/>
              </w:rPr>
              <w:t>конспектів та відгуків</w:t>
            </w:r>
          </w:p>
        </w:tc>
        <w:tc>
          <w:tcPr>
            <w:tcW w:w="218" w:type="pct"/>
            <w:tcMar>
              <w:left w:w="57" w:type="dxa"/>
              <w:right w:w="57" w:type="dxa"/>
            </w:tcMar>
            <w:vAlign w:val="center"/>
          </w:tcPr>
          <w:p w14:paraId="5C03808D" w14:textId="77777777" w:rsidR="00BF368D" w:rsidRPr="00A436D1" w:rsidRDefault="00BF368D" w:rsidP="00193D8B">
            <w:pPr>
              <w:widowControl w:val="0"/>
              <w:tabs>
                <w:tab w:val="left" w:pos="964"/>
              </w:tabs>
              <w:jc w:val="center"/>
              <w:rPr>
                <w:rFonts w:ascii="Times New Roman" w:eastAsia="Times New Roman" w:hAnsi="Times New Roman" w:cs="Times New Roman"/>
                <w:lang w:val="uk-UA"/>
              </w:rPr>
            </w:pPr>
          </w:p>
        </w:tc>
        <w:tc>
          <w:tcPr>
            <w:tcW w:w="219" w:type="pct"/>
            <w:tcMar>
              <w:left w:w="57" w:type="dxa"/>
              <w:right w:w="57" w:type="dxa"/>
            </w:tcMar>
            <w:vAlign w:val="center"/>
          </w:tcPr>
          <w:p w14:paraId="0D6787F4" w14:textId="77777777" w:rsidR="00BF368D" w:rsidRPr="00A436D1" w:rsidRDefault="00BF368D"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57D7503D" w14:textId="32E2F054" w:rsidR="00BF368D" w:rsidRPr="00A436D1" w:rsidRDefault="009F41E9"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263" w:type="pct"/>
            <w:tcMar>
              <w:left w:w="57" w:type="dxa"/>
              <w:right w:w="57" w:type="dxa"/>
            </w:tcMar>
            <w:vAlign w:val="center"/>
          </w:tcPr>
          <w:p w14:paraId="7A2E21A1" w14:textId="472AA633" w:rsidR="00BF368D" w:rsidRPr="00A436D1" w:rsidRDefault="009F41E9"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263" w:type="pct"/>
            <w:tcMar>
              <w:left w:w="57" w:type="dxa"/>
              <w:right w:w="57" w:type="dxa"/>
            </w:tcMar>
            <w:vAlign w:val="center"/>
          </w:tcPr>
          <w:p w14:paraId="56CD05CA" w14:textId="4A36CAA5" w:rsidR="00BF368D" w:rsidRPr="00A436D1" w:rsidRDefault="009F41E9"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643" w:type="pct"/>
            <w:tcMar>
              <w:left w:w="57" w:type="dxa"/>
              <w:right w:w="57" w:type="dxa"/>
            </w:tcMar>
            <w:vAlign w:val="center"/>
          </w:tcPr>
          <w:p w14:paraId="1263EA3B" w14:textId="3308E6CC" w:rsidR="00BF368D" w:rsidRPr="00A436D1" w:rsidRDefault="009F41E9"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576" w:type="pct"/>
            <w:tcMar>
              <w:left w:w="57" w:type="dxa"/>
              <w:right w:w="57" w:type="dxa"/>
            </w:tcMar>
            <w:vAlign w:val="center"/>
          </w:tcPr>
          <w:p w14:paraId="1E1D96BA" w14:textId="778AE531" w:rsidR="00BF368D" w:rsidRPr="00A436D1" w:rsidRDefault="009F41E9"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263" w:type="pct"/>
            <w:tcMar>
              <w:left w:w="57" w:type="dxa"/>
              <w:right w:w="57" w:type="dxa"/>
            </w:tcMar>
            <w:vAlign w:val="center"/>
          </w:tcPr>
          <w:p w14:paraId="702C275F" w14:textId="70C469F3" w:rsidR="00BF368D" w:rsidRPr="00A436D1" w:rsidRDefault="005B4EEF" w:rsidP="00193D8B">
            <w:pPr>
              <w:widowControl w:val="0"/>
              <w:tabs>
                <w:tab w:val="left" w:pos="964"/>
              </w:tabs>
              <w:jc w:val="center"/>
              <w:rPr>
                <w:rFonts w:ascii="Times New Roman" w:eastAsia="Times New Roman" w:hAnsi="Times New Roman" w:cs="Times New Roman"/>
                <w:lang w:val="uk-UA"/>
              </w:rPr>
            </w:pPr>
            <w:r>
              <w:rPr>
                <w:rFonts w:ascii="Times New Roman" w:eastAsia="Times New Roman" w:hAnsi="Times New Roman" w:cs="Times New Roman"/>
                <w:lang w:val="uk-UA"/>
              </w:rPr>
              <w:t>3</w:t>
            </w:r>
          </w:p>
        </w:tc>
        <w:tc>
          <w:tcPr>
            <w:tcW w:w="640" w:type="pct"/>
            <w:tcMar>
              <w:left w:w="57" w:type="dxa"/>
              <w:right w:w="57" w:type="dxa"/>
            </w:tcMar>
            <w:vAlign w:val="center"/>
          </w:tcPr>
          <w:p w14:paraId="68EF647D" w14:textId="69FDC22E" w:rsidR="00BF368D" w:rsidRPr="00A436D1" w:rsidRDefault="007665D1"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r>
      <w:tr w:rsidR="00A436D1" w:rsidRPr="00A436D1" w14:paraId="1D02DB93" w14:textId="77777777" w:rsidTr="0083031B">
        <w:tc>
          <w:tcPr>
            <w:tcW w:w="497" w:type="pct"/>
            <w:vMerge/>
            <w:tcMar>
              <w:left w:w="57" w:type="dxa"/>
              <w:right w:w="57" w:type="dxa"/>
            </w:tcMar>
          </w:tcPr>
          <w:p w14:paraId="68144D42" w14:textId="77777777" w:rsidR="00BF368D" w:rsidRPr="00A436D1" w:rsidRDefault="00BF368D" w:rsidP="00193D8B">
            <w:pPr>
              <w:widowControl w:val="0"/>
              <w:tabs>
                <w:tab w:val="left" w:pos="964"/>
              </w:tabs>
              <w:jc w:val="both"/>
              <w:rPr>
                <w:rFonts w:ascii="Times New Roman" w:eastAsia="Times New Roman" w:hAnsi="Times New Roman" w:cs="Times New Roman"/>
                <w:lang w:val="uk-UA"/>
              </w:rPr>
            </w:pPr>
          </w:p>
        </w:tc>
        <w:tc>
          <w:tcPr>
            <w:tcW w:w="1154" w:type="pct"/>
            <w:tcMar>
              <w:left w:w="57" w:type="dxa"/>
              <w:right w:w="57" w:type="dxa"/>
            </w:tcMar>
          </w:tcPr>
          <w:p w14:paraId="6DE4C174" w14:textId="78CD597B" w:rsidR="00BF368D" w:rsidRPr="00A436D1" w:rsidRDefault="00BF368D" w:rsidP="00193D8B">
            <w:pPr>
              <w:widowControl w:val="0"/>
              <w:tabs>
                <w:tab w:val="left" w:pos="964"/>
              </w:tabs>
              <w:jc w:val="both"/>
              <w:rPr>
                <w:rFonts w:ascii="Times New Roman" w:eastAsia="Times New Roman" w:hAnsi="Times New Roman" w:cs="Times New Roman"/>
                <w:lang w:val="uk-UA"/>
              </w:rPr>
            </w:pPr>
            <w:r w:rsidRPr="00A436D1">
              <w:rPr>
                <w:rFonts w:ascii="Times New Roman" w:eastAsia="Times New Roman" w:hAnsi="Times New Roman" w:cs="Times New Roman"/>
                <w:lang w:val="uk-UA"/>
              </w:rPr>
              <w:t>усний переказ</w:t>
            </w:r>
          </w:p>
        </w:tc>
        <w:tc>
          <w:tcPr>
            <w:tcW w:w="218" w:type="pct"/>
            <w:tcMar>
              <w:left w:w="57" w:type="dxa"/>
              <w:right w:w="57" w:type="dxa"/>
            </w:tcMar>
            <w:vAlign w:val="center"/>
          </w:tcPr>
          <w:p w14:paraId="7BDE6F3B" w14:textId="77777777" w:rsidR="00BF368D" w:rsidRPr="00A436D1" w:rsidRDefault="00BF368D" w:rsidP="00193D8B">
            <w:pPr>
              <w:widowControl w:val="0"/>
              <w:tabs>
                <w:tab w:val="left" w:pos="964"/>
              </w:tabs>
              <w:jc w:val="center"/>
              <w:rPr>
                <w:rFonts w:ascii="Times New Roman" w:eastAsia="Times New Roman" w:hAnsi="Times New Roman" w:cs="Times New Roman"/>
                <w:lang w:val="uk-UA"/>
              </w:rPr>
            </w:pPr>
          </w:p>
        </w:tc>
        <w:tc>
          <w:tcPr>
            <w:tcW w:w="219" w:type="pct"/>
            <w:tcMar>
              <w:left w:w="57" w:type="dxa"/>
              <w:right w:w="57" w:type="dxa"/>
            </w:tcMar>
            <w:vAlign w:val="center"/>
          </w:tcPr>
          <w:p w14:paraId="1F5E2073" w14:textId="77777777" w:rsidR="00BF368D" w:rsidRPr="00A436D1" w:rsidRDefault="00BF368D"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790F928C" w14:textId="084CE5D9" w:rsidR="00BF368D" w:rsidRPr="00A436D1" w:rsidRDefault="00205AA6"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3</w:t>
            </w:r>
          </w:p>
        </w:tc>
        <w:tc>
          <w:tcPr>
            <w:tcW w:w="263" w:type="pct"/>
            <w:tcMar>
              <w:left w:w="57" w:type="dxa"/>
              <w:right w:w="57" w:type="dxa"/>
            </w:tcMar>
            <w:vAlign w:val="center"/>
          </w:tcPr>
          <w:p w14:paraId="6575FC98" w14:textId="091A68DD" w:rsidR="00BF368D" w:rsidRPr="00A436D1" w:rsidRDefault="00205AA6"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263" w:type="pct"/>
            <w:tcMar>
              <w:left w:w="57" w:type="dxa"/>
              <w:right w:w="57" w:type="dxa"/>
            </w:tcMar>
            <w:vAlign w:val="center"/>
          </w:tcPr>
          <w:p w14:paraId="7A68373F" w14:textId="55358E25" w:rsidR="00BF368D" w:rsidRPr="00A436D1" w:rsidRDefault="00205AA6"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c>
          <w:tcPr>
            <w:tcW w:w="643" w:type="pct"/>
            <w:tcMar>
              <w:left w:w="57" w:type="dxa"/>
              <w:right w:w="57" w:type="dxa"/>
            </w:tcMar>
            <w:vAlign w:val="center"/>
          </w:tcPr>
          <w:p w14:paraId="0B1C5889" w14:textId="029B1390" w:rsidR="00BF368D" w:rsidRPr="00A436D1" w:rsidRDefault="00205AA6"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576" w:type="pct"/>
            <w:tcMar>
              <w:left w:w="57" w:type="dxa"/>
              <w:right w:w="57" w:type="dxa"/>
            </w:tcMar>
            <w:vAlign w:val="center"/>
          </w:tcPr>
          <w:p w14:paraId="597D41EE" w14:textId="77777777" w:rsidR="00BF368D" w:rsidRPr="00A436D1" w:rsidRDefault="00BF368D"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35573036" w14:textId="3A218152" w:rsidR="00BF368D" w:rsidRPr="00A436D1" w:rsidRDefault="005B4EEF" w:rsidP="00193D8B">
            <w:pPr>
              <w:widowControl w:val="0"/>
              <w:tabs>
                <w:tab w:val="left" w:pos="964"/>
              </w:tabs>
              <w:jc w:val="center"/>
              <w:rPr>
                <w:rFonts w:ascii="Times New Roman" w:eastAsia="Times New Roman" w:hAnsi="Times New Roman" w:cs="Times New Roman"/>
                <w:lang w:val="uk-UA"/>
              </w:rPr>
            </w:pPr>
            <w:r>
              <w:rPr>
                <w:rFonts w:ascii="Times New Roman" w:eastAsia="Times New Roman" w:hAnsi="Times New Roman" w:cs="Times New Roman"/>
                <w:lang w:val="uk-UA"/>
              </w:rPr>
              <w:t>1</w:t>
            </w:r>
          </w:p>
        </w:tc>
        <w:tc>
          <w:tcPr>
            <w:tcW w:w="640" w:type="pct"/>
            <w:tcMar>
              <w:left w:w="57" w:type="dxa"/>
              <w:right w:w="57" w:type="dxa"/>
            </w:tcMar>
            <w:vAlign w:val="center"/>
          </w:tcPr>
          <w:p w14:paraId="6CE15EE8" w14:textId="470F4A75" w:rsidR="00BF368D" w:rsidRPr="00A436D1" w:rsidRDefault="007665D1"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r>
      <w:tr w:rsidR="00A436D1" w:rsidRPr="00A436D1" w14:paraId="33EB92DC" w14:textId="77777777" w:rsidTr="0083031B">
        <w:tc>
          <w:tcPr>
            <w:tcW w:w="497" w:type="pct"/>
            <w:vMerge/>
            <w:tcMar>
              <w:left w:w="57" w:type="dxa"/>
              <w:right w:w="57" w:type="dxa"/>
            </w:tcMar>
          </w:tcPr>
          <w:p w14:paraId="11AE6275" w14:textId="77777777" w:rsidR="00205AA6" w:rsidRPr="00A436D1" w:rsidRDefault="00205AA6" w:rsidP="00193D8B">
            <w:pPr>
              <w:widowControl w:val="0"/>
              <w:tabs>
                <w:tab w:val="left" w:pos="964"/>
              </w:tabs>
              <w:jc w:val="both"/>
              <w:rPr>
                <w:rFonts w:ascii="Times New Roman" w:eastAsia="Times New Roman" w:hAnsi="Times New Roman" w:cs="Times New Roman"/>
                <w:lang w:val="uk-UA"/>
              </w:rPr>
            </w:pPr>
          </w:p>
        </w:tc>
        <w:tc>
          <w:tcPr>
            <w:tcW w:w="1154" w:type="pct"/>
            <w:tcMar>
              <w:left w:w="57" w:type="dxa"/>
              <w:right w:w="57" w:type="dxa"/>
            </w:tcMar>
          </w:tcPr>
          <w:p w14:paraId="6A03E3FD" w14:textId="78EEB426" w:rsidR="00205AA6" w:rsidRPr="00A436D1" w:rsidRDefault="00205AA6" w:rsidP="00193D8B">
            <w:pPr>
              <w:widowControl w:val="0"/>
              <w:tabs>
                <w:tab w:val="left" w:pos="964"/>
              </w:tabs>
              <w:jc w:val="both"/>
              <w:rPr>
                <w:rFonts w:ascii="Times New Roman" w:eastAsia="Times New Roman" w:hAnsi="Times New Roman" w:cs="Times New Roman"/>
                <w:lang w:val="uk-UA"/>
              </w:rPr>
            </w:pPr>
            <w:r w:rsidRPr="00A436D1">
              <w:rPr>
                <w:rFonts w:ascii="Times New Roman" w:eastAsia="Times New Roman" w:hAnsi="Times New Roman" w:cs="Times New Roman"/>
                <w:lang w:val="uk-UA"/>
              </w:rPr>
              <w:t>письмовий переказ</w:t>
            </w:r>
          </w:p>
        </w:tc>
        <w:tc>
          <w:tcPr>
            <w:tcW w:w="218" w:type="pct"/>
            <w:tcMar>
              <w:left w:w="57" w:type="dxa"/>
              <w:right w:w="57" w:type="dxa"/>
            </w:tcMar>
            <w:vAlign w:val="center"/>
          </w:tcPr>
          <w:p w14:paraId="324E57AC"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19" w:type="pct"/>
            <w:tcMar>
              <w:left w:w="57" w:type="dxa"/>
              <w:right w:w="57" w:type="dxa"/>
            </w:tcMar>
            <w:vAlign w:val="center"/>
          </w:tcPr>
          <w:p w14:paraId="02863782"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720C176B" w14:textId="56B14BF7" w:rsidR="00205AA6" w:rsidRPr="00A436D1" w:rsidRDefault="00205AA6"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c>
          <w:tcPr>
            <w:tcW w:w="263" w:type="pct"/>
            <w:tcMar>
              <w:left w:w="57" w:type="dxa"/>
              <w:right w:w="57" w:type="dxa"/>
            </w:tcMar>
            <w:vAlign w:val="center"/>
          </w:tcPr>
          <w:p w14:paraId="54EB4F9F" w14:textId="6ABC2C9A" w:rsidR="00205AA6" w:rsidRPr="00A436D1" w:rsidRDefault="00205AA6"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c>
          <w:tcPr>
            <w:tcW w:w="263" w:type="pct"/>
            <w:tcMar>
              <w:left w:w="57" w:type="dxa"/>
              <w:right w:w="57" w:type="dxa"/>
            </w:tcMar>
            <w:vAlign w:val="center"/>
          </w:tcPr>
          <w:p w14:paraId="625A58F5" w14:textId="50080309" w:rsidR="00205AA6" w:rsidRPr="00A436D1" w:rsidRDefault="00205AA6"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c>
          <w:tcPr>
            <w:tcW w:w="643" w:type="pct"/>
            <w:tcMar>
              <w:left w:w="57" w:type="dxa"/>
              <w:right w:w="57" w:type="dxa"/>
            </w:tcMar>
            <w:vAlign w:val="center"/>
          </w:tcPr>
          <w:p w14:paraId="3F1392CF" w14:textId="5E694A1B" w:rsidR="00205AA6" w:rsidRPr="00A436D1" w:rsidRDefault="00205AA6"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576" w:type="pct"/>
            <w:tcMar>
              <w:left w:w="57" w:type="dxa"/>
              <w:right w:w="57" w:type="dxa"/>
            </w:tcMar>
            <w:vAlign w:val="center"/>
          </w:tcPr>
          <w:p w14:paraId="6CF3E6F0"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63EF79ED"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640" w:type="pct"/>
            <w:tcMar>
              <w:left w:w="57" w:type="dxa"/>
              <w:right w:w="57" w:type="dxa"/>
            </w:tcMar>
            <w:vAlign w:val="center"/>
          </w:tcPr>
          <w:p w14:paraId="752552EF"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r>
      <w:tr w:rsidR="00A436D1" w:rsidRPr="00A436D1" w14:paraId="5486646E" w14:textId="77777777" w:rsidTr="0083031B">
        <w:tc>
          <w:tcPr>
            <w:tcW w:w="497" w:type="pct"/>
            <w:vMerge/>
            <w:tcMar>
              <w:left w:w="57" w:type="dxa"/>
              <w:right w:w="57" w:type="dxa"/>
            </w:tcMar>
          </w:tcPr>
          <w:p w14:paraId="6F6DDB75" w14:textId="77777777" w:rsidR="00205AA6" w:rsidRPr="00A436D1" w:rsidRDefault="00205AA6" w:rsidP="00193D8B">
            <w:pPr>
              <w:widowControl w:val="0"/>
              <w:tabs>
                <w:tab w:val="left" w:pos="964"/>
              </w:tabs>
              <w:jc w:val="both"/>
              <w:rPr>
                <w:rFonts w:ascii="Times New Roman" w:eastAsia="Times New Roman" w:hAnsi="Times New Roman" w:cs="Times New Roman"/>
                <w:lang w:val="uk-UA"/>
              </w:rPr>
            </w:pPr>
          </w:p>
        </w:tc>
        <w:tc>
          <w:tcPr>
            <w:tcW w:w="1154" w:type="pct"/>
            <w:tcMar>
              <w:left w:w="57" w:type="dxa"/>
              <w:right w:w="57" w:type="dxa"/>
            </w:tcMar>
          </w:tcPr>
          <w:p w14:paraId="64891A07" w14:textId="7882085E" w:rsidR="00205AA6" w:rsidRPr="00A436D1" w:rsidRDefault="00205AA6" w:rsidP="00193D8B">
            <w:pPr>
              <w:widowControl w:val="0"/>
              <w:tabs>
                <w:tab w:val="left" w:pos="964"/>
              </w:tabs>
              <w:jc w:val="both"/>
              <w:rPr>
                <w:rFonts w:ascii="Times New Roman" w:eastAsia="Times New Roman" w:hAnsi="Times New Roman" w:cs="Times New Roman"/>
                <w:lang w:val="uk-UA"/>
              </w:rPr>
            </w:pPr>
            <w:r w:rsidRPr="00A436D1">
              <w:rPr>
                <w:rFonts w:ascii="Times New Roman" w:eastAsia="Times New Roman" w:hAnsi="Times New Roman" w:cs="Times New Roman"/>
                <w:lang w:val="uk-UA"/>
              </w:rPr>
              <w:t>усний твір</w:t>
            </w:r>
          </w:p>
        </w:tc>
        <w:tc>
          <w:tcPr>
            <w:tcW w:w="218" w:type="pct"/>
            <w:tcMar>
              <w:left w:w="57" w:type="dxa"/>
              <w:right w:w="57" w:type="dxa"/>
            </w:tcMar>
            <w:vAlign w:val="center"/>
          </w:tcPr>
          <w:p w14:paraId="7AB86890"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19" w:type="pct"/>
            <w:tcMar>
              <w:left w:w="57" w:type="dxa"/>
              <w:right w:w="57" w:type="dxa"/>
            </w:tcMar>
            <w:vAlign w:val="center"/>
          </w:tcPr>
          <w:p w14:paraId="0F905D58"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3059A45B" w14:textId="124A20EE" w:rsidR="00205AA6" w:rsidRPr="00A436D1" w:rsidRDefault="00205AA6"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263" w:type="pct"/>
            <w:tcMar>
              <w:left w:w="57" w:type="dxa"/>
              <w:right w:w="57" w:type="dxa"/>
            </w:tcMar>
            <w:vAlign w:val="center"/>
          </w:tcPr>
          <w:p w14:paraId="7A02F10D" w14:textId="40DE04FC" w:rsidR="00205AA6" w:rsidRPr="00A436D1" w:rsidRDefault="00205AA6"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263" w:type="pct"/>
            <w:tcMar>
              <w:left w:w="57" w:type="dxa"/>
              <w:right w:w="57" w:type="dxa"/>
            </w:tcMar>
            <w:vAlign w:val="center"/>
          </w:tcPr>
          <w:p w14:paraId="5DE67030"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643" w:type="pct"/>
            <w:tcMar>
              <w:left w:w="57" w:type="dxa"/>
              <w:right w:w="57" w:type="dxa"/>
            </w:tcMar>
            <w:vAlign w:val="center"/>
          </w:tcPr>
          <w:p w14:paraId="6C6AD400" w14:textId="2071FCB5" w:rsidR="00205AA6" w:rsidRPr="00A436D1" w:rsidRDefault="00205AA6"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576" w:type="pct"/>
            <w:tcMar>
              <w:left w:w="57" w:type="dxa"/>
              <w:right w:w="57" w:type="dxa"/>
            </w:tcMar>
            <w:vAlign w:val="center"/>
          </w:tcPr>
          <w:p w14:paraId="5953F9C9"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05A2828B"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640" w:type="pct"/>
            <w:tcMar>
              <w:left w:w="57" w:type="dxa"/>
              <w:right w:w="57" w:type="dxa"/>
            </w:tcMar>
            <w:vAlign w:val="center"/>
          </w:tcPr>
          <w:p w14:paraId="4676BEE6" w14:textId="30A84BFD" w:rsidR="00205AA6" w:rsidRPr="00A436D1" w:rsidRDefault="007665D1"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r>
      <w:tr w:rsidR="00A436D1" w:rsidRPr="00A436D1" w14:paraId="29A13D25" w14:textId="77777777" w:rsidTr="0083031B">
        <w:tc>
          <w:tcPr>
            <w:tcW w:w="497" w:type="pct"/>
            <w:vMerge/>
            <w:tcMar>
              <w:left w:w="57" w:type="dxa"/>
              <w:right w:w="57" w:type="dxa"/>
            </w:tcMar>
          </w:tcPr>
          <w:p w14:paraId="42C7B8DC" w14:textId="77777777" w:rsidR="00205AA6" w:rsidRPr="00A436D1" w:rsidRDefault="00205AA6" w:rsidP="00193D8B">
            <w:pPr>
              <w:widowControl w:val="0"/>
              <w:tabs>
                <w:tab w:val="left" w:pos="964"/>
              </w:tabs>
              <w:jc w:val="both"/>
              <w:rPr>
                <w:rFonts w:ascii="Times New Roman" w:eastAsia="Times New Roman" w:hAnsi="Times New Roman" w:cs="Times New Roman"/>
                <w:lang w:val="uk-UA"/>
              </w:rPr>
            </w:pPr>
          </w:p>
        </w:tc>
        <w:tc>
          <w:tcPr>
            <w:tcW w:w="1154" w:type="pct"/>
            <w:tcMar>
              <w:left w:w="57" w:type="dxa"/>
              <w:right w:w="57" w:type="dxa"/>
            </w:tcMar>
          </w:tcPr>
          <w:p w14:paraId="030BB527" w14:textId="2F87F403" w:rsidR="00205AA6" w:rsidRPr="00A436D1" w:rsidRDefault="00205AA6" w:rsidP="00193D8B">
            <w:pPr>
              <w:widowControl w:val="0"/>
              <w:tabs>
                <w:tab w:val="left" w:pos="964"/>
              </w:tabs>
              <w:jc w:val="both"/>
              <w:rPr>
                <w:rFonts w:ascii="Times New Roman" w:eastAsia="Times New Roman" w:hAnsi="Times New Roman" w:cs="Times New Roman"/>
                <w:lang w:val="uk-UA"/>
              </w:rPr>
            </w:pPr>
            <w:r w:rsidRPr="00A436D1">
              <w:rPr>
                <w:rFonts w:ascii="Times New Roman" w:eastAsia="Times New Roman" w:hAnsi="Times New Roman" w:cs="Times New Roman"/>
                <w:lang w:val="uk-UA"/>
              </w:rPr>
              <w:t>письмовий твір</w:t>
            </w:r>
          </w:p>
        </w:tc>
        <w:tc>
          <w:tcPr>
            <w:tcW w:w="218" w:type="pct"/>
            <w:tcMar>
              <w:left w:w="57" w:type="dxa"/>
              <w:right w:w="57" w:type="dxa"/>
            </w:tcMar>
            <w:vAlign w:val="center"/>
          </w:tcPr>
          <w:p w14:paraId="73315BDA"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19" w:type="pct"/>
            <w:tcMar>
              <w:left w:w="57" w:type="dxa"/>
              <w:right w:w="57" w:type="dxa"/>
            </w:tcMar>
            <w:vAlign w:val="center"/>
          </w:tcPr>
          <w:p w14:paraId="479DAD5D"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07109A3C" w14:textId="4FF87854" w:rsidR="00205AA6" w:rsidRPr="00A436D1" w:rsidRDefault="00205AA6"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263" w:type="pct"/>
            <w:tcMar>
              <w:left w:w="57" w:type="dxa"/>
              <w:right w:w="57" w:type="dxa"/>
            </w:tcMar>
            <w:vAlign w:val="center"/>
          </w:tcPr>
          <w:p w14:paraId="22F9B449" w14:textId="0A2D20C9" w:rsidR="00205AA6" w:rsidRPr="00A436D1" w:rsidRDefault="00205AA6"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263" w:type="pct"/>
            <w:tcMar>
              <w:left w:w="57" w:type="dxa"/>
              <w:right w:w="57" w:type="dxa"/>
            </w:tcMar>
            <w:vAlign w:val="center"/>
          </w:tcPr>
          <w:p w14:paraId="608608BE" w14:textId="004F7293" w:rsidR="00205AA6" w:rsidRPr="00A436D1" w:rsidRDefault="00205AA6"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643" w:type="pct"/>
            <w:tcMar>
              <w:left w:w="57" w:type="dxa"/>
              <w:right w:w="57" w:type="dxa"/>
            </w:tcMar>
            <w:vAlign w:val="center"/>
          </w:tcPr>
          <w:p w14:paraId="110A5205"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576" w:type="pct"/>
            <w:tcMar>
              <w:left w:w="57" w:type="dxa"/>
              <w:right w:w="57" w:type="dxa"/>
            </w:tcMar>
            <w:vAlign w:val="center"/>
          </w:tcPr>
          <w:p w14:paraId="53F939FF"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1B32BD9C"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640" w:type="pct"/>
            <w:tcMar>
              <w:left w:w="57" w:type="dxa"/>
              <w:right w:w="57" w:type="dxa"/>
            </w:tcMar>
            <w:vAlign w:val="center"/>
          </w:tcPr>
          <w:p w14:paraId="04A0D893" w14:textId="4377E873" w:rsidR="00205AA6" w:rsidRPr="00A436D1" w:rsidRDefault="007665D1"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r>
      <w:tr w:rsidR="00A436D1" w:rsidRPr="00A436D1" w14:paraId="4DC1DE88" w14:textId="77777777" w:rsidTr="0083031B">
        <w:tc>
          <w:tcPr>
            <w:tcW w:w="497" w:type="pct"/>
            <w:vMerge/>
            <w:tcMar>
              <w:left w:w="57" w:type="dxa"/>
              <w:right w:w="57" w:type="dxa"/>
            </w:tcMar>
          </w:tcPr>
          <w:p w14:paraId="29B381B2" w14:textId="77777777" w:rsidR="00205AA6" w:rsidRPr="00A436D1" w:rsidRDefault="00205AA6" w:rsidP="00193D8B">
            <w:pPr>
              <w:widowControl w:val="0"/>
              <w:tabs>
                <w:tab w:val="left" w:pos="964"/>
              </w:tabs>
              <w:jc w:val="both"/>
              <w:rPr>
                <w:rFonts w:ascii="Times New Roman" w:eastAsia="Times New Roman" w:hAnsi="Times New Roman" w:cs="Times New Roman"/>
                <w:lang w:val="uk-UA"/>
              </w:rPr>
            </w:pPr>
          </w:p>
        </w:tc>
        <w:tc>
          <w:tcPr>
            <w:tcW w:w="1154" w:type="pct"/>
            <w:tcMar>
              <w:left w:w="57" w:type="dxa"/>
              <w:right w:w="57" w:type="dxa"/>
            </w:tcMar>
          </w:tcPr>
          <w:p w14:paraId="7E2B0A41" w14:textId="77777777" w:rsidR="00205AA6" w:rsidRPr="00A436D1" w:rsidRDefault="00205AA6" w:rsidP="00193D8B">
            <w:pPr>
              <w:widowControl w:val="0"/>
              <w:tabs>
                <w:tab w:val="left" w:pos="964"/>
              </w:tabs>
              <w:jc w:val="both"/>
              <w:rPr>
                <w:rFonts w:ascii="Times New Roman" w:eastAsia="Times New Roman" w:hAnsi="Times New Roman" w:cs="Times New Roman"/>
                <w:b/>
                <w:i/>
                <w:lang w:val="uk-UA"/>
              </w:rPr>
            </w:pPr>
            <w:r w:rsidRPr="00A436D1">
              <w:rPr>
                <w:rFonts w:ascii="Times New Roman" w:eastAsia="Times New Roman" w:hAnsi="Times New Roman" w:cs="Times New Roman"/>
                <w:b/>
                <w:i/>
                <w:lang w:val="uk-UA"/>
              </w:rPr>
              <w:t>Мовленнєва діяльність</w:t>
            </w:r>
          </w:p>
          <w:p w14:paraId="6683478E" w14:textId="0DA8E64B" w:rsidR="00205AA6" w:rsidRPr="00A436D1" w:rsidRDefault="00205AA6" w:rsidP="00193D8B">
            <w:pPr>
              <w:widowControl w:val="0"/>
              <w:tabs>
                <w:tab w:val="left" w:pos="964"/>
              </w:tabs>
              <w:jc w:val="both"/>
              <w:rPr>
                <w:rFonts w:ascii="Times New Roman" w:eastAsia="Times New Roman" w:hAnsi="Times New Roman" w:cs="Times New Roman"/>
                <w:lang w:val="uk-UA"/>
              </w:rPr>
            </w:pPr>
            <w:r w:rsidRPr="00A436D1">
              <w:rPr>
                <w:rFonts w:ascii="Times New Roman" w:eastAsia="Times New Roman" w:hAnsi="Times New Roman" w:cs="Times New Roman"/>
                <w:lang w:val="uk-UA"/>
              </w:rPr>
              <w:t>діалог</w:t>
            </w:r>
          </w:p>
        </w:tc>
        <w:tc>
          <w:tcPr>
            <w:tcW w:w="218" w:type="pct"/>
            <w:tcMar>
              <w:left w:w="57" w:type="dxa"/>
              <w:right w:w="57" w:type="dxa"/>
            </w:tcMar>
            <w:vAlign w:val="center"/>
          </w:tcPr>
          <w:p w14:paraId="555CEDC6"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19" w:type="pct"/>
            <w:tcMar>
              <w:left w:w="57" w:type="dxa"/>
              <w:right w:w="57" w:type="dxa"/>
            </w:tcMar>
            <w:vAlign w:val="center"/>
          </w:tcPr>
          <w:p w14:paraId="691AA0F0"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3D9D197D"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4EE7A561"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6A1D5ED0" w14:textId="77777777" w:rsidR="007665D1" w:rsidRPr="00A436D1" w:rsidRDefault="007665D1" w:rsidP="00193D8B">
            <w:pPr>
              <w:widowControl w:val="0"/>
              <w:tabs>
                <w:tab w:val="left" w:pos="964"/>
              </w:tabs>
              <w:jc w:val="center"/>
              <w:rPr>
                <w:rFonts w:ascii="Times New Roman" w:eastAsia="Times New Roman" w:hAnsi="Times New Roman" w:cs="Times New Roman"/>
                <w:lang w:val="uk-UA"/>
              </w:rPr>
            </w:pPr>
          </w:p>
          <w:p w14:paraId="03CB4601" w14:textId="77777777" w:rsidR="007665D1" w:rsidRPr="00A436D1" w:rsidRDefault="007665D1" w:rsidP="00193D8B">
            <w:pPr>
              <w:widowControl w:val="0"/>
              <w:tabs>
                <w:tab w:val="left" w:pos="964"/>
              </w:tabs>
              <w:jc w:val="center"/>
              <w:rPr>
                <w:rFonts w:ascii="Times New Roman" w:eastAsia="Times New Roman" w:hAnsi="Times New Roman" w:cs="Times New Roman"/>
                <w:lang w:val="uk-UA"/>
              </w:rPr>
            </w:pPr>
          </w:p>
          <w:p w14:paraId="27C05354" w14:textId="02EB23AF" w:rsidR="00205AA6" w:rsidRPr="00A436D1" w:rsidRDefault="00205AA6"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643" w:type="pct"/>
            <w:tcMar>
              <w:left w:w="57" w:type="dxa"/>
              <w:right w:w="57" w:type="dxa"/>
            </w:tcMar>
            <w:vAlign w:val="center"/>
          </w:tcPr>
          <w:p w14:paraId="2849522E" w14:textId="77777777" w:rsidR="007665D1" w:rsidRPr="00A436D1" w:rsidRDefault="007665D1" w:rsidP="00193D8B">
            <w:pPr>
              <w:widowControl w:val="0"/>
              <w:tabs>
                <w:tab w:val="left" w:pos="964"/>
              </w:tabs>
              <w:jc w:val="center"/>
              <w:rPr>
                <w:rFonts w:ascii="Times New Roman" w:eastAsia="Times New Roman" w:hAnsi="Times New Roman" w:cs="Times New Roman"/>
                <w:lang w:val="uk-UA"/>
              </w:rPr>
            </w:pPr>
          </w:p>
          <w:p w14:paraId="1FE282EF" w14:textId="77777777" w:rsidR="007665D1" w:rsidRPr="00A436D1" w:rsidRDefault="007665D1" w:rsidP="00193D8B">
            <w:pPr>
              <w:widowControl w:val="0"/>
              <w:tabs>
                <w:tab w:val="left" w:pos="964"/>
              </w:tabs>
              <w:jc w:val="center"/>
              <w:rPr>
                <w:rFonts w:ascii="Times New Roman" w:eastAsia="Times New Roman" w:hAnsi="Times New Roman" w:cs="Times New Roman"/>
                <w:lang w:val="uk-UA"/>
              </w:rPr>
            </w:pPr>
          </w:p>
          <w:p w14:paraId="1849963C" w14:textId="11C49F7C" w:rsidR="00205AA6" w:rsidRPr="00A436D1" w:rsidRDefault="00205AA6"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c>
          <w:tcPr>
            <w:tcW w:w="576" w:type="pct"/>
            <w:tcMar>
              <w:left w:w="57" w:type="dxa"/>
              <w:right w:w="57" w:type="dxa"/>
            </w:tcMar>
            <w:vAlign w:val="center"/>
          </w:tcPr>
          <w:p w14:paraId="4FC5C498" w14:textId="77777777" w:rsidR="007665D1" w:rsidRPr="00A436D1" w:rsidRDefault="007665D1" w:rsidP="00193D8B">
            <w:pPr>
              <w:widowControl w:val="0"/>
              <w:tabs>
                <w:tab w:val="left" w:pos="964"/>
              </w:tabs>
              <w:jc w:val="center"/>
              <w:rPr>
                <w:rFonts w:ascii="Times New Roman" w:eastAsia="Times New Roman" w:hAnsi="Times New Roman" w:cs="Times New Roman"/>
                <w:lang w:val="uk-UA"/>
              </w:rPr>
            </w:pPr>
          </w:p>
          <w:p w14:paraId="7113D6C7" w14:textId="77777777" w:rsidR="007665D1" w:rsidRPr="00A436D1" w:rsidRDefault="007665D1" w:rsidP="00193D8B">
            <w:pPr>
              <w:widowControl w:val="0"/>
              <w:tabs>
                <w:tab w:val="left" w:pos="964"/>
              </w:tabs>
              <w:jc w:val="center"/>
              <w:rPr>
                <w:rFonts w:ascii="Times New Roman" w:eastAsia="Times New Roman" w:hAnsi="Times New Roman" w:cs="Times New Roman"/>
                <w:lang w:val="uk-UA"/>
              </w:rPr>
            </w:pPr>
          </w:p>
          <w:p w14:paraId="5A1531AB" w14:textId="3F270EA9" w:rsidR="00205AA6" w:rsidRPr="00A436D1" w:rsidRDefault="00205AA6"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263" w:type="pct"/>
            <w:tcMar>
              <w:left w:w="57" w:type="dxa"/>
              <w:right w:w="57" w:type="dxa"/>
            </w:tcMar>
            <w:vAlign w:val="center"/>
          </w:tcPr>
          <w:p w14:paraId="7A1F5DF6"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640" w:type="pct"/>
            <w:tcMar>
              <w:left w:w="57" w:type="dxa"/>
              <w:right w:w="57" w:type="dxa"/>
            </w:tcMar>
            <w:vAlign w:val="center"/>
          </w:tcPr>
          <w:p w14:paraId="21238F26"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p w14:paraId="6C376C35" w14:textId="77777777" w:rsidR="007665D1" w:rsidRPr="00A436D1" w:rsidRDefault="007665D1" w:rsidP="00193D8B">
            <w:pPr>
              <w:widowControl w:val="0"/>
              <w:tabs>
                <w:tab w:val="left" w:pos="964"/>
              </w:tabs>
              <w:jc w:val="center"/>
              <w:rPr>
                <w:rFonts w:ascii="Times New Roman" w:eastAsia="Times New Roman" w:hAnsi="Times New Roman" w:cs="Times New Roman"/>
                <w:lang w:val="uk-UA"/>
              </w:rPr>
            </w:pPr>
          </w:p>
          <w:p w14:paraId="20649557" w14:textId="2D340135" w:rsidR="007665D1" w:rsidRPr="00A436D1" w:rsidRDefault="0083031B" w:rsidP="00193D8B">
            <w:pPr>
              <w:widowControl w:val="0"/>
              <w:tabs>
                <w:tab w:val="left" w:pos="964"/>
              </w:tabs>
              <w:jc w:val="center"/>
              <w:rPr>
                <w:rFonts w:ascii="Times New Roman" w:eastAsia="Times New Roman" w:hAnsi="Times New Roman" w:cs="Times New Roman"/>
                <w:lang w:val="uk-UA"/>
              </w:rPr>
            </w:pPr>
            <w:r>
              <w:rPr>
                <w:rFonts w:ascii="Times New Roman" w:eastAsia="Times New Roman" w:hAnsi="Times New Roman" w:cs="Times New Roman"/>
                <w:lang w:val="uk-UA"/>
              </w:rPr>
              <w:t>1</w:t>
            </w:r>
          </w:p>
        </w:tc>
      </w:tr>
      <w:tr w:rsidR="00A436D1" w:rsidRPr="00A436D1" w14:paraId="08600865" w14:textId="77777777" w:rsidTr="0083031B">
        <w:tc>
          <w:tcPr>
            <w:tcW w:w="497" w:type="pct"/>
            <w:vMerge/>
            <w:tcMar>
              <w:left w:w="57" w:type="dxa"/>
              <w:right w:w="57" w:type="dxa"/>
            </w:tcMar>
          </w:tcPr>
          <w:p w14:paraId="2182DC87" w14:textId="54355FE4" w:rsidR="00205AA6" w:rsidRPr="00A436D1" w:rsidRDefault="00205AA6" w:rsidP="00193D8B">
            <w:pPr>
              <w:widowControl w:val="0"/>
              <w:tabs>
                <w:tab w:val="left" w:pos="964"/>
              </w:tabs>
              <w:jc w:val="both"/>
              <w:rPr>
                <w:rFonts w:ascii="Times New Roman" w:eastAsia="Times New Roman" w:hAnsi="Times New Roman" w:cs="Times New Roman"/>
                <w:lang w:val="uk-UA"/>
              </w:rPr>
            </w:pPr>
          </w:p>
        </w:tc>
        <w:tc>
          <w:tcPr>
            <w:tcW w:w="1154" w:type="pct"/>
            <w:tcMar>
              <w:left w:w="57" w:type="dxa"/>
              <w:right w:w="57" w:type="dxa"/>
            </w:tcMar>
          </w:tcPr>
          <w:p w14:paraId="3452E7B5" w14:textId="23977E80" w:rsidR="00205AA6" w:rsidRPr="00A436D1" w:rsidRDefault="00205AA6" w:rsidP="00193D8B">
            <w:pPr>
              <w:widowControl w:val="0"/>
              <w:tabs>
                <w:tab w:val="left" w:pos="964"/>
              </w:tabs>
              <w:jc w:val="both"/>
              <w:rPr>
                <w:rFonts w:ascii="Times New Roman" w:eastAsia="Times New Roman" w:hAnsi="Times New Roman" w:cs="Times New Roman"/>
                <w:lang w:val="uk-UA"/>
              </w:rPr>
            </w:pPr>
            <w:r w:rsidRPr="00A436D1">
              <w:rPr>
                <w:rFonts w:ascii="Times New Roman" w:eastAsia="Times New Roman" w:hAnsi="Times New Roman" w:cs="Times New Roman"/>
                <w:lang w:val="uk-UA"/>
              </w:rPr>
              <w:t>аудіювання</w:t>
            </w:r>
          </w:p>
        </w:tc>
        <w:tc>
          <w:tcPr>
            <w:tcW w:w="218" w:type="pct"/>
            <w:tcMar>
              <w:left w:w="57" w:type="dxa"/>
              <w:right w:w="57" w:type="dxa"/>
            </w:tcMar>
            <w:vAlign w:val="center"/>
          </w:tcPr>
          <w:p w14:paraId="6B8FDB39"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19" w:type="pct"/>
            <w:tcMar>
              <w:left w:w="57" w:type="dxa"/>
              <w:right w:w="57" w:type="dxa"/>
            </w:tcMar>
            <w:vAlign w:val="center"/>
          </w:tcPr>
          <w:p w14:paraId="08DA1D0F" w14:textId="294C32A7" w:rsidR="00205AA6" w:rsidRPr="00A436D1" w:rsidRDefault="0083031B" w:rsidP="00193D8B">
            <w:pPr>
              <w:widowControl w:val="0"/>
              <w:tabs>
                <w:tab w:val="left" w:pos="964"/>
              </w:tabs>
              <w:jc w:val="center"/>
              <w:rPr>
                <w:rFonts w:ascii="Times New Roman" w:eastAsia="Times New Roman" w:hAnsi="Times New Roman" w:cs="Times New Roman"/>
                <w:lang w:val="uk-UA"/>
              </w:rPr>
            </w:pPr>
            <w:r>
              <w:rPr>
                <w:rFonts w:ascii="Times New Roman" w:eastAsia="Times New Roman" w:hAnsi="Times New Roman" w:cs="Times New Roman"/>
                <w:lang w:val="uk-UA"/>
              </w:rPr>
              <w:t>2</w:t>
            </w:r>
          </w:p>
        </w:tc>
        <w:tc>
          <w:tcPr>
            <w:tcW w:w="263" w:type="pct"/>
            <w:tcMar>
              <w:left w:w="57" w:type="dxa"/>
              <w:right w:w="57" w:type="dxa"/>
            </w:tcMar>
            <w:vAlign w:val="center"/>
          </w:tcPr>
          <w:p w14:paraId="32998BF6" w14:textId="586A2CF1" w:rsidR="00205AA6" w:rsidRPr="00A436D1" w:rsidRDefault="00205AA6"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263" w:type="pct"/>
            <w:tcMar>
              <w:left w:w="57" w:type="dxa"/>
              <w:right w:w="57" w:type="dxa"/>
            </w:tcMar>
            <w:vAlign w:val="center"/>
          </w:tcPr>
          <w:p w14:paraId="479B2918"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2684578F" w14:textId="4EF7305F" w:rsidR="00205AA6" w:rsidRPr="00A436D1" w:rsidRDefault="00A71A44"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c>
          <w:tcPr>
            <w:tcW w:w="643" w:type="pct"/>
            <w:tcMar>
              <w:left w:w="57" w:type="dxa"/>
              <w:right w:w="57" w:type="dxa"/>
            </w:tcMar>
            <w:vAlign w:val="center"/>
          </w:tcPr>
          <w:p w14:paraId="3E1FDA9F"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576" w:type="pct"/>
            <w:tcMar>
              <w:left w:w="57" w:type="dxa"/>
              <w:right w:w="57" w:type="dxa"/>
            </w:tcMar>
            <w:vAlign w:val="center"/>
          </w:tcPr>
          <w:p w14:paraId="6712DF26" w14:textId="7C078D2A" w:rsidR="00205AA6" w:rsidRPr="00A436D1" w:rsidRDefault="00A71A44"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263" w:type="pct"/>
            <w:tcMar>
              <w:left w:w="57" w:type="dxa"/>
              <w:right w:w="57" w:type="dxa"/>
            </w:tcMar>
            <w:vAlign w:val="center"/>
          </w:tcPr>
          <w:p w14:paraId="5A07A964"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640" w:type="pct"/>
            <w:tcMar>
              <w:left w:w="57" w:type="dxa"/>
              <w:right w:w="57" w:type="dxa"/>
            </w:tcMar>
            <w:vAlign w:val="center"/>
          </w:tcPr>
          <w:p w14:paraId="72FA5371" w14:textId="04580C53" w:rsidR="00205AA6" w:rsidRPr="00A436D1" w:rsidRDefault="007665D1"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r>
      <w:tr w:rsidR="00A436D1" w:rsidRPr="00A436D1" w14:paraId="24734F06" w14:textId="77777777" w:rsidTr="0083031B">
        <w:tc>
          <w:tcPr>
            <w:tcW w:w="497" w:type="pct"/>
            <w:vMerge/>
            <w:tcMar>
              <w:left w:w="57" w:type="dxa"/>
              <w:right w:w="57" w:type="dxa"/>
            </w:tcMar>
          </w:tcPr>
          <w:p w14:paraId="672EC55C" w14:textId="77777777" w:rsidR="00205AA6" w:rsidRPr="00A436D1" w:rsidRDefault="00205AA6" w:rsidP="00193D8B">
            <w:pPr>
              <w:widowControl w:val="0"/>
              <w:tabs>
                <w:tab w:val="left" w:pos="964"/>
              </w:tabs>
              <w:jc w:val="both"/>
              <w:rPr>
                <w:rFonts w:ascii="Times New Roman" w:eastAsia="Times New Roman" w:hAnsi="Times New Roman" w:cs="Times New Roman"/>
                <w:lang w:val="uk-UA"/>
              </w:rPr>
            </w:pPr>
          </w:p>
        </w:tc>
        <w:tc>
          <w:tcPr>
            <w:tcW w:w="1154" w:type="pct"/>
            <w:tcMar>
              <w:left w:w="57" w:type="dxa"/>
              <w:right w:w="57" w:type="dxa"/>
            </w:tcMar>
          </w:tcPr>
          <w:p w14:paraId="08563CE2" w14:textId="05DCB145" w:rsidR="00205AA6" w:rsidRPr="00A436D1" w:rsidRDefault="00205AA6" w:rsidP="00193D8B">
            <w:pPr>
              <w:widowControl w:val="0"/>
              <w:tabs>
                <w:tab w:val="left" w:pos="964"/>
              </w:tabs>
              <w:rPr>
                <w:rFonts w:ascii="Times New Roman" w:eastAsia="Times New Roman" w:hAnsi="Times New Roman" w:cs="Times New Roman"/>
                <w:lang w:val="uk-UA"/>
              </w:rPr>
            </w:pPr>
            <w:r w:rsidRPr="00A436D1">
              <w:rPr>
                <w:rFonts w:ascii="Times New Roman" w:eastAsia="Times New Roman" w:hAnsi="Times New Roman" w:cs="Times New Roman"/>
                <w:lang w:val="uk-UA"/>
              </w:rPr>
              <w:t>повідомлення і відповідь на лінгвістичну тему</w:t>
            </w:r>
          </w:p>
        </w:tc>
        <w:tc>
          <w:tcPr>
            <w:tcW w:w="218" w:type="pct"/>
            <w:tcMar>
              <w:left w:w="57" w:type="dxa"/>
              <w:right w:w="57" w:type="dxa"/>
            </w:tcMar>
            <w:vAlign w:val="center"/>
          </w:tcPr>
          <w:p w14:paraId="6F6A5123"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19" w:type="pct"/>
            <w:tcMar>
              <w:left w:w="57" w:type="dxa"/>
              <w:right w:w="57" w:type="dxa"/>
            </w:tcMar>
            <w:vAlign w:val="center"/>
          </w:tcPr>
          <w:p w14:paraId="5CB79DE7"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0B31A03B"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09DCADD6"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72059945" w14:textId="48BF9099" w:rsidR="00205AA6" w:rsidRPr="00A436D1" w:rsidRDefault="00A71A44"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c>
          <w:tcPr>
            <w:tcW w:w="643" w:type="pct"/>
            <w:tcMar>
              <w:left w:w="57" w:type="dxa"/>
              <w:right w:w="57" w:type="dxa"/>
            </w:tcMar>
            <w:vAlign w:val="center"/>
          </w:tcPr>
          <w:p w14:paraId="5BD5E48D" w14:textId="781B1FA9" w:rsidR="00205AA6" w:rsidRPr="00A436D1" w:rsidRDefault="00A71A44"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576" w:type="pct"/>
            <w:tcMar>
              <w:left w:w="57" w:type="dxa"/>
              <w:right w:w="57" w:type="dxa"/>
            </w:tcMar>
            <w:vAlign w:val="center"/>
          </w:tcPr>
          <w:p w14:paraId="37ADD20F"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22606550" w14:textId="6B3FEBEF" w:rsidR="00205AA6" w:rsidRPr="00A436D1" w:rsidRDefault="0083031B" w:rsidP="00193D8B">
            <w:pPr>
              <w:widowControl w:val="0"/>
              <w:tabs>
                <w:tab w:val="left" w:pos="964"/>
              </w:tabs>
              <w:jc w:val="center"/>
              <w:rPr>
                <w:rFonts w:ascii="Times New Roman" w:eastAsia="Times New Roman" w:hAnsi="Times New Roman" w:cs="Times New Roman"/>
                <w:lang w:val="uk-UA"/>
              </w:rPr>
            </w:pPr>
            <w:r>
              <w:rPr>
                <w:rFonts w:ascii="Times New Roman" w:eastAsia="Times New Roman" w:hAnsi="Times New Roman" w:cs="Times New Roman"/>
                <w:lang w:val="uk-UA"/>
              </w:rPr>
              <w:t>1</w:t>
            </w:r>
          </w:p>
        </w:tc>
        <w:tc>
          <w:tcPr>
            <w:tcW w:w="640" w:type="pct"/>
            <w:tcMar>
              <w:left w:w="57" w:type="dxa"/>
              <w:right w:w="57" w:type="dxa"/>
            </w:tcMar>
            <w:vAlign w:val="center"/>
          </w:tcPr>
          <w:p w14:paraId="671B7C10" w14:textId="35FD73B9" w:rsidR="00205AA6" w:rsidRPr="00A436D1" w:rsidRDefault="00F57E94"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r>
      <w:tr w:rsidR="00A436D1" w:rsidRPr="00A436D1" w14:paraId="2ED66456" w14:textId="77777777" w:rsidTr="0083031B">
        <w:tc>
          <w:tcPr>
            <w:tcW w:w="497" w:type="pct"/>
            <w:vMerge/>
            <w:tcMar>
              <w:left w:w="57" w:type="dxa"/>
              <w:right w:w="57" w:type="dxa"/>
            </w:tcMar>
          </w:tcPr>
          <w:p w14:paraId="76AB7184" w14:textId="77777777" w:rsidR="00205AA6" w:rsidRPr="00A436D1" w:rsidRDefault="00205AA6" w:rsidP="00193D8B">
            <w:pPr>
              <w:widowControl w:val="0"/>
              <w:tabs>
                <w:tab w:val="left" w:pos="964"/>
              </w:tabs>
              <w:jc w:val="both"/>
              <w:rPr>
                <w:rFonts w:ascii="Times New Roman" w:eastAsia="Times New Roman" w:hAnsi="Times New Roman" w:cs="Times New Roman"/>
                <w:lang w:val="uk-UA"/>
              </w:rPr>
            </w:pPr>
          </w:p>
        </w:tc>
        <w:tc>
          <w:tcPr>
            <w:tcW w:w="1154" w:type="pct"/>
            <w:tcMar>
              <w:left w:w="57" w:type="dxa"/>
              <w:right w:w="57" w:type="dxa"/>
            </w:tcMar>
          </w:tcPr>
          <w:p w14:paraId="2A2EDB14" w14:textId="77B94C9A" w:rsidR="00205AA6" w:rsidRPr="00A436D1" w:rsidRDefault="00205AA6" w:rsidP="00193D8B">
            <w:pPr>
              <w:widowControl w:val="0"/>
              <w:tabs>
                <w:tab w:val="left" w:pos="964"/>
              </w:tabs>
              <w:jc w:val="both"/>
              <w:rPr>
                <w:rFonts w:ascii="Times New Roman" w:eastAsia="Times New Roman" w:hAnsi="Times New Roman" w:cs="Times New Roman"/>
                <w:lang w:val="uk-UA"/>
              </w:rPr>
            </w:pPr>
            <w:r w:rsidRPr="00A436D1">
              <w:rPr>
                <w:rFonts w:ascii="Times New Roman" w:eastAsia="Times New Roman" w:hAnsi="Times New Roman" w:cs="Times New Roman"/>
                <w:lang w:val="uk-UA"/>
              </w:rPr>
              <w:t>читання мовчки</w:t>
            </w:r>
          </w:p>
        </w:tc>
        <w:tc>
          <w:tcPr>
            <w:tcW w:w="218" w:type="pct"/>
            <w:tcMar>
              <w:left w:w="57" w:type="dxa"/>
              <w:right w:w="57" w:type="dxa"/>
            </w:tcMar>
            <w:vAlign w:val="center"/>
          </w:tcPr>
          <w:p w14:paraId="62974722"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19" w:type="pct"/>
            <w:tcMar>
              <w:left w:w="57" w:type="dxa"/>
              <w:right w:w="57" w:type="dxa"/>
            </w:tcMar>
            <w:vAlign w:val="center"/>
          </w:tcPr>
          <w:p w14:paraId="6090DE62"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30B0392F" w14:textId="439A8DAE" w:rsidR="00205AA6" w:rsidRPr="00A436D1" w:rsidRDefault="00A71A44"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263" w:type="pct"/>
            <w:tcMar>
              <w:left w:w="57" w:type="dxa"/>
              <w:right w:w="57" w:type="dxa"/>
            </w:tcMar>
            <w:vAlign w:val="center"/>
          </w:tcPr>
          <w:p w14:paraId="738E82E8" w14:textId="1B3A2CA5" w:rsidR="00205AA6" w:rsidRPr="00A436D1" w:rsidRDefault="00A71A44"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c>
          <w:tcPr>
            <w:tcW w:w="263" w:type="pct"/>
            <w:tcMar>
              <w:left w:w="57" w:type="dxa"/>
              <w:right w:w="57" w:type="dxa"/>
            </w:tcMar>
            <w:vAlign w:val="center"/>
          </w:tcPr>
          <w:p w14:paraId="3D40FF62" w14:textId="21CF8704" w:rsidR="00205AA6" w:rsidRPr="00A436D1" w:rsidRDefault="00A71A44"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c>
          <w:tcPr>
            <w:tcW w:w="643" w:type="pct"/>
            <w:tcMar>
              <w:left w:w="57" w:type="dxa"/>
              <w:right w:w="57" w:type="dxa"/>
            </w:tcMar>
            <w:vAlign w:val="center"/>
          </w:tcPr>
          <w:p w14:paraId="01922B3F" w14:textId="317B6C76" w:rsidR="00205AA6" w:rsidRPr="00A436D1" w:rsidRDefault="00A71A44"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576" w:type="pct"/>
            <w:tcMar>
              <w:left w:w="57" w:type="dxa"/>
              <w:right w:w="57" w:type="dxa"/>
            </w:tcMar>
            <w:vAlign w:val="center"/>
          </w:tcPr>
          <w:p w14:paraId="5F91BECA" w14:textId="66FCB3B2" w:rsidR="00205AA6" w:rsidRPr="00A436D1" w:rsidRDefault="00A71A44"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263" w:type="pct"/>
            <w:tcMar>
              <w:left w:w="57" w:type="dxa"/>
              <w:right w:w="57" w:type="dxa"/>
            </w:tcMar>
            <w:vAlign w:val="center"/>
          </w:tcPr>
          <w:p w14:paraId="75514058"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640" w:type="pct"/>
            <w:tcMar>
              <w:left w:w="57" w:type="dxa"/>
              <w:right w:w="57" w:type="dxa"/>
            </w:tcMar>
            <w:vAlign w:val="center"/>
          </w:tcPr>
          <w:p w14:paraId="491E6A07" w14:textId="574D4D4F" w:rsidR="00205AA6" w:rsidRPr="00A436D1" w:rsidRDefault="00F57E94"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r>
      <w:tr w:rsidR="00A436D1" w:rsidRPr="00A436D1" w14:paraId="6FEE4E5F" w14:textId="77777777" w:rsidTr="0083031B">
        <w:tc>
          <w:tcPr>
            <w:tcW w:w="497" w:type="pct"/>
            <w:vMerge/>
            <w:tcMar>
              <w:left w:w="57" w:type="dxa"/>
              <w:right w:w="57" w:type="dxa"/>
            </w:tcMar>
          </w:tcPr>
          <w:p w14:paraId="71D41041" w14:textId="77777777" w:rsidR="00205AA6" w:rsidRPr="00A436D1" w:rsidRDefault="00205AA6" w:rsidP="00193D8B">
            <w:pPr>
              <w:widowControl w:val="0"/>
              <w:tabs>
                <w:tab w:val="left" w:pos="964"/>
              </w:tabs>
              <w:jc w:val="both"/>
              <w:rPr>
                <w:rFonts w:ascii="Times New Roman" w:eastAsia="Times New Roman" w:hAnsi="Times New Roman" w:cs="Times New Roman"/>
                <w:lang w:val="uk-UA"/>
              </w:rPr>
            </w:pPr>
          </w:p>
        </w:tc>
        <w:tc>
          <w:tcPr>
            <w:tcW w:w="1154" w:type="pct"/>
            <w:tcMar>
              <w:left w:w="57" w:type="dxa"/>
              <w:right w:w="57" w:type="dxa"/>
            </w:tcMar>
          </w:tcPr>
          <w:p w14:paraId="6F8085B9" w14:textId="1ABCACB4" w:rsidR="00205AA6" w:rsidRPr="00A436D1" w:rsidRDefault="00205AA6" w:rsidP="00193D8B">
            <w:pPr>
              <w:widowControl w:val="0"/>
              <w:tabs>
                <w:tab w:val="left" w:pos="964"/>
              </w:tabs>
              <w:jc w:val="both"/>
              <w:rPr>
                <w:rFonts w:ascii="Times New Roman" w:eastAsia="Times New Roman" w:hAnsi="Times New Roman" w:cs="Times New Roman"/>
                <w:lang w:val="uk-UA"/>
              </w:rPr>
            </w:pPr>
            <w:r w:rsidRPr="00A436D1">
              <w:rPr>
                <w:rFonts w:ascii="Times New Roman" w:eastAsia="Times New Roman" w:hAnsi="Times New Roman" w:cs="Times New Roman"/>
                <w:lang w:val="uk-UA"/>
              </w:rPr>
              <w:t>читання вголос</w:t>
            </w:r>
          </w:p>
        </w:tc>
        <w:tc>
          <w:tcPr>
            <w:tcW w:w="218" w:type="pct"/>
            <w:tcMar>
              <w:left w:w="57" w:type="dxa"/>
              <w:right w:w="57" w:type="dxa"/>
            </w:tcMar>
            <w:vAlign w:val="center"/>
          </w:tcPr>
          <w:p w14:paraId="3096EAA4" w14:textId="0E4B23AB" w:rsidR="00205AA6" w:rsidRPr="00A436D1" w:rsidRDefault="0083031B" w:rsidP="00193D8B">
            <w:pPr>
              <w:widowControl w:val="0"/>
              <w:tabs>
                <w:tab w:val="left" w:pos="964"/>
              </w:tabs>
              <w:jc w:val="center"/>
              <w:rPr>
                <w:rFonts w:ascii="Times New Roman" w:eastAsia="Times New Roman" w:hAnsi="Times New Roman" w:cs="Times New Roman"/>
                <w:lang w:val="uk-UA"/>
              </w:rPr>
            </w:pPr>
            <w:r>
              <w:rPr>
                <w:rFonts w:ascii="Times New Roman" w:eastAsia="Times New Roman" w:hAnsi="Times New Roman" w:cs="Times New Roman"/>
                <w:lang w:val="uk-UA"/>
              </w:rPr>
              <w:t>2</w:t>
            </w:r>
          </w:p>
        </w:tc>
        <w:tc>
          <w:tcPr>
            <w:tcW w:w="219" w:type="pct"/>
            <w:tcMar>
              <w:left w:w="57" w:type="dxa"/>
              <w:right w:w="57" w:type="dxa"/>
            </w:tcMar>
            <w:vAlign w:val="center"/>
          </w:tcPr>
          <w:p w14:paraId="28B466BA" w14:textId="73A403B3" w:rsidR="00205AA6" w:rsidRPr="00A436D1" w:rsidRDefault="0083031B" w:rsidP="00193D8B">
            <w:pPr>
              <w:widowControl w:val="0"/>
              <w:tabs>
                <w:tab w:val="left" w:pos="964"/>
              </w:tabs>
              <w:jc w:val="center"/>
              <w:rPr>
                <w:rFonts w:ascii="Times New Roman" w:eastAsia="Times New Roman" w:hAnsi="Times New Roman" w:cs="Times New Roman"/>
                <w:lang w:val="uk-UA"/>
              </w:rPr>
            </w:pPr>
            <w:r>
              <w:rPr>
                <w:rFonts w:ascii="Times New Roman" w:eastAsia="Times New Roman" w:hAnsi="Times New Roman" w:cs="Times New Roman"/>
                <w:lang w:val="uk-UA"/>
              </w:rPr>
              <w:t>2</w:t>
            </w:r>
          </w:p>
        </w:tc>
        <w:tc>
          <w:tcPr>
            <w:tcW w:w="263" w:type="pct"/>
            <w:tcMar>
              <w:left w:w="57" w:type="dxa"/>
              <w:right w:w="57" w:type="dxa"/>
            </w:tcMar>
            <w:vAlign w:val="center"/>
          </w:tcPr>
          <w:p w14:paraId="2BD5BC8C"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41AF0B92" w14:textId="0786A2C9" w:rsidR="00205AA6" w:rsidRPr="00A436D1" w:rsidRDefault="00A71A44"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263" w:type="pct"/>
            <w:tcMar>
              <w:left w:w="57" w:type="dxa"/>
              <w:right w:w="57" w:type="dxa"/>
            </w:tcMar>
            <w:vAlign w:val="center"/>
          </w:tcPr>
          <w:p w14:paraId="735BA92B" w14:textId="531FBACE" w:rsidR="00205AA6" w:rsidRPr="00A436D1" w:rsidRDefault="00A71A44"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643" w:type="pct"/>
            <w:tcMar>
              <w:left w:w="57" w:type="dxa"/>
              <w:right w:w="57" w:type="dxa"/>
            </w:tcMar>
            <w:vAlign w:val="center"/>
          </w:tcPr>
          <w:p w14:paraId="1E75BB41" w14:textId="034E5D1D" w:rsidR="00205AA6" w:rsidRPr="00A436D1" w:rsidRDefault="00A71A44"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576" w:type="pct"/>
            <w:tcMar>
              <w:left w:w="57" w:type="dxa"/>
              <w:right w:w="57" w:type="dxa"/>
            </w:tcMar>
            <w:vAlign w:val="center"/>
          </w:tcPr>
          <w:p w14:paraId="259D5DFE"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212BA7A7"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640" w:type="pct"/>
            <w:tcMar>
              <w:left w:w="57" w:type="dxa"/>
              <w:right w:w="57" w:type="dxa"/>
            </w:tcMar>
            <w:vAlign w:val="center"/>
          </w:tcPr>
          <w:p w14:paraId="22CB64FF"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r>
      <w:tr w:rsidR="00A436D1" w:rsidRPr="00A436D1" w14:paraId="0BDD250A" w14:textId="77777777" w:rsidTr="0083031B">
        <w:tc>
          <w:tcPr>
            <w:tcW w:w="497" w:type="pct"/>
            <w:vMerge/>
            <w:tcMar>
              <w:left w:w="57" w:type="dxa"/>
              <w:right w:w="57" w:type="dxa"/>
            </w:tcMar>
          </w:tcPr>
          <w:p w14:paraId="24417425" w14:textId="77777777" w:rsidR="00205AA6" w:rsidRPr="00A436D1" w:rsidRDefault="00205AA6" w:rsidP="00193D8B">
            <w:pPr>
              <w:widowControl w:val="0"/>
              <w:tabs>
                <w:tab w:val="left" w:pos="964"/>
              </w:tabs>
              <w:jc w:val="both"/>
              <w:rPr>
                <w:rFonts w:ascii="Times New Roman" w:eastAsia="Times New Roman" w:hAnsi="Times New Roman" w:cs="Times New Roman"/>
                <w:lang w:val="uk-UA"/>
              </w:rPr>
            </w:pPr>
          </w:p>
        </w:tc>
        <w:tc>
          <w:tcPr>
            <w:tcW w:w="1154" w:type="pct"/>
            <w:tcMar>
              <w:left w:w="57" w:type="dxa"/>
              <w:right w:w="57" w:type="dxa"/>
            </w:tcMar>
          </w:tcPr>
          <w:p w14:paraId="7E117CFD" w14:textId="533A3980" w:rsidR="00205AA6" w:rsidRPr="00A436D1" w:rsidRDefault="00205AA6" w:rsidP="00193D8B">
            <w:pPr>
              <w:widowControl w:val="0"/>
              <w:tabs>
                <w:tab w:val="left" w:pos="964"/>
              </w:tabs>
              <w:jc w:val="both"/>
              <w:rPr>
                <w:rFonts w:ascii="Times New Roman" w:eastAsia="Times New Roman" w:hAnsi="Times New Roman" w:cs="Times New Roman"/>
                <w:lang w:val="uk-UA"/>
              </w:rPr>
            </w:pPr>
            <w:r w:rsidRPr="00A436D1">
              <w:rPr>
                <w:rFonts w:ascii="Times New Roman" w:eastAsia="Times New Roman" w:hAnsi="Times New Roman" w:cs="Times New Roman"/>
                <w:lang w:val="uk-UA"/>
              </w:rPr>
              <w:t>переклад тексту</w:t>
            </w:r>
          </w:p>
        </w:tc>
        <w:tc>
          <w:tcPr>
            <w:tcW w:w="218" w:type="pct"/>
            <w:tcMar>
              <w:left w:w="57" w:type="dxa"/>
              <w:right w:w="57" w:type="dxa"/>
            </w:tcMar>
            <w:vAlign w:val="center"/>
          </w:tcPr>
          <w:p w14:paraId="7FF4F609"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19" w:type="pct"/>
            <w:tcMar>
              <w:left w:w="57" w:type="dxa"/>
              <w:right w:w="57" w:type="dxa"/>
            </w:tcMar>
            <w:vAlign w:val="center"/>
          </w:tcPr>
          <w:p w14:paraId="738FA87C"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693F8891"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456715B1" w14:textId="7056C0B4" w:rsidR="00205AA6" w:rsidRPr="00A436D1" w:rsidRDefault="00A71A44"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c>
          <w:tcPr>
            <w:tcW w:w="263" w:type="pct"/>
            <w:tcMar>
              <w:left w:w="57" w:type="dxa"/>
              <w:right w:w="57" w:type="dxa"/>
            </w:tcMar>
            <w:vAlign w:val="center"/>
          </w:tcPr>
          <w:p w14:paraId="1EB7FA2D"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643" w:type="pct"/>
            <w:tcMar>
              <w:left w:w="57" w:type="dxa"/>
              <w:right w:w="57" w:type="dxa"/>
            </w:tcMar>
            <w:vAlign w:val="center"/>
          </w:tcPr>
          <w:p w14:paraId="13053FC8" w14:textId="4B2BA8D0" w:rsidR="00205AA6" w:rsidRPr="00A436D1" w:rsidRDefault="00A71A44"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576" w:type="pct"/>
            <w:tcMar>
              <w:left w:w="57" w:type="dxa"/>
              <w:right w:w="57" w:type="dxa"/>
            </w:tcMar>
            <w:vAlign w:val="center"/>
          </w:tcPr>
          <w:p w14:paraId="4B6C8E4F"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63" w:type="pct"/>
            <w:tcMar>
              <w:left w:w="57" w:type="dxa"/>
              <w:right w:w="57" w:type="dxa"/>
            </w:tcMar>
            <w:vAlign w:val="center"/>
          </w:tcPr>
          <w:p w14:paraId="1E9C3E73" w14:textId="762EED26" w:rsidR="00205AA6" w:rsidRPr="00A436D1" w:rsidRDefault="0083031B" w:rsidP="00193D8B">
            <w:pPr>
              <w:widowControl w:val="0"/>
              <w:tabs>
                <w:tab w:val="left" w:pos="964"/>
              </w:tabs>
              <w:jc w:val="center"/>
              <w:rPr>
                <w:rFonts w:ascii="Times New Roman" w:eastAsia="Times New Roman" w:hAnsi="Times New Roman" w:cs="Times New Roman"/>
                <w:lang w:val="uk-UA"/>
              </w:rPr>
            </w:pPr>
            <w:r>
              <w:rPr>
                <w:rFonts w:ascii="Times New Roman" w:eastAsia="Times New Roman" w:hAnsi="Times New Roman" w:cs="Times New Roman"/>
                <w:lang w:val="uk-UA"/>
              </w:rPr>
              <w:t>1</w:t>
            </w:r>
          </w:p>
        </w:tc>
        <w:tc>
          <w:tcPr>
            <w:tcW w:w="640" w:type="pct"/>
            <w:tcMar>
              <w:left w:w="57" w:type="dxa"/>
              <w:right w:w="57" w:type="dxa"/>
            </w:tcMar>
            <w:vAlign w:val="center"/>
          </w:tcPr>
          <w:p w14:paraId="6B147BC5" w14:textId="4B9BA604" w:rsidR="00205AA6" w:rsidRPr="00A436D1" w:rsidRDefault="00F57E94"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r>
      <w:tr w:rsidR="00A436D1" w:rsidRPr="00A436D1" w14:paraId="5DB4300F" w14:textId="77777777" w:rsidTr="0083031B">
        <w:tc>
          <w:tcPr>
            <w:tcW w:w="1651" w:type="pct"/>
            <w:gridSpan w:val="2"/>
            <w:tcBorders>
              <w:bottom w:val="single" w:sz="12" w:space="0" w:color="auto"/>
            </w:tcBorders>
            <w:tcMar>
              <w:left w:w="57" w:type="dxa"/>
              <w:right w:w="57" w:type="dxa"/>
            </w:tcMar>
          </w:tcPr>
          <w:p w14:paraId="38B36F62" w14:textId="7BBCC19B" w:rsidR="00205AA6" w:rsidRPr="00A436D1" w:rsidRDefault="00205AA6" w:rsidP="00193D8B">
            <w:pPr>
              <w:widowControl w:val="0"/>
              <w:tabs>
                <w:tab w:val="left" w:pos="964"/>
              </w:tabs>
              <w:jc w:val="both"/>
              <w:rPr>
                <w:rFonts w:ascii="Times New Roman" w:eastAsia="Times New Roman" w:hAnsi="Times New Roman" w:cs="Times New Roman"/>
                <w:lang w:val="uk-UA"/>
              </w:rPr>
            </w:pPr>
            <w:r w:rsidRPr="00A436D1">
              <w:rPr>
                <w:rFonts w:ascii="Times New Roman" w:eastAsia="Times New Roman" w:hAnsi="Times New Roman" w:cs="Times New Roman"/>
                <w:lang w:val="uk-UA"/>
              </w:rPr>
              <w:t>захист учнівських проєктів</w:t>
            </w:r>
          </w:p>
        </w:tc>
        <w:tc>
          <w:tcPr>
            <w:tcW w:w="218" w:type="pct"/>
            <w:tcBorders>
              <w:bottom w:val="single" w:sz="12" w:space="0" w:color="auto"/>
            </w:tcBorders>
            <w:tcMar>
              <w:left w:w="57" w:type="dxa"/>
              <w:right w:w="57" w:type="dxa"/>
            </w:tcMar>
            <w:vAlign w:val="center"/>
          </w:tcPr>
          <w:p w14:paraId="56C4CAC2"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19" w:type="pct"/>
            <w:tcBorders>
              <w:bottom w:val="single" w:sz="12" w:space="0" w:color="auto"/>
            </w:tcBorders>
            <w:tcMar>
              <w:left w:w="57" w:type="dxa"/>
              <w:right w:w="57" w:type="dxa"/>
            </w:tcMar>
            <w:vAlign w:val="center"/>
          </w:tcPr>
          <w:p w14:paraId="56A34B3E" w14:textId="77777777" w:rsidR="00205AA6" w:rsidRPr="00A436D1" w:rsidRDefault="00205AA6" w:rsidP="00193D8B">
            <w:pPr>
              <w:widowControl w:val="0"/>
              <w:tabs>
                <w:tab w:val="left" w:pos="964"/>
              </w:tabs>
              <w:jc w:val="center"/>
              <w:rPr>
                <w:rFonts w:ascii="Times New Roman" w:eastAsia="Times New Roman" w:hAnsi="Times New Roman" w:cs="Times New Roman"/>
                <w:lang w:val="uk-UA"/>
              </w:rPr>
            </w:pPr>
          </w:p>
        </w:tc>
        <w:tc>
          <w:tcPr>
            <w:tcW w:w="263" w:type="pct"/>
            <w:tcBorders>
              <w:bottom w:val="single" w:sz="12" w:space="0" w:color="auto"/>
            </w:tcBorders>
            <w:tcMar>
              <w:left w:w="57" w:type="dxa"/>
              <w:right w:w="57" w:type="dxa"/>
            </w:tcMar>
            <w:vAlign w:val="center"/>
          </w:tcPr>
          <w:p w14:paraId="518A7066" w14:textId="64F801DC" w:rsidR="00205AA6" w:rsidRPr="00A436D1" w:rsidRDefault="00A71A44"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263" w:type="pct"/>
            <w:tcBorders>
              <w:bottom w:val="single" w:sz="12" w:space="0" w:color="auto"/>
            </w:tcBorders>
            <w:tcMar>
              <w:left w:w="57" w:type="dxa"/>
              <w:right w:w="57" w:type="dxa"/>
            </w:tcMar>
            <w:vAlign w:val="center"/>
          </w:tcPr>
          <w:p w14:paraId="4706E1F4" w14:textId="196C4E02" w:rsidR="00205AA6" w:rsidRPr="00A436D1" w:rsidRDefault="00A71A44"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263" w:type="pct"/>
            <w:tcBorders>
              <w:bottom w:val="single" w:sz="12" w:space="0" w:color="auto"/>
            </w:tcBorders>
            <w:tcMar>
              <w:left w:w="57" w:type="dxa"/>
              <w:right w:w="57" w:type="dxa"/>
            </w:tcMar>
            <w:vAlign w:val="center"/>
          </w:tcPr>
          <w:p w14:paraId="6E1732DE" w14:textId="6AF96A95" w:rsidR="00205AA6" w:rsidRPr="00A436D1" w:rsidRDefault="00A71A44"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643" w:type="pct"/>
            <w:tcBorders>
              <w:bottom w:val="single" w:sz="12" w:space="0" w:color="auto"/>
            </w:tcBorders>
            <w:tcMar>
              <w:left w:w="57" w:type="dxa"/>
              <w:right w:w="57" w:type="dxa"/>
            </w:tcMar>
            <w:vAlign w:val="center"/>
          </w:tcPr>
          <w:p w14:paraId="0B0757B4" w14:textId="7D7AB762" w:rsidR="00205AA6" w:rsidRPr="00A436D1" w:rsidRDefault="00A71A44"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576" w:type="pct"/>
            <w:tcBorders>
              <w:bottom w:val="single" w:sz="12" w:space="0" w:color="auto"/>
            </w:tcBorders>
            <w:tcMar>
              <w:left w:w="57" w:type="dxa"/>
              <w:right w:w="57" w:type="dxa"/>
            </w:tcMar>
            <w:vAlign w:val="center"/>
          </w:tcPr>
          <w:p w14:paraId="33BC3AFB" w14:textId="67DA221C" w:rsidR="00205AA6" w:rsidRPr="00A436D1" w:rsidRDefault="00A71A44" w:rsidP="00193D8B">
            <w:pPr>
              <w:widowControl w:val="0"/>
              <w:tabs>
                <w:tab w:val="left" w:pos="964"/>
              </w:tabs>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263" w:type="pct"/>
            <w:tcBorders>
              <w:bottom w:val="single" w:sz="12" w:space="0" w:color="auto"/>
            </w:tcBorders>
            <w:tcMar>
              <w:left w:w="57" w:type="dxa"/>
              <w:right w:w="57" w:type="dxa"/>
            </w:tcMar>
            <w:vAlign w:val="center"/>
          </w:tcPr>
          <w:p w14:paraId="572F7790" w14:textId="795CE5BF" w:rsidR="00205AA6" w:rsidRPr="00A436D1" w:rsidRDefault="0083031B" w:rsidP="00193D8B">
            <w:pPr>
              <w:widowControl w:val="0"/>
              <w:tabs>
                <w:tab w:val="left" w:pos="964"/>
              </w:tabs>
              <w:jc w:val="center"/>
              <w:rPr>
                <w:rFonts w:ascii="Times New Roman" w:eastAsia="Times New Roman" w:hAnsi="Times New Roman" w:cs="Times New Roman"/>
                <w:lang w:val="uk-UA"/>
              </w:rPr>
            </w:pPr>
            <w:r>
              <w:rPr>
                <w:rFonts w:ascii="Times New Roman" w:eastAsia="Times New Roman" w:hAnsi="Times New Roman" w:cs="Times New Roman"/>
                <w:lang w:val="uk-UA"/>
              </w:rPr>
              <w:t>1</w:t>
            </w:r>
          </w:p>
        </w:tc>
        <w:tc>
          <w:tcPr>
            <w:tcW w:w="640" w:type="pct"/>
            <w:tcBorders>
              <w:bottom w:val="single" w:sz="12" w:space="0" w:color="auto"/>
            </w:tcBorders>
            <w:tcMar>
              <w:left w:w="57" w:type="dxa"/>
              <w:right w:w="57" w:type="dxa"/>
            </w:tcMar>
            <w:vAlign w:val="center"/>
          </w:tcPr>
          <w:p w14:paraId="530ABAFC" w14:textId="7BE6D24F" w:rsidR="00205AA6" w:rsidRPr="00A436D1" w:rsidRDefault="0083031B" w:rsidP="00193D8B">
            <w:pPr>
              <w:widowControl w:val="0"/>
              <w:tabs>
                <w:tab w:val="left" w:pos="964"/>
              </w:tabs>
              <w:jc w:val="center"/>
              <w:rPr>
                <w:rFonts w:ascii="Times New Roman" w:eastAsia="Times New Roman" w:hAnsi="Times New Roman" w:cs="Times New Roman"/>
                <w:lang w:val="uk-UA"/>
              </w:rPr>
            </w:pPr>
            <w:r>
              <w:rPr>
                <w:rFonts w:ascii="Times New Roman" w:eastAsia="Times New Roman" w:hAnsi="Times New Roman" w:cs="Times New Roman"/>
                <w:lang w:val="uk-UA"/>
              </w:rPr>
              <w:t>1</w:t>
            </w:r>
          </w:p>
        </w:tc>
      </w:tr>
      <w:tr w:rsidR="00A436D1" w:rsidRPr="00A436D1" w14:paraId="45452593" w14:textId="77777777" w:rsidTr="0083031B">
        <w:tc>
          <w:tcPr>
            <w:tcW w:w="1651" w:type="pct"/>
            <w:gridSpan w:val="2"/>
            <w:vMerge w:val="restart"/>
            <w:tcBorders>
              <w:top w:val="single" w:sz="12" w:space="0" w:color="auto"/>
            </w:tcBorders>
            <w:tcMar>
              <w:left w:w="57" w:type="dxa"/>
              <w:right w:w="57" w:type="dxa"/>
            </w:tcMar>
          </w:tcPr>
          <w:p w14:paraId="2683FD1E" w14:textId="721F6D4D" w:rsidR="00D43E5B" w:rsidRPr="00A436D1" w:rsidRDefault="00D43E5B" w:rsidP="00193D8B">
            <w:pPr>
              <w:widowControl w:val="0"/>
              <w:tabs>
                <w:tab w:val="left" w:pos="964"/>
              </w:tabs>
              <w:jc w:val="right"/>
              <w:rPr>
                <w:rFonts w:ascii="Times New Roman" w:eastAsia="Times New Roman" w:hAnsi="Times New Roman" w:cs="Times New Roman"/>
                <w:b/>
                <w:i/>
                <w:lang w:val="uk-UA"/>
              </w:rPr>
            </w:pPr>
            <w:r w:rsidRPr="00A436D1">
              <w:rPr>
                <w:rFonts w:ascii="Times New Roman" w:eastAsia="Times New Roman" w:hAnsi="Times New Roman" w:cs="Times New Roman"/>
                <w:b/>
                <w:i/>
                <w:lang w:val="uk-UA"/>
              </w:rPr>
              <w:t>Загальна кількість КР</w:t>
            </w:r>
          </w:p>
          <w:p w14:paraId="30922843" w14:textId="77777777" w:rsidR="00D43E5B" w:rsidRPr="00A436D1" w:rsidRDefault="00D43E5B" w:rsidP="00193D8B">
            <w:pPr>
              <w:widowControl w:val="0"/>
              <w:tabs>
                <w:tab w:val="left" w:pos="964"/>
              </w:tabs>
              <w:jc w:val="right"/>
              <w:rPr>
                <w:rFonts w:ascii="Times New Roman" w:eastAsia="Times New Roman" w:hAnsi="Times New Roman" w:cs="Times New Roman"/>
                <w:b/>
                <w:i/>
                <w:lang w:val="uk-UA"/>
              </w:rPr>
            </w:pPr>
            <w:r w:rsidRPr="00A436D1">
              <w:rPr>
                <w:rFonts w:ascii="Times New Roman" w:eastAsia="Times New Roman" w:hAnsi="Times New Roman" w:cs="Times New Roman"/>
                <w:b/>
                <w:i/>
                <w:lang w:val="uk-UA"/>
              </w:rPr>
              <w:t>РЗМ</w:t>
            </w:r>
          </w:p>
          <w:p w14:paraId="19A0919F" w14:textId="3AB11072" w:rsidR="00D43E5B" w:rsidRPr="00A436D1" w:rsidRDefault="00D43E5B" w:rsidP="00193D8B">
            <w:pPr>
              <w:widowControl w:val="0"/>
              <w:tabs>
                <w:tab w:val="left" w:pos="964"/>
              </w:tabs>
              <w:jc w:val="right"/>
              <w:rPr>
                <w:rFonts w:ascii="Times New Roman" w:eastAsia="Times New Roman" w:hAnsi="Times New Roman" w:cs="Times New Roman"/>
                <w:i/>
                <w:lang w:val="uk-UA"/>
              </w:rPr>
            </w:pPr>
            <w:r w:rsidRPr="00A436D1">
              <w:rPr>
                <w:rFonts w:ascii="Times New Roman" w:eastAsia="Times New Roman" w:hAnsi="Times New Roman" w:cs="Times New Roman"/>
                <w:b/>
                <w:i/>
                <w:lang w:val="uk-UA"/>
              </w:rPr>
              <w:t>Захист учнівських проєктів</w:t>
            </w:r>
          </w:p>
        </w:tc>
        <w:tc>
          <w:tcPr>
            <w:tcW w:w="218" w:type="pct"/>
            <w:tcBorders>
              <w:top w:val="single" w:sz="12" w:space="0" w:color="auto"/>
            </w:tcBorders>
            <w:tcMar>
              <w:left w:w="57" w:type="dxa"/>
              <w:right w:w="57" w:type="dxa"/>
            </w:tcMar>
          </w:tcPr>
          <w:p w14:paraId="3FFF525C" w14:textId="1B2A4FD9" w:rsidR="00D43E5B" w:rsidRPr="00A436D1" w:rsidRDefault="004E539C" w:rsidP="00193D8B">
            <w:pPr>
              <w:widowControl w:val="0"/>
              <w:tabs>
                <w:tab w:val="left" w:pos="964"/>
              </w:tabs>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3</w:t>
            </w:r>
          </w:p>
        </w:tc>
        <w:tc>
          <w:tcPr>
            <w:tcW w:w="219" w:type="pct"/>
            <w:tcBorders>
              <w:top w:val="single" w:sz="12" w:space="0" w:color="auto"/>
            </w:tcBorders>
            <w:tcMar>
              <w:left w:w="57" w:type="dxa"/>
              <w:right w:w="57" w:type="dxa"/>
            </w:tcMar>
          </w:tcPr>
          <w:p w14:paraId="410765D8" w14:textId="0C61738B" w:rsidR="00D43E5B" w:rsidRPr="00A436D1" w:rsidRDefault="006B5E33" w:rsidP="00193D8B">
            <w:pPr>
              <w:widowControl w:val="0"/>
              <w:tabs>
                <w:tab w:val="left" w:pos="964"/>
              </w:tabs>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4</w:t>
            </w:r>
          </w:p>
        </w:tc>
        <w:tc>
          <w:tcPr>
            <w:tcW w:w="263" w:type="pct"/>
            <w:tcBorders>
              <w:top w:val="single" w:sz="12" w:space="0" w:color="auto"/>
            </w:tcBorders>
            <w:tcMar>
              <w:left w:w="57" w:type="dxa"/>
              <w:right w:w="57" w:type="dxa"/>
            </w:tcMar>
          </w:tcPr>
          <w:p w14:paraId="53DAE1D0" w14:textId="2EB6C92B" w:rsidR="00D43E5B" w:rsidRPr="00A436D1" w:rsidRDefault="00E8414B" w:rsidP="00193D8B">
            <w:pPr>
              <w:widowControl w:val="0"/>
              <w:tabs>
                <w:tab w:val="left" w:pos="964"/>
              </w:tabs>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5</w:t>
            </w:r>
          </w:p>
        </w:tc>
        <w:tc>
          <w:tcPr>
            <w:tcW w:w="263" w:type="pct"/>
            <w:tcBorders>
              <w:top w:val="single" w:sz="12" w:space="0" w:color="auto"/>
            </w:tcBorders>
            <w:tcMar>
              <w:left w:w="57" w:type="dxa"/>
              <w:right w:w="57" w:type="dxa"/>
            </w:tcMar>
          </w:tcPr>
          <w:p w14:paraId="0F15DA4F" w14:textId="355053D5" w:rsidR="00D43E5B" w:rsidRPr="00A436D1" w:rsidRDefault="00E8414B" w:rsidP="00193D8B">
            <w:pPr>
              <w:widowControl w:val="0"/>
              <w:tabs>
                <w:tab w:val="left" w:pos="964"/>
              </w:tabs>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4</w:t>
            </w:r>
          </w:p>
        </w:tc>
        <w:tc>
          <w:tcPr>
            <w:tcW w:w="263" w:type="pct"/>
            <w:tcBorders>
              <w:top w:val="single" w:sz="12" w:space="0" w:color="auto"/>
            </w:tcBorders>
            <w:tcMar>
              <w:left w:w="57" w:type="dxa"/>
              <w:right w:w="57" w:type="dxa"/>
            </w:tcMar>
          </w:tcPr>
          <w:p w14:paraId="5464B1D5" w14:textId="65ACEAB8" w:rsidR="00D43E5B" w:rsidRPr="00A436D1" w:rsidRDefault="00E8414B" w:rsidP="00193D8B">
            <w:pPr>
              <w:widowControl w:val="0"/>
              <w:tabs>
                <w:tab w:val="left" w:pos="964"/>
              </w:tabs>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4</w:t>
            </w:r>
          </w:p>
        </w:tc>
        <w:tc>
          <w:tcPr>
            <w:tcW w:w="643" w:type="pct"/>
            <w:tcBorders>
              <w:top w:val="single" w:sz="12" w:space="0" w:color="auto"/>
            </w:tcBorders>
            <w:tcMar>
              <w:left w:w="57" w:type="dxa"/>
              <w:right w:w="57" w:type="dxa"/>
            </w:tcMar>
          </w:tcPr>
          <w:p w14:paraId="36072DDE" w14:textId="35B5749A" w:rsidR="00D43E5B" w:rsidRPr="00A436D1" w:rsidRDefault="00E8414B" w:rsidP="00193D8B">
            <w:pPr>
              <w:widowControl w:val="0"/>
              <w:tabs>
                <w:tab w:val="left" w:pos="964"/>
              </w:tabs>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6</w:t>
            </w:r>
          </w:p>
        </w:tc>
        <w:tc>
          <w:tcPr>
            <w:tcW w:w="576" w:type="pct"/>
            <w:tcBorders>
              <w:top w:val="single" w:sz="12" w:space="0" w:color="auto"/>
            </w:tcBorders>
            <w:tcMar>
              <w:left w:w="57" w:type="dxa"/>
              <w:right w:w="57" w:type="dxa"/>
            </w:tcMar>
          </w:tcPr>
          <w:p w14:paraId="4C77704B" w14:textId="0D471708" w:rsidR="00D43E5B" w:rsidRPr="00A436D1" w:rsidRDefault="00E8414B" w:rsidP="00193D8B">
            <w:pPr>
              <w:widowControl w:val="0"/>
              <w:tabs>
                <w:tab w:val="left" w:pos="964"/>
              </w:tabs>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5</w:t>
            </w:r>
          </w:p>
        </w:tc>
        <w:tc>
          <w:tcPr>
            <w:tcW w:w="263" w:type="pct"/>
            <w:tcBorders>
              <w:top w:val="single" w:sz="12" w:space="0" w:color="auto"/>
            </w:tcBorders>
            <w:tcMar>
              <w:left w:w="57" w:type="dxa"/>
              <w:right w:w="57" w:type="dxa"/>
            </w:tcMar>
          </w:tcPr>
          <w:p w14:paraId="1D1BD480" w14:textId="10401B5E" w:rsidR="00D43E5B" w:rsidRPr="00A436D1" w:rsidRDefault="00F57E94" w:rsidP="00193D8B">
            <w:pPr>
              <w:widowControl w:val="0"/>
              <w:tabs>
                <w:tab w:val="left" w:pos="964"/>
              </w:tabs>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3</w:t>
            </w:r>
          </w:p>
        </w:tc>
        <w:tc>
          <w:tcPr>
            <w:tcW w:w="640" w:type="pct"/>
            <w:tcBorders>
              <w:top w:val="single" w:sz="12" w:space="0" w:color="auto"/>
            </w:tcBorders>
            <w:tcMar>
              <w:left w:w="57" w:type="dxa"/>
              <w:right w:w="57" w:type="dxa"/>
            </w:tcMar>
          </w:tcPr>
          <w:p w14:paraId="4FB3F184" w14:textId="0666A1C5" w:rsidR="00D43E5B" w:rsidRPr="00A436D1" w:rsidRDefault="00F57E94" w:rsidP="00193D8B">
            <w:pPr>
              <w:widowControl w:val="0"/>
              <w:tabs>
                <w:tab w:val="left" w:pos="964"/>
              </w:tabs>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6</w:t>
            </w:r>
          </w:p>
        </w:tc>
      </w:tr>
      <w:tr w:rsidR="00A436D1" w:rsidRPr="00A436D1" w14:paraId="1CFC54F3" w14:textId="77777777" w:rsidTr="0083031B">
        <w:trPr>
          <w:trHeight w:val="270"/>
        </w:trPr>
        <w:tc>
          <w:tcPr>
            <w:tcW w:w="1651" w:type="pct"/>
            <w:gridSpan w:val="2"/>
            <w:vMerge/>
            <w:tcMar>
              <w:left w:w="57" w:type="dxa"/>
              <w:right w:w="57" w:type="dxa"/>
            </w:tcMar>
          </w:tcPr>
          <w:p w14:paraId="315248B6" w14:textId="77777777" w:rsidR="00D43E5B" w:rsidRPr="00A436D1" w:rsidRDefault="00D43E5B" w:rsidP="00193D8B">
            <w:pPr>
              <w:widowControl w:val="0"/>
              <w:tabs>
                <w:tab w:val="left" w:pos="964"/>
              </w:tabs>
              <w:jc w:val="both"/>
              <w:rPr>
                <w:rFonts w:ascii="Times New Roman" w:eastAsia="Times New Roman" w:hAnsi="Times New Roman" w:cs="Times New Roman"/>
                <w:lang w:val="uk-UA"/>
              </w:rPr>
            </w:pPr>
          </w:p>
        </w:tc>
        <w:tc>
          <w:tcPr>
            <w:tcW w:w="218" w:type="pct"/>
            <w:tcBorders>
              <w:bottom w:val="single" w:sz="2" w:space="0" w:color="auto"/>
            </w:tcBorders>
            <w:tcMar>
              <w:left w:w="57" w:type="dxa"/>
              <w:right w:w="57" w:type="dxa"/>
            </w:tcMar>
          </w:tcPr>
          <w:p w14:paraId="3CBC34A0" w14:textId="02EF085D" w:rsidR="00D43E5B" w:rsidRPr="00A436D1" w:rsidRDefault="00550124" w:rsidP="00193D8B">
            <w:pPr>
              <w:widowControl w:val="0"/>
              <w:tabs>
                <w:tab w:val="left" w:pos="964"/>
              </w:tabs>
              <w:jc w:val="center"/>
              <w:rPr>
                <w:rFonts w:ascii="Times New Roman" w:eastAsia="Times New Roman" w:hAnsi="Times New Roman" w:cs="Times New Roman"/>
                <w:b/>
                <w:lang w:val="uk-UA"/>
              </w:rPr>
            </w:pPr>
            <w:r>
              <w:rPr>
                <w:rFonts w:ascii="Times New Roman" w:eastAsia="Times New Roman" w:hAnsi="Times New Roman" w:cs="Times New Roman"/>
                <w:b/>
                <w:lang w:val="uk-UA"/>
              </w:rPr>
              <w:t>2</w:t>
            </w:r>
          </w:p>
        </w:tc>
        <w:tc>
          <w:tcPr>
            <w:tcW w:w="219" w:type="pct"/>
            <w:tcBorders>
              <w:bottom w:val="single" w:sz="2" w:space="0" w:color="auto"/>
            </w:tcBorders>
            <w:tcMar>
              <w:left w:w="57" w:type="dxa"/>
              <w:right w:w="57" w:type="dxa"/>
            </w:tcMar>
          </w:tcPr>
          <w:p w14:paraId="1B3BB50B" w14:textId="24D0BA6E" w:rsidR="00D43E5B" w:rsidRPr="00A436D1" w:rsidRDefault="00550124" w:rsidP="00193D8B">
            <w:pPr>
              <w:widowControl w:val="0"/>
              <w:tabs>
                <w:tab w:val="left" w:pos="964"/>
              </w:tabs>
              <w:jc w:val="center"/>
              <w:rPr>
                <w:rFonts w:ascii="Times New Roman" w:eastAsia="Times New Roman" w:hAnsi="Times New Roman" w:cs="Times New Roman"/>
                <w:b/>
                <w:lang w:val="uk-UA"/>
              </w:rPr>
            </w:pPr>
            <w:r>
              <w:rPr>
                <w:rFonts w:ascii="Times New Roman" w:eastAsia="Times New Roman" w:hAnsi="Times New Roman" w:cs="Times New Roman"/>
                <w:b/>
                <w:lang w:val="uk-UA"/>
              </w:rPr>
              <w:t>4</w:t>
            </w:r>
          </w:p>
        </w:tc>
        <w:tc>
          <w:tcPr>
            <w:tcW w:w="263" w:type="pct"/>
            <w:tcBorders>
              <w:bottom w:val="single" w:sz="2" w:space="0" w:color="auto"/>
            </w:tcBorders>
            <w:tcMar>
              <w:left w:w="57" w:type="dxa"/>
              <w:right w:w="57" w:type="dxa"/>
            </w:tcMar>
          </w:tcPr>
          <w:p w14:paraId="5C9D3572" w14:textId="4BDA34D0" w:rsidR="00D43E5B" w:rsidRPr="00A436D1" w:rsidRDefault="000735C4" w:rsidP="00193D8B">
            <w:pPr>
              <w:widowControl w:val="0"/>
              <w:tabs>
                <w:tab w:val="left" w:pos="964"/>
              </w:tabs>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10</w:t>
            </w:r>
          </w:p>
        </w:tc>
        <w:tc>
          <w:tcPr>
            <w:tcW w:w="263" w:type="pct"/>
            <w:tcBorders>
              <w:bottom w:val="single" w:sz="2" w:space="0" w:color="auto"/>
            </w:tcBorders>
            <w:tcMar>
              <w:left w:w="57" w:type="dxa"/>
              <w:right w:w="57" w:type="dxa"/>
            </w:tcMar>
          </w:tcPr>
          <w:p w14:paraId="16183713" w14:textId="0D28E0B7" w:rsidR="00D43E5B" w:rsidRPr="00A436D1" w:rsidRDefault="000735C4" w:rsidP="00193D8B">
            <w:pPr>
              <w:widowControl w:val="0"/>
              <w:tabs>
                <w:tab w:val="left" w:pos="964"/>
              </w:tabs>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11</w:t>
            </w:r>
          </w:p>
        </w:tc>
        <w:tc>
          <w:tcPr>
            <w:tcW w:w="263" w:type="pct"/>
            <w:tcBorders>
              <w:bottom w:val="single" w:sz="2" w:space="0" w:color="auto"/>
            </w:tcBorders>
            <w:tcMar>
              <w:left w:w="57" w:type="dxa"/>
              <w:right w:w="57" w:type="dxa"/>
            </w:tcMar>
          </w:tcPr>
          <w:p w14:paraId="3A059384" w14:textId="74417517" w:rsidR="00D43E5B" w:rsidRPr="00A436D1" w:rsidRDefault="000735C4" w:rsidP="00193D8B">
            <w:pPr>
              <w:widowControl w:val="0"/>
              <w:tabs>
                <w:tab w:val="left" w:pos="964"/>
              </w:tabs>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14</w:t>
            </w:r>
          </w:p>
        </w:tc>
        <w:tc>
          <w:tcPr>
            <w:tcW w:w="643" w:type="pct"/>
            <w:tcBorders>
              <w:bottom w:val="single" w:sz="2" w:space="0" w:color="auto"/>
            </w:tcBorders>
            <w:tcMar>
              <w:left w:w="57" w:type="dxa"/>
              <w:right w:w="57" w:type="dxa"/>
            </w:tcMar>
          </w:tcPr>
          <w:p w14:paraId="02F910F7" w14:textId="6CD59F4B" w:rsidR="00D43E5B" w:rsidRPr="00A436D1" w:rsidRDefault="004567F3" w:rsidP="00193D8B">
            <w:pPr>
              <w:widowControl w:val="0"/>
              <w:tabs>
                <w:tab w:val="left" w:pos="964"/>
              </w:tabs>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10+2(</w:t>
            </w:r>
            <w:r w:rsidR="000735C4" w:rsidRPr="00A436D1">
              <w:rPr>
                <w:rFonts w:ascii="Times New Roman" w:eastAsia="Times New Roman" w:hAnsi="Times New Roman" w:cs="Times New Roman"/>
                <w:b/>
                <w:lang w:val="uk-UA"/>
              </w:rPr>
              <w:t>КР)</w:t>
            </w:r>
          </w:p>
        </w:tc>
        <w:tc>
          <w:tcPr>
            <w:tcW w:w="576" w:type="pct"/>
            <w:tcBorders>
              <w:bottom w:val="single" w:sz="2" w:space="0" w:color="auto"/>
            </w:tcBorders>
            <w:tcMar>
              <w:left w:w="57" w:type="dxa"/>
              <w:right w:w="57" w:type="dxa"/>
            </w:tcMar>
          </w:tcPr>
          <w:p w14:paraId="280C7753" w14:textId="09209884" w:rsidR="00D43E5B" w:rsidRPr="00A436D1" w:rsidRDefault="004567F3" w:rsidP="00193D8B">
            <w:pPr>
              <w:widowControl w:val="0"/>
              <w:tabs>
                <w:tab w:val="left" w:pos="964"/>
              </w:tabs>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4+1(</w:t>
            </w:r>
            <w:r w:rsidR="000735C4" w:rsidRPr="00A436D1">
              <w:rPr>
                <w:rFonts w:ascii="Times New Roman" w:eastAsia="Times New Roman" w:hAnsi="Times New Roman" w:cs="Times New Roman"/>
                <w:b/>
                <w:lang w:val="uk-UA"/>
              </w:rPr>
              <w:t>КР)</w:t>
            </w:r>
          </w:p>
        </w:tc>
        <w:tc>
          <w:tcPr>
            <w:tcW w:w="263" w:type="pct"/>
            <w:tcBorders>
              <w:bottom w:val="single" w:sz="2" w:space="0" w:color="auto"/>
            </w:tcBorders>
            <w:tcMar>
              <w:left w:w="57" w:type="dxa"/>
              <w:right w:w="57" w:type="dxa"/>
            </w:tcMar>
          </w:tcPr>
          <w:p w14:paraId="014A6959" w14:textId="12B3129B" w:rsidR="00D43E5B" w:rsidRPr="00A436D1" w:rsidRDefault="00550124" w:rsidP="00193D8B">
            <w:pPr>
              <w:widowControl w:val="0"/>
              <w:tabs>
                <w:tab w:val="left" w:pos="964"/>
              </w:tabs>
              <w:jc w:val="center"/>
              <w:rPr>
                <w:rFonts w:ascii="Times New Roman" w:eastAsia="Times New Roman" w:hAnsi="Times New Roman" w:cs="Times New Roman"/>
                <w:b/>
                <w:lang w:val="uk-UA"/>
              </w:rPr>
            </w:pPr>
            <w:r>
              <w:rPr>
                <w:rFonts w:ascii="Times New Roman" w:eastAsia="Times New Roman" w:hAnsi="Times New Roman" w:cs="Times New Roman"/>
                <w:b/>
                <w:lang w:val="uk-UA"/>
              </w:rPr>
              <w:t>6</w:t>
            </w:r>
          </w:p>
        </w:tc>
        <w:tc>
          <w:tcPr>
            <w:tcW w:w="640" w:type="pct"/>
            <w:tcBorders>
              <w:bottom w:val="single" w:sz="2" w:space="0" w:color="auto"/>
            </w:tcBorders>
            <w:tcMar>
              <w:left w:w="57" w:type="dxa"/>
              <w:right w:w="57" w:type="dxa"/>
            </w:tcMar>
          </w:tcPr>
          <w:p w14:paraId="1EB83CAC" w14:textId="6DB38A84" w:rsidR="00D43E5B" w:rsidRPr="00A436D1" w:rsidRDefault="00550124" w:rsidP="00193D8B">
            <w:pPr>
              <w:widowControl w:val="0"/>
              <w:tabs>
                <w:tab w:val="left" w:pos="964"/>
              </w:tabs>
              <w:jc w:val="center"/>
              <w:rPr>
                <w:rFonts w:ascii="Times New Roman" w:eastAsia="Times New Roman" w:hAnsi="Times New Roman" w:cs="Times New Roman"/>
                <w:b/>
                <w:lang w:val="uk-UA"/>
              </w:rPr>
            </w:pPr>
            <w:r>
              <w:rPr>
                <w:rFonts w:ascii="Times New Roman" w:eastAsia="Times New Roman" w:hAnsi="Times New Roman" w:cs="Times New Roman"/>
                <w:b/>
                <w:lang w:val="uk-UA"/>
              </w:rPr>
              <w:t>12+2</w:t>
            </w:r>
            <w:r w:rsidR="004567F3" w:rsidRPr="00A436D1">
              <w:rPr>
                <w:rFonts w:ascii="Times New Roman" w:eastAsia="Times New Roman" w:hAnsi="Times New Roman" w:cs="Times New Roman"/>
                <w:b/>
                <w:lang w:val="uk-UA"/>
              </w:rPr>
              <w:t>(</w:t>
            </w:r>
            <w:r w:rsidR="00F57E94" w:rsidRPr="00A436D1">
              <w:rPr>
                <w:rFonts w:ascii="Times New Roman" w:eastAsia="Times New Roman" w:hAnsi="Times New Roman" w:cs="Times New Roman"/>
                <w:b/>
                <w:lang w:val="uk-UA"/>
              </w:rPr>
              <w:t>КР)</w:t>
            </w:r>
          </w:p>
        </w:tc>
      </w:tr>
      <w:tr w:rsidR="00A436D1" w:rsidRPr="00A436D1" w14:paraId="34AFCB4D" w14:textId="77777777" w:rsidTr="0083031B">
        <w:trPr>
          <w:trHeight w:val="315"/>
        </w:trPr>
        <w:tc>
          <w:tcPr>
            <w:tcW w:w="1651" w:type="pct"/>
            <w:gridSpan w:val="2"/>
            <w:vMerge/>
            <w:tcMar>
              <w:left w:w="57" w:type="dxa"/>
              <w:right w:w="57" w:type="dxa"/>
            </w:tcMar>
          </w:tcPr>
          <w:p w14:paraId="689EBF6A" w14:textId="77777777" w:rsidR="00D43E5B" w:rsidRPr="00A436D1" w:rsidRDefault="00D43E5B" w:rsidP="00193D8B">
            <w:pPr>
              <w:widowControl w:val="0"/>
              <w:tabs>
                <w:tab w:val="left" w:pos="964"/>
              </w:tabs>
              <w:jc w:val="both"/>
              <w:rPr>
                <w:rFonts w:ascii="Times New Roman" w:eastAsia="Times New Roman" w:hAnsi="Times New Roman" w:cs="Times New Roman"/>
                <w:lang w:val="uk-UA"/>
              </w:rPr>
            </w:pPr>
          </w:p>
        </w:tc>
        <w:tc>
          <w:tcPr>
            <w:tcW w:w="218" w:type="pct"/>
            <w:tcBorders>
              <w:top w:val="single" w:sz="2" w:space="0" w:color="auto"/>
            </w:tcBorders>
            <w:tcMar>
              <w:left w:w="57" w:type="dxa"/>
              <w:right w:w="57" w:type="dxa"/>
            </w:tcMar>
          </w:tcPr>
          <w:p w14:paraId="2D222D49" w14:textId="77777777" w:rsidR="00D43E5B" w:rsidRPr="00A436D1" w:rsidRDefault="00D43E5B" w:rsidP="00193D8B">
            <w:pPr>
              <w:widowControl w:val="0"/>
              <w:tabs>
                <w:tab w:val="left" w:pos="964"/>
              </w:tabs>
              <w:jc w:val="center"/>
              <w:rPr>
                <w:rFonts w:ascii="Times New Roman" w:eastAsia="Times New Roman" w:hAnsi="Times New Roman" w:cs="Times New Roman"/>
                <w:b/>
                <w:lang w:val="uk-UA"/>
              </w:rPr>
            </w:pPr>
          </w:p>
        </w:tc>
        <w:tc>
          <w:tcPr>
            <w:tcW w:w="219" w:type="pct"/>
            <w:tcBorders>
              <w:top w:val="single" w:sz="2" w:space="0" w:color="auto"/>
            </w:tcBorders>
            <w:tcMar>
              <w:left w:w="57" w:type="dxa"/>
              <w:right w:w="57" w:type="dxa"/>
            </w:tcMar>
          </w:tcPr>
          <w:p w14:paraId="133012F4" w14:textId="77777777" w:rsidR="00D43E5B" w:rsidRPr="00A436D1" w:rsidRDefault="00D43E5B" w:rsidP="00193D8B">
            <w:pPr>
              <w:widowControl w:val="0"/>
              <w:tabs>
                <w:tab w:val="left" w:pos="964"/>
              </w:tabs>
              <w:jc w:val="center"/>
              <w:rPr>
                <w:rFonts w:ascii="Times New Roman" w:eastAsia="Times New Roman" w:hAnsi="Times New Roman" w:cs="Times New Roman"/>
                <w:b/>
                <w:lang w:val="uk-UA"/>
              </w:rPr>
            </w:pPr>
          </w:p>
        </w:tc>
        <w:tc>
          <w:tcPr>
            <w:tcW w:w="263" w:type="pct"/>
            <w:tcBorders>
              <w:top w:val="single" w:sz="2" w:space="0" w:color="auto"/>
            </w:tcBorders>
            <w:tcMar>
              <w:left w:w="57" w:type="dxa"/>
              <w:right w:w="57" w:type="dxa"/>
            </w:tcMar>
          </w:tcPr>
          <w:p w14:paraId="3653CE6B" w14:textId="5B857363" w:rsidR="00D43E5B" w:rsidRPr="00A436D1" w:rsidRDefault="0071030B" w:rsidP="00193D8B">
            <w:pPr>
              <w:widowControl w:val="0"/>
              <w:tabs>
                <w:tab w:val="left" w:pos="964"/>
              </w:tabs>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1</w:t>
            </w:r>
          </w:p>
        </w:tc>
        <w:tc>
          <w:tcPr>
            <w:tcW w:w="263" w:type="pct"/>
            <w:tcBorders>
              <w:top w:val="single" w:sz="2" w:space="0" w:color="auto"/>
            </w:tcBorders>
            <w:tcMar>
              <w:left w:w="57" w:type="dxa"/>
              <w:right w:w="57" w:type="dxa"/>
            </w:tcMar>
          </w:tcPr>
          <w:p w14:paraId="4822A60E" w14:textId="29A88CD6" w:rsidR="00D43E5B" w:rsidRPr="00A436D1" w:rsidRDefault="0071030B" w:rsidP="00193D8B">
            <w:pPr>
              <w:widowControl w:val="0"/>
              <w:tabs>
                <w:tab w:val="left" w:pos="964"/>
              </w:tabs>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1</w:t>
            </w:r>
          </w:p>
        </w:tc>
        <w:tc>
          <w:tcPr>
            <w:tcW w:w="263" w:type="pct"/>
            <w:tcBorders>
              <w:top w:val="single" w:sz="2" w:space="0" w:color="auto"/>
            </w:tcBorders>
            <w:tcMar>
              <w:left w:w="57" w:type="dxa"/>
              <w:right w:w="57" w:type="dxa"/>
            </w:tcMar>
          </w:tcPr>
          <w:p w14:paraId="74492FFD" w14:textId="422FBF7D" w:rsidR="00D43E5B" w:rsidRPr="00A436D1" w:rsidRDefault="0071030B" w:rsidP="00193D8B">
            <w:pPr>
              <w:widowControl w:val="0"/>
              <w:tabs>
                <w:tab w:val="left" w:pos="964"/>
              </w:tabs>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1</w:t>
            </w:r>
          </w:p>
        </w:tc>
        <w:tc>
          <w:tcPr>
            <w:tcW w:w="643" w:type="pct"/>
            <w:tcBorders>
              <w:top w:val="single" w:sz="2" w:space="0" w:color="auto"/>
            </w:tcBorders>
            <w:tcMar>
              <w:left w:w="57" w:type="dxa"/>
              <w:right w:w="57" w:type="dxa"/>
            </w:tcMar>
          </w:tcPr>
          <w:p w14:paraId="36C2F2FF" w14:textId="3CD1FEC5" w:rsidR="00D43E5B" w:rsidRPr="00A436D1" w:rsidRDefault="0071030B" w:rsidP="00193D8B">
            <w:pPr>
              <w:widowControl w:val="0"/>
              <w:tabs>
                <w:tab w:val="left" w:pos="964"/>
              </w:tabs>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1</w:t>
            </w:r>
          </w:p>
        </w:tc>
        <w:tc>
          <w:tcPr>
            <w:tcW w:w="576" w:type="pct"/>
            <w:tcBorders>
              <w:top w:val="single" w:sz="2" w:space="0" w:color="auto"/>
            </w:tcBorders>
            <w:tcMar>
              <w:left w:w="57" w:type="dxa"/>
              <w:right w:w="57" w:type="dxa"/>
            </w:tcMar>
          </w:tcPr>
          <w:p w14:paraId="6FF104AA" w14:textId="5F2795AB" w:rsidR="00D43E5B" w:rsidRPr="00A436D1" w:rsidRDefault="0071030B" w:rsidP="00193D8B">
            <w:pPr>
              <w:widowControl w:val="0"/>
              <w:tabs>
                <w:tab w:val="left" w:pos="964"/>
              </w:tabs>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1</w:t>
            </w:r>
          </w:p>
        </w:tc>
        <w:tc>
          <w:tcPr>
            <w:tcW w:w="263" w:type="pct"/>
            <w:tcBorders>
              <w:top w:val="single" w:sz="2" w:space="0" w:color="auto"/>
            </w:tcBorders>
            <w:tcMar>
              <w:left w:w="57" w:type="dxa"/>
              <w:right w:w="57" w:type="dxa"/>
            </w:tcMar>
          </w:tcPr>
          <w:p w14:paraId="0C4CDA68" w14:textId="743503F0" w:rsidR="00D43E5B" w:rsidRPr="00A436D1" w:rsidRDefault="00550124" w:rsidP="00193D8B">
            <w:pPr>
              <w:widowControl w:val="0"/>
              <w:tabs>
                <w:tab w:val="left" w:pos="964"/>
              </w:tabs>
              <w:jc w:val="center"/>
              <w:rPr>
                <w:rFonts w:ascii="Times New Roman" w:eastAsia="Times New Roman" w:hAnsi="Times New Roman" w:cs="Times New Roman"/>
                <w:b/>
                <w:lang w:val="uk-UA"/>
              </w:rPr>
            </w:pPr>
            <w:r>
              <w:rPr>
                <w:rFonts w:ascii="Times New Roman" w:eastAsia="Times New Roman" w:hAnsi="Times New Roman" w:cs="Times New Roman"/>
                <w:b/>
                <w:lang w:val="uk-UA"/>
              </w:rPr>
              <w:t>1</w:t>
            </w:r>
          </w:p>
        </w:tc>
        <w:tc>
          <w:tcPr>
            <w:tcW w:w="640" w:type="pct"/>
            <w:tcBorders>
              <w:top w:val="single" w:sz="2" w:space="0" w:color="auto"/>
            </w:tcBorders>
            <w:tcMar>
              <w:left w:w="57" w:type="dxa"/>
              <w:right w:w="57" w:type="dxa"/>
            </w:tcMar>
          </w:tcPr>
          <w:p w14:paraId="7B6389F1" w14:textId="30E4F823" w:rsidR="00D43E5B" w:rsidRPr="00A436D1" w:rsidRDefault="00550124" w:rsidP="00193D8B">
            <w:pPr>
              <w:widowControl w:val="0"/>
              <w:tabs>
                <w:tab w:val="left" w:pos="964"/>
              </w:tabs>
              <w:jc w:val="center"/>
              <w:rPr>
                <w:rFonts w:ascii="Times New Roman" w:eastAsia="Times New Roman" w:hAnsi="Times New Roman" w:cs="Times New Roman"/>
                <w:b/>
                <w:lang w:val="uk-UA"/>
              </w:rPr>
            </w:pPr>
            <w:r>
              <w:rPr>
                <w:rFonts w:ascii="Times New Roman" w:eastAsia="Times New Roman" w:hAnsi="Times New Roman" w:cs="Times New Roman"/>
                <w:b/>
                <w:lang w:val="uk-UA"/>
              </w:rPr>
              <w:t>1</w:t>
            </w:r>
          </w:p>
        </w:tc>
      </w:tr>
    </w:tbl>
    <w:p w14:paraId="6E09475D" w14:textId="77777777" w:rsidR="00193D8B" w:rsidRPr="00A436D1" w:rsidRDefault="00193D8B"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p>
    <w:p w14:paraId="79D48781" w14:textId="7498F52D" w:rsidR="005F2D57" w:rsidRPr="00A436D1" w:rsidRDefault="00A46F31"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t>*</w:t>
      </w:r>
      <w:r w:rsidR="00193D8B" w:rsidRPr="00A436D1">
        <w:rPr>
          <w:rFonts w:ascii="Times New Roman" w:eastAsia="Times New Roman" w:hAnsi="Times New Roman" w:cs="Times New Roman"/>
          <w:i/>
          <w:sz w:val="24"/>
          <w:szCs w:val="24"/>
          <w:lang w:val="uk-UA"/>
        </w:rPr>
        <w:t> </w:t>
      </w:r>
      <w:r w:rsidR="005F2D57" w:rsidRPr="00A436D1">
        <w:rPr>
          <w:rFonts w:ascii="Times New Roman" w:eastAsia="Times New Roman" w:hAnsi="Times New Roman" w:cs="Times New Roman"/>
          <w:i/>
          <w:sz w:val="24"/>
          <w:szCs w:val="24"/>
          <w:lang w:val="uk-UA"/>
        </w:rPr>
        <w:t xml:space="preserve">Дана кількість навчальних </w:t>
      </w:r>
      <w:r w:rsidR="004C5570" w:rsidRPr="00A436D1">
        <w:rPr>
          <w:rFonts w:ascii="Times New Roman" w:eastAsia="Times New Roman" w:hAnsi="Times New Roman" w:cs="Times New Roman"/>
          <w:i/>
          <w:sz w:val="24"/>
          <w:szCs w:val="24"/>
          <w:lang w:val="uk-UA"/>
        </w:rPr>
        <w:t>і</w:t>
      </w:r>
      <w:r w:rsidR="005F2D57" w:rsidRPr="00A436D1">
        <w:rPr>
          <w:rFonts w:ascii="Times New Roman" w:eastAsia="Times New Roman" w:hAnsi="Times New Roman" w:cs="Times New Roman"/>
          <w:i/>
          <w:sz w:val="24"/>
          <w:szCs w:val="24"/>
          <w:lang w:val="uk-UA"/>
        </w:rPr>
        <w:t xml:space="preserve"> перевірних робіт носить</w:t>
      </w:r>
      <w:r w:rsidR="005F2D57" w:rsidRPr="00A436D1">
        <w:rPr>
          <w:rFonts w:ascii="Times New Roman" w:eastAsia="Times New Roman" w:hAnsi="Times New Roman" w:cs="Times New Roman"/>
          <w:sz w:val="24"/>
          <w:szCs w:val="24"/>
          <w:lang w:val="uk-UA"/>
        </w:rPr>
        <w:t xml:space="preserve"> </w:t>
      </w:r>
      <w:r w:rsidR="005F2D57" w:rsidRPr="00A436D1">
        <w:rPr>
          <w:rFonts w:ascii="Times New Roman" w:eastAsia="Times New Roman" w:hAnsi="Times New Roman" w:cs="Times New Roman"/>
          <w:i/>
          <w:sz w:val="24"/>
          <w:szCs w:val="24"/>
          <w:lang w:val="uk-UA"/>
        </w:rPr>
        <w:t>рекомендаційний характер</w:t>
      </w:r>
      <w:r w:rsidR="00193D8B" w:rsidRPr="00A436D1">
        <w:rPr>
          <w:rFonts w:ascii="Times New Roman" w:eastAsia="Times New Roman" w:hAnsi="Times New Roman" w:cs="Times New Roman"/>
          <w:i/>
          <w:sz w:val="24"/>
          <w:szCs w:val="24"/>
          <w:lang w:val="uk-UA"/>
        </w:rPr>
        <w:br/>
      </w:r>
      <w:r w:rsidR="005F2D57" w:rsidRPr="00A436D1">
        <w:rPr>
          <w:rFonts w:ascii="Times New Roman" w:eastAsia="Times New Roman" w:hAnsi="Times New Roman" w:cs="Times New Roman"/>
          <w:i/>
          <w:sz w:val="24"/>
          <w:szCs w:val="24"/>
          <w:lang w:val="uk-UA"/>
        </w:rPr>
        <w:t>і може змінюватись відповідно до чинної програми навчання.</w:t>
      </w:r>
    </w:p>
    <w:p w14:paraId="695F47C9" w14:textId="77777777" w:rsidR="00BB259E" w:rsidRPr="00A436D1" w:rsidRDefault="00BB259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p>
    <w:p w14:paraId="1ED79ECF" w14:textId="77777777" w:rsidR="00E25B76" w:rsidRPr="00A436D1" w:rsidRDefault="005E1109" w:rsidP="00193D8B">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4"/>
          <w:szCs w:val="24"/>
          <w:lang w:val="uk-UA"/>
        </w:rPr>
      </w:pPr>
      <w:r w:rsidRPr="00A436D1">
        <w:rPr>
          <w:rFonts w:ascii="Times New Roman" w:eastAsia="Times New Roman" w:hAnsi="Times New Roman" w:cs="Times New Roman"/>
          <w:b/>
          <w:sz w:val="24"/>
          <w:szCs w:val="24"/>
          <w:lang w:val="uk-UA"/>
        </w:rPr>
        <w:t>V. Рекомендації щодо складання робочих програм</w:t>
      </w:r>
    </w:p>
    <w:p w14:paraId="0751E7D4" w14:textId="50F42724" w:rsidR="00BB259E" w:rsidRPr="00A436D1" w:rsidRDefault="005E1109" w:rsidP="00193D8B">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4"/>
          <w:szCs w:val="24"/>
          <w:lang w:val="uk-UA"/>
        </w:rPr>
      </w:pPr>
      <w:r w:rsidRPr="00A436D1">
        <w:rPr>
          <w:rFonts w:ascii="Times New Roman" w:eastAsia="Times New Roman" w:hAnsi="Times New Roman" w:cs="Times New Roman"/>
          <w:b/>
          <w:sz w:val="24"/>
          <w:szCs w:val="24"/>
          <w:lang w:val="uk-UA"/>
        </w:rPr>
        <w:t xml:space="preserve">з навчального предмета </w:t>
      </w:r>
      <w:r w:rsidR="000D3D86" w:rsidRPr="00A436D1">
        <w:rPr>
          <w:rFonts w:ascii="Times New Roman" w:eastAsia="Times New Roman" w:hAnsi="Times New Roman" w:cs="Times New Roman"/>
          <w:b/>
          <w:sz w:val="24"/>
          <w:szCs w:val="24"/>
          <w:lang w:val="uk-UA"/>
        </w:rPr>
        <w:t>«Офіційна (українська) мова та література»</w:t>
      </w:r>
    </w:p>
    <w:p w14:paraId="6C376284"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Робоча програма предмета </w:t>
      </w:r>
      <w:r w:rsidR="000D3D86" w:rsidRPr="00A436D1">
        <w:rPr>
          <w:rFonts w:ascii="Times New Roman" w:eastAsia="Times New Roman" w:hAnsi="Times New Roman" w:cs="Times New Roman"/>
          <w:sz w:val="24"/>
          <w:szCs w:val="24"/>
          <w:lang w:val="uk-UA"/>
        </w:rPr>
        <w:t>«Офіційна (українська) мова та література»</w:t>
      </w:r>
      <w:r w:rsidRPr="00A436D1">
        <w:rPr>
          <w:rFonts w:ascii="Times New Roman" w:eastAsia="Times New Roman" w:hAnsi="Times New Roman" w:cs="Times New Roman"/>
          <w:sz w:val="24"/>
          <w:szCs w:val="24"/>
          <w:lang w:val="uk-UA"/>
        </w:rPr>
        <w:t>, а також елективних навча</w:t>
      </w:r>
      <w:r w:rsidR="00031F17" w:rsidRPr="00A436D1">
        <w:rPr>
          <w:rFonts w:ascii="Times New Roman" w:eastAsia="Times New Roman" w:hAnsi="Times New Roman" w:cs="Times New Roman"/>
          <w:sz w:val="24"/>
          <w:szCs w:val="24"/>
          <w:lang w:val="uk-UA"/>
        </w:rPr>
        <w:t>льних курсів/дисциплін розробляє</w:t>
      </w:r>
      <w:r w:rsidRPr="00A436D1">
        <w:rPr>
          <w:rFonts w:ascii="Times New Roman" w:eastAsia="Times New Roman" w:hAnsi="Times New Roman" w:cs="Times New Roman"/>
          <w:sz w:val="24"/>
          <w:szCs w:val="24"/>
          <w:lang w:val="uk-UA"/>
        </w:rPr>
        <w:t>ться відповідно до вимог Державного освітнього стандарту відпові</w:t>
      </w:r>
      <w:r w:rsidR="00031F17" w:rsidRPr="00A436D1">
        <w:rPr>
          <w:rFonts w:ascii="Times New Roman" w:eastAsia="Times New Roman" w:hAnsi="Times New Roman" w:cs="Times New Roman"/>
          <w:sz w:val="24"/>
          <w:szCs w:val="24"/>
          <w:lang w:val="uk-UA"/>
        </w:rPr>
        <w:t>дного рівня освіти і регламентує</w:t>
      </w:r>
      <w:r w:rsidRPr="00A436D1">
        <w:rPr>
          <w:rFonts w:ascii="Times New Roman" w:eastAsia="Times New Roman" w:hAnsi="Times New Roman" w:cs="Times New Roman"/>
          <w:sz w:val="24"/>
          <w:szCs w:val="24"/>
          <w:lang w:val="uk-UA"/>
        </w:rPr>
        <w:t>ться відповідними методичними рекомендаціями.</w:t>
      </w:r>
    </w:p>
    <w:p w14:paraId="23CB4C21" w14:textId="13365B14"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Робоча програма навчального предмета – локальний нормативний документ, який визначає обсяг, порядок, зміст вивчення й викладання навчального предмета, вимоги</w:t>
      </w:r>
      <w:r w:rsidR="00193D8B" w:rsidRPr="00A436D1">
        <w:rPr>
          <w:rFonts w:ascii="Times New Roman" w:eastAsia="Times New Roman" w:hAnsi="Times New Roman" w:cs="Times New Roman"/>
          <w:sz w:val="24"/>
          <w:szCs w:val="24"/>
          <w:lang w:val="uk-UA"/>
        </w:rPr>
        <w:br/>
      </w:r>
      <w:r w:rsidRPr="00A436D1">
        <w:rPr>
          <w:rFonts w:ascii="Times New Roman" w:eastAsia="Times New Roman" w:hAnsi="Times New Roman" w:cs="Times New Roman"/>
          <w:sz w:val="24"/>
          <w:szCs w:val="24"/>
          <w:lang w:val="uk-UA"/>
        </w:rPr>
        <w:t>до результатів освоєння учнями основної освітньої програми рівня освіти відповідно</w:t>
      </w:r>
      <w:r w:rsidR="00193D8B" w:rsidRPr="00A436D1">
        <w:rPr>
          <w:rFonts w:ascii="Times New Roman" w:eastAsia="Times New Roman" w:hAnsi="Times New Roman" w:cs="Times New Roman"/>
          <w:sz w:val="24"/>
          <w:szCs w:val="24"/>
          <w:lang w:val="uk-UA"/>
        </w:rPr>
        <w:br/>
      </w:r>
      <w:r w:rsidRPr="00A436D1">
        <w:rPr>
          <w:rFonts w:ascii="Times New Roman" w:eastAsia="Times New Roman" w:hAnsi="Times New Roman" w:cs="Times New Roman"/>
          <w:sz w:val="24"/>
          <w:szCs w:val="24"/>
          <w:lang w:val="uk-UA"/>
        </w:rPr>
        <w:t>до Державного освітнього стандарту в умовах конкретної організації освіти.</w:t>
      </w:r>
    </w:p>
    <w:p w14:paraId="4934504D"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До робочих програм належать:</w:t>
      </w:r>
    </w:p>
    <w:p w14:paraId="76F96A4B"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програма з навчального предмета «</w:t>
      </w:r>
      <w:r w:rsidR="00533BAE" w:rsidRPr="00A436D1">
        <w:rPr>
          <w:rFonts w:ascii="Times New Roman" w:eastAsia="Times New Roman" w:hAnsi="Times New Roman" w:cs="Times New Roman"/>
          <w:sz w:val="24"/>
          <w:szCs w:val="24"/>
          <w:lang w:val="uk-UA"/>
        </w:rPr>
        <w:t xml:space="preserve">Офіційна </w:t>
      </w:r>
      <w:r w:rsidRPr="00A436D1">
        <w:rPr>
          <w:rFonts w:ascii="Times New Roman" w:eastAsia="Times New Roman" w:hAnsi="Times New Roman" w:cs="Times New Roman"/>
          <w:sz w:val="24"/>
          <w:szCs w:val="24"/>
          <w:lang w:val="uk-UA"/>
        </w:rPr>
        <w:t>(</w:t>
      </w:r>
      <w:r w:rsidR="00533BAE" w:rsidRPr="00A436D1">
        <w:rPr>
          <w:rFonts w:ascii="Times New Roman" w:eastAsia="Times New Roman" w:hAnsi="Times New Roman" w:cs="Times New Roman"/>
          <w:sz w:val="24"/>
          <w:szCs w:val="24"/>
          <w:lang w:val="uk-UA"/>
        </w:rPr>
        <w:t>українська</w:t>
      </w:r>
      <w:r w:rsidRPr="00A436D1">
        <w:rPr>
          <w:rFonts w:ascii="Times New Roman" w:eastAsia="Times New Roman" w:hAnsi="Times New Roman" w:cs="Times New Roman"/>
          <w:sz w:val="24"/>
          <w:szCs w:val="24"/>
          <w:lang w:val="uk-UA"/>
        </w:rPr>
        <w:t xml:space="preserve">) </w:t>
      </w:r>
      <w:r w:rsidR="00533BAE" w:rsidRPr="00A436D1">
        <w:rPr>
          <w:rFonts w:ascii="Times New Roman" w:eastAsia="Times New Roman" w:hAnsi="Times New Roman" w:cs="Times New Roman"/>
          <w:sz w:val="24"/>
          <w:szCs w:val="24"/>
          <w:lang w:val="uk-UA"/>
        </w:rPr>
        <w:t xml:space="preserve">мова </w:t>
      </w:r>
      <w:r w:rsidRPr="00A436D1">
        <w:rPr>
          <w:rFonts w:ascii="Times New Roman" w:eastAsia="Times New Roman" w:hAnsi="Times New Roman" w:cs="Times New Roman"/>
          <w:sz w:val="24"/>
          <w:szCs w:val="24"/>
          <w:lang w:val="uk-UA"/>
        </w:rPr>
        <w:t>та література»;</w:t>
      </w:r>
    </w:p>
    <w:p w14:paraId="596FB4A8"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програми елективних курсів (модулів);</w:t>
      </w:r>
    </w:p>
    <w:p w14:paraId="2D728326"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програми факультативних курсів;</w:t>
      </w:r>
    </w:p>
    <w:p w14:paraId="1D1E14C9"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програми діяльності гуртків, секцій, студій тощо.</w:t>
      </w:r>
    </w:p>
    <w:p w14:paraId="26101D8A" w14:textId="77777777" w:rsidR="00BB259E" w:rsidRPr="00A436D1" w:rsidRDefault="005E1109" w:rsidP="00E25B76">
      <w:pPr>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Робочі програми розробляються педагогом чи групою педагогів, проходять експертизу на рівні організації освіти, затверджуються керівником. Організація освіти несе відповідальність за якість освітньої та робочих програм, які реалізуються. Робоча програма оновлюється щорічно.</w:t>
      </w:r>
    </w:p>
    <w:p w14:paraId="534A0BA7" w14:textId="4C638C9B"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Під час її складання рекомендуємо дотримуватися структури </w:t>
      </w:r>
      <w:r w:rsidR="005B27B1" w:rsidRPr="00A436D1">
        <w:rPr>
          <w:rFonts w:ascii="Times New Roman" w:eastAsia="Times New Roman" w:hAnsi="Times New Roman" w:cs="Times New Roman"/>
          <w:sz w:val="24"/>
          <w:szCs w:val="24"/>
          <w:lang w:val="uk-UA"/>
        </w:rPr>
        <w:t xml:space="preserve">Державної </w:t>
      </w:r>
      <w:r w:rsidRPr="00A436D1">
        <w:rPr>
          <w:rFonts w:ascii="Times New Roman" w:eastAsia="Times New Roman" w:hAnsi="Times New Roman" w:cs="Times New Roman"/>
          <w:sz w:val="24"/>
          <w:szCs w:val="24"/>
          <w:lang w:val="uk-UA"/>
        </w:rPr>
        <w:t>програми</w:t>
      </w:r>
      <w:r w:rsidR="00034885" w:rsidRPr="00A436D1">
        <w:rPr>
          <w:rFonts w:ascii="Times New Roman" w:eastAsia="Times New Roman" w:hAnsi="Times New Roman" w:cs="Times New Roman"/>
          <w:sz w:val="24"/>
          <w:szCs w:val="24"/>
          <w:lang w:val="uk-UA"/>
        </w:rPr>
        <w:br/>
      </w:r>
      <w:r w:rsidRPr="00A436D1">
        <w:rPr>
          <w:rFonts w:ascii="Times New Roman" w:eastAsia="Times New Roman" w:hAnsi="Times New Roman" w:cs="Times New Roman"/>
          <w:sz w:val="24"/>
          <w:szCs w:val="24"/>
          <w:lang w:val="uk-UA"/>
        </w:rPr>
        <w:t>з навчального предмета «</w:t>
      </w:r>
      <w:r w:rsidR="00533BAE" w:rsidRPr="00A436D1">
        <w:rPr>
          <w:rFonts w:ascii="Times New Roman" w:eastAsia="Times New Roman" w:hAnsi="Times New Roman" w:cs="Times New Roman"/>
          <w:sz w:val="24"/>
          <w:szCs w:val="24"/>
          <w:lang w:val="uk-UA"/>
        </w:rPr>
        <w:t xml:space="preserve">Офіційна </w:t>
      </w:r>
      <w:r w:rsidRPr="00A436D1">
        <w:rPr>
          <w:rFonts w:ascii="Times New Roman" w:eastAsia="Times New Roman" w:hAnsi="Times New Roman" w:cs="Times New Roman"/>
          <w:sz w:val="24"/>
          <w:szCs w:val="24"/>
          <w:lang w:val="uk-UA"/>
        </w:rPr>
        <w:t>(</w:t>
      </w:r>
      <w:r w:rsidR="00533BAE" w:rsidRPr="00A436D1">
        <w:rPr>
          <w:rFonts w:ascii="Times New Roman" w:eastAsia="Times New Roman" w:hAnsi="Times New Roman" w:cs="Times New Roman"/>
          <w:sz w:val="24"/>
          <w:szCs w:val="24"/>
          <w:lang w:val="uk-UA"/>
        </w:rPr>
        <w:t>українська</w:t>
      </w:r>
      <w:r w:rsidRPr="00A436D1">
        <w:rPr>
          <w:rFonts w:ascii="Times New Roman" w:eastAsia="Times New Roman" w:hAnsi="Times New Roman" w:cs="Times New Roman"/>
          <w:sz w:val="24"/>
          <w:szCs w:val="24"/>
          <w:lang w:val="uk-UA"/>
        </w:rPr>
        <w:t xml:space="preserve">) </w:t>
      </w:r>
      <w:r w:rsidR="00533BAE" w:rsidRPr="00A436D1">
        <w:rPr>
          <w:rFonts w:ascii="Times New Roman" w:eastAsia="Times New Roman" w:hAnsi="Times New Roman" w:cs="Times New Roman"/>
          <w:sz w:val="24"/>
          <w:szCs w:val="24"/>
          <w:lang w:val="uk-UA"/>
        </w:rPr>
        <w:t xml:space="preserve">мова </w:t>
      </w:r>
      <w:r w:rsidRPr="00A436D1">
        <w:rPr>
          <w:rFonts w:ascii="Times New Roman" w:eastAsia="Times New Roman" w:hAnsi="Times New Roman" w:cs="Times New Roman"/>
          <w:sz w:val="24"/>
          <w:szCs w:val="24"/>
          <w:lang w:val="uk-UA"/>
        </w:rPr>
        <w:t xml:space="preserve">та література». На титульному аркуші програми – підписи керівника навчального закладу </w:t>
      </w:r>
      <w:r w:rsidR="00034885" w:rsidRPr="00A436D1">
        <w:rPr>
          <w:rFonts w:ascii="Times New Roman" w:eastAsia="Times New Roman" w:hAnsi="Times New Roman" w:cs="Times New Roman"/>
          <w:sz w:val="24"/>
          <w:szCs w:val="24"/>
          <w:lang w:val="uk-UA"/>
        </w:rPr>
        <w:t>і</w:t>
      </w:r>
      <w:r w:rsidRPr="00A436D1">
        <w:rPr>
          <w:rFonts w:ascii="Times New Roman" w:eastAsia="Times New Roman" w:hAnsi="Times New Roman" w:cs="Times New Roman"/>
          <w:sz w:val="24"/>
          <w:szCs w:val="24"/>
          <w:lang w:val="uk-UA"/>
        </w:rPr>
        <w:t xml:space="preserve"> його заступника, з яким</w:t>
      </w:r>
      <w:r w:rsidR="00193D8B" w:rsidRPr="00A436D1">
        <w:rPr>
          <w:rFonts w:ascii="Times New Roman" w:eastAsia="Times New Roman" w:hAnsi="Times New Roman" w:cs="Times New Roman"/>
          <w:sz w:val="24"/>
          <w:szCs w:val="24"/>
          <w:lang w:val="uk-UA"/>
        </w:rPr>
        <w:br/>
      </w:r>
      <w:r w:rsidRPr="00A436D1">
        <w:rPr>
          <w:rFonts w:ascii="Times New Roman" w:eastAsia="Times New Roman" w:hAnsi="Times New Roman" w:cs="Times New Roman"/>
          <w:sz w:val="24"/>
          <w:szCs w:val="24"/>
          <w:lang w:val="uk-UA"/>
        </w:rPr>
        <w:t>ця програма була погоджена.</w:t>
      </w:r>
    </w:p>
    <w:p w14:paraId="5AADDB4F" w14:textId="3F5CEB75"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Педагог може внести зміни в робочу програму (загальний відсоток можливих змін</w:t>
      </w:r>
      <w:r w:rsidR="00034885" w:rsidRPr="00A436D1">
        <w:rPr>
          <w:rFonts w:ascii="Times New Roman" w:eastAsia="Times New Roman" w:hAnsi="Times New Roman" w:cs="Times New Roman"/>
          <w:sz w:val="24"/>
          <w:szCs w:val="24"/>
          <w:lang w:val="uk-UA"/>
        </w:rPr>
        <w:br/>
      </w:r>
      <w:r w:rsidRPr="00A436D1">
        <w:rPr>
          <w:rFonts w:ascii="Times New Roman" w:eastAsia="Times New Roman" w:hAnsi="Times New Roman" w:cs="Times New Roman"/>
          <w:sz w:val="24"/>
          <w:szCs w:val="24"/>
          <w:lang w:val="uk-UA"/>
        </w:rPr>
        <w:t xml:space="preserve">з навчального предмета не повинен перевищувати </w:t>
      </w:r>
      <w:r w:rsidR="004C5570" w:rsidRPr="00A436D1">
        <w:rPr>
          <w:rFonts w:ascii="Times New Roman" w:eastAsia="Times New Roman" w:hAnsi="Times New Roman" w:cs="Times New Roman"/>
          <w:sz w:val="24"/>
          <w:szCs w:val="24"/>
          <w:lang w:val="uk-UA"/>
        </w:rPr>
        <w:t>у</w:t>
      </w:r>
      <w:r w:rsidR="00034885" w:rsidRPr="00A436D1">
        <w:rPr>
          <w:rFonts w:ascii="Times New Roman" w:eastAsia="Times New Roman" w:hAnsi="Times New Roman" w:cs="Times New Roman"/>
          <w:sz w:val="24"/>
          <w:szCs w:val="24"/>
          <w:lang w:val="uk-UA"/>
        </w:rPr>
        <w:t xml:space="preserve"> початковій школі 10 </w:t>
      </w:r>
      <w:r w:rsidRPr="00A436D1">
        <w:rPr>
          <w:rFonts w:ascii="Times New Roman" w:eastAsia="Times New Roman" w:hAnsi="Times New Roman" w:cs="Times New Roman"/>
          <w:sz w:val="24"/>
          <w:szCs w:val="24"/>
          <w:lang w:val="uk-UA"/>
        </w:rPr>
        <w:t xml:space="preserve">%, а </w:t>
      </w:r>
      <w:r w:rsidR="00034885" w:rsidRPr="00A436D1">
        <w:rPr>
          <w:rFonts w:ascii="Times New Roman" w:eastAsia="Times New Roman" w:hAnsi="Times New Roman" w:cs="Times New Roman"/>
          <w:sz w:val="24"/>
          <w:szCs w:val="24"/>
          <w:lang w:val="uk-UA"/>
        </w:rPr>
        <w:t>в основній</w:t>
      </w:r>
      <w:r w:rsidR="00193D8B" w:rsidRPr="00A436D1">
        <w:rPr>
          <w:rFonts w:ascii="Times New Roman" w:eastAsia="Times New Roman" w:hAnsi="Times New Roman" w:cs="Times New Roman"/>
          <w:sz w:val="24"/>
          <w:szCs w:val="24"/>
          <w:lang w:val="uk-UA"/>
        </w:rPr>
        <w:br/>
      </w:r>
      <w:r w:rsidR="00034885" w:rsidRPr="00A436D1">
        <w:rPr>
          <w:rFonts w:ascii="Times New Roman" w:eastAsia="Times New Roman" w:hAnsi="Times New Roman" w:cs="Times New Roman"/>
          <w:sz w:val="24"/>
          <w:szCs w:val="24"/>
          <w:lang w:val="uk-UA"/>
        </w:rPr>
        <w:t>і старшій школі – 20 </w:t>
      </w:r>
      <w:r w:rsidRPr="00A436D1">
        <w:rPr>
          <w:rFonts w:ascii="Times New Roman" w:eastAsia="Times New Roman" w:hAnsi="Times New Roman" w:cs="Times New Roman"/>
          <w:sz w:val="24"/>
          <w:szCs w:val="24"/>
          <w:lang w:val="uk-UA"/>
        </w:rPr>
        <w:t>% від вищеназваних програм).</w:t>
      </w:r>
    </w:p>
    <w:p w14:paraId="5AC35724" w14:textId="3ED724D2" w:rsidR="00A51880" w:rsidRPr="00A436D1" w:rsidRDefault="00A51880"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В організаціях професійної освіти, які реалізують загальноосвітні програми, п</w:t>
      </w:r>
      <w:r w:rsidR="004C5570" w:rsidRPr="00A436D1">
        <w:rPr>
          <w:rFonts w:ascii="Times New Roman" w:eastAsia="Times New Roman" w:hAnsi="Times New Roman" w:cs="Times New Roman"/>
          <w:sz w:val="24"/>
          <w:szCs w:val="24"/>
          <w:lang w:val="uk-UA"/>
        </w:rPr>
        <w:t>ід час</w:t>
      </w:r>
      <w:r w:rsidRPr="00A436D1">
        <w:rPr>
          <w:rFonts w:ascii="Times New Roman" w:eastAsia="Times New Roman" w:hAnsi="Times New Roman" w:cs="Times New Roman"/>
          <w:sz w:val="24"/>
          <w:szCs w:val="24"/>
          <w:lang w:val="uk-UA"/>
        </w:rPr>
        <w:t xml:space="preserve"> розроб</w:t>
      </w:r>
      <w:r w:rsidR="004C5570" w:rsidRPr="00A436D1">
        <w:rPr>
          <w:rFonts w:ascii="Times New Roman" w:eastAsia="Times New Roman" w:hAnsi="Times New Roman" w:cs="Times New Roman"/>
          <w:sz w:val="24"/>
          <w:szCs w:val="24"/>
          <w:lang w:val="uk-UA"/>
        </w:rPr>
        <w:t>ки</w:t>
      </w:r>
      <w:r w:rsidRPr="00A436D1">
        <w:rPr>
          <w:rFonts w:ascii="Times New Roman" w:eastAsia="Times New Roman" w:hAnsi="Times New Roman" w:cs="Times New Roman"/>
          <w:sz w:val="24"/>
          <w:szCs w:val="24"/>
          <w:lang w:val="uk-UA"/>
        </w:rPr>
        <w:t xml:space="preserve"> робочих програм педагоги керуються навчальним планом </w:t>
      </w:r>
      <w:r w:rsidR="004C5570" w:rsidRPr="00A436D1">
        <w:rPr>
          <w:rFonts w:ascii="Times New Roman" w:eastAsia="Times New Roman" w:hAnsi="Times New Roman" w:cs="Times New Roman"/>
          <w:sz w:val="24"/>
          <w:szCs w:val="24"/>
          <w:lang w:val="uk-UA"/>
        </w:rPr>
        <w:t>і</w:t>
      </w:r>
      <w:r w:rsidRPr="00A436D1">
        <w:rPr>
          <w:rFonts w:ascii="Times New Roman" w:eastAsia="Times New Roman" w:hAnsi="Times New Roman" w:cs="Times New Roman"/>
          <w:sz w:val="24"/>
          <w:szCs w:val="24"/>
          <w:lang w:val="uk-UA"/>
        </w:rPr>
        <w:t xml:space="preserve"> зразковими програмами </w:t>
      </w:r>
      <w:r w:rsidR="004C5570" w:rsidRPr="00A436D1">
        <w:rPr>
          <w:rFonts w:ascii="Times New Roman" w:eastAsia="Times New Roman" w:hAnsi="Times New Roman" w:cs="Times New Roman"/>
          <w:sz w:val="24"/>
          <w:szCs w:val="24"/>
          <w:lang w:val="uk-UA"/>
        </w:rPr>
        <w:t>і</w:t>
      </w:r>
      <w:r w:rsidRPr="00A436D1">
        <w:rPr>
          <w:rFonts w:ascii="Times New Roman" w:eastAsia="Times New Roman" w:hAnsi="Times New Roman" w:cs="Times New Roman"/>
          <w:sz w:val="24"/>
          <w:szCs w:val="24"/>
          <w:lang w:val="uk-UA"/>
        </w:rPr>
        <w:t>з загальноосвітніх дисциплін для організацій професійної освіти. Викладач може визначати новий порядок вивчення матеріалу, вносити зміни до змісту теми,</w:t>
      </w:r>
      <w:r w:rsidR="00193D8B" w:rsidRPr="00A436D1">
        <w:rPr>
          <w:rFonts w:ascii="Times New Roman" w:eastAsia="Times New Roman" w:hAnsi="Times New Roman" w:cs="Times New Roman"/>
          <w:sz w:val="24"/>
          <w:szCs w:val="24"/>
          <w:lang w:val="uk-UA"/>
        </w:rPr>
        <w:br/>
      </w:r>
      <w:r w:rsidRPr="00A436D1">
        <w:rPr>
          <w:rFonts w:ascii="Times New Roman" w:eastAsia="Times New Roman" w:hAnsi="Times New Roman" w:cs="Times New Roman"/>
          <w:sz w:val="24"/>
          <w:szCs w:val="24"/>
          <w:lang w:val="uk-UA"/>
        </w:rPr>
        <w:t>що вивчається, доповнювати вимоги до рівня підготовки учнів.</w:t>
      </w:r>
    </w:p>
    <w:p w14:paraId="12F2DA12" w14:textId="77777777" w:rsidR="00BB259E" w:rsidRPr="00A436D1" w:rsidRDefault="00BB259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p>
    <w:p w14:paraId="09A49DCA" w14:textId="5EAC5964" w:rsidR="00BB259E" w:rsidRPr="00A436D1" w:rsidRDefault="005E1109" w:rsidP="00193D8B">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4"/>
          <w:szCs w:val="24"/>
          <w:lang w:val="uk-UA"/>
        </w:rPr>
      </w:pPr>
      <w:r w:rsidRPr="00A436D1">
        <w:rPr>
          <w:rFonts w:ascii="Times New Roman" w:eastAsia="Times New Roman" w:hAnsi="Times New Roman" w:cs="Times New Roman"/>
          <w:b/>
          <w:sz w:val="24"/>
          <w:szCs w:val="24"/>
          <w:lang w:val="uk-UA"/>
        </w:rPr>
        <w:t>V</w:t>
      </w:r>
      <w:r w:rsidR="00A51056" w:rsidRPr="00A436D1">
        <w:rPr>
          <w:rFonts w:ascii="Times New Roman" w:eastAsia="Times New Roman" w:hAnsi="Times New Roman" w:cs="Times New Roman"/>
          <w:b/>
          <w:sz w:val="24"/>
          <w:szCs w:val="24"/>
          <w:lang w:val="uk-UA"/>
        </w:rPr>
        <w:t>І</w:t>
      </w:r>
      <w:r w:rsidRPr="00A436D1">
        <w:rPr>
          <w:rFonts w:ascii="Times New Roman" w:eastAsia="Times New Roman" w:hAnsi="Times New Roman" w:cs="Times New Roman"/>
          <w:b/>
          <w:sz w:val="24"/>
          <w:szCs w:val="24"/>
          <w:lang w:val="uk-UA"/>
        </w:rPr>
        <w:t>. Основні рекомендації з організації освітнього процесу</w:t>
      </w:r>
      <w:r w:rsidR="00D71C27" w:rsidRPr="00A436D1">
        <w:rPr>
          <w:rFonts w:ascii="Times New Roman" w:eastAsia="Times New Roman" w:hAnsi="Times New Roman" w:cs="Times New Roman"/>
          <w:b/>
          <w:sz w:val="24"/>
          <w:szCs w:val="24"/>
          <w:lang w:val="uk-UA"/>
        </w:rPr>
        <w:br/>
      </w:r>
      <w:r w:rsidRPr="00A436D1">
        <w:rPr>
          <w:rFonts w:ascii="Times New Roman" w:eastAsia="Times New Roman" w:hAnsi="Times New Roman" w:cs="Times New Roman"/>
          <w:b/>
          <w:sz w:val="24"/>
          <w:szCs w:val="24"/>
          <w:lang w:val="uk-UA"/>
        </w:rPr>
        <w:t>за рівнем загальної освіти</w:t>
      </w:r>
    </w:p>
    <w:p w14:paraId="0B45F92C" w14:textId="5F3781BC"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Звертаємо увагу, що основний навчальний матеріал повинен бути засвоєний учнями на уроці/занятті. Основна функція домашнього завдання – закріплення знань</w:t>
      </w:r>
      <w:r w:rsidR="00193D8B" w:rsidRPr="00A436D1">
        <w:rPr>
          <w:rFonts w:ascii="Times New Roman" w:eastAsia="Times New Roman" w:hAnsi="Times New Roman" w:cs="Times New Roman"/>
          <w:sz w:val="24"/>
          <w:szCs w:val="24"/>
          <w:lang w:val="uk-UA"/>
        </w:rPr>
        <w:br/>
      </w:r>
      <w:r w:rsidRPr="00A436D1">
        <w:rPr>
          <w:rFonts w:ascii="Times New Roman" w:eastAsia="Times New Roman" w:hAnsi="Times New Roman" w:cs="Times New Roman"/>
          <w:sz w:val="24"/>
          <w:szCs w:val="24"/>
          <w:lang w:val="uk-UA"/>
        </w:rPr>
        <w:t>і умінь. Для нього може пропонуватися тільки той матеріал, який засвоєний на навчальних заняттях. З метою попередження перевантаження учнів педагогові необхідно стежити</w:t>
      </w:r>
      <w:r w:rsidR="00401247" w:rsidRPr="00A436D1">
        <w:rPr>
          <w:rFonts w:ascii="Times New Roman" w:eastAsia="Times New Roman" w:hAnsi="Times New Roman" w:cs="Times New Roman"/>
          <w:sz w:val="24"/>
          <w:szCs w:val="24"/>
          <w:lang w:val="uk-UA"/>
        </w:rPr>
        <w:br/>
      </w:r>
      <w:r w:rsidRPr="00A436D1">
        <w:rPr>
          <w:rFonts w:ascii="Times New Roman" w:eastAsia="Times New Roman" w:hAnsi="Times New Roman" w:cs="Times New Roman"/>
          <w:sz w:val="24"/>
          <w:szCs w:val="24"/>
          <w:lang w:val="uk-UA"/>
        </w:rPr>
        <w:t>за дозуванням домашнього завдання, пояснювати на уроці/занятті зміст, порядок</w:t>
      </w:r>
      <w:r w:rsidR="00401247" w:rsidRPr="00A436D1">
        <w:rPr>
          <w:rFonts w:ascii="Times New Roman" w:eastAsia="Times New Roman" w:hAnsi="Times New Roman" w:cs="Times New Roman"/>
          <w:sz w:val="24"/>
          <w:szCs w:val="24"/>
          <w:lang w:val="uk-UA"/>
        </w:rPr>
        <w:br/>
      </w:r>
      <w:r w:rsidRPr="00A436D1">
        <w:rPr>
          <w:rFonts w:ascii="Times New Roman" w:eastAsia="Times New Roman" w:hAnsi="Times New Roman" w:cs="Times New Roman"/>
          <w:sz w:val="24"/>
          <w:szCs w:val="24"/>
          <w:lang w:val="uk-UA"/>
        </w:rPr>
        <w:t xml:space="preserve">і прийоми його виконання. Завдання підвищеного рівня складності можуть пропонуватися учням для самостійного виконання тільки за бажанням. Обсяг домашнього завдання </w:t>
      </w:r>
      <w:r w:rsidRPr="00A436D1">
        <w:rPr>
          <w:rFonts w:ascii="Times New Roman" w:eastAsia="Times New Roman" w:hAnsi="Times New Roman" w:cs="Times New Roman"/>
          <w:sz w:val="24"/>
          <w:szCs w:val="24"/>
          <w:lang w:val="uk-UA"/>
        </w:rPr>
        <w:lastRenderedPageBreak/>
        <w:t xml:space="preserve">повинен відповідати санітарним нормам </w:t>
      </w:r>
      <w:r w:rsidR="00E8715A" w:rsidRPr="00A436D1">
        <w:rPr>
          <w:rFonts w:ascii="Times New Roman" w:eastAsia="Times New Roman" w:hAnsi="Times New Roman" w:cs="Times New Roman"/>
          <w:sz w:val="24"/>
          <w:szCs w:val="24"/>
          <w:lang w:val="uk-UA"/>
        </w:rPr>
        <w:t xml:space="preserve">з урахуванням обсягу </w:t>
      </w:r>
      <w:r w:rsidRPr="00A436D1">
        <w:rPr>
          <w:rFonts w:ascii="Times New Roman" w:eastAsia="Times New Roman" w:hAnsi="Times New Roman" w:cs="Times New Roman"/>
          <w:sz w:val="24"/>
          <w:szCs w:val="24"/>
          <w:lang w:val="uk-UA"/>
        </w:rPr>
        <w:t xml:space="preserve">з інших навчальних предметів/дисциплін </w:t>
      </w:r>
      <w:r w:rsidR="00A0514C" w:rsidRPr="00A436D1">
        <w:rPr>
          <w:rFonts w:ascii="Times New Roman" w:eastAsia="Times New Roman" w:hAnsi="Times New Roman" w:cs="Times New Roman"/>
          <w:sz w:val="24"/>
          <w:szCs w:val="24"/>
          <w:lang w:val="uk-UA"/>
        </w:rPr>
        <w:t>та</w:t>
      </w:r>
      <w:r w:rsidRPr="00A436D1">
        <w:rPr>
          <w:rFonts w:ascii="Times New Roman" w:eastAsia="Times New Roman" w:hAnsi="Times New Roman" w:cs="Times New Roman"/>
          <w:sz w:val="24"/>
          <w:szCs w:val="24"/>
          <w:lang w:val="uk-UA"/>
        </w:rPr>
        <w:t xml:space="preserve"> можлив</w:t>
      </w:r>
      <w:r w:rsidR="00A0514C" w:rsidRPr="00A436D1">
        <w:rPr>
          <w:rFonts w:ascii="Times New Roman" w:eastAsia="Times New Roman" w:hAnsi="Times New Roman" w:cs="Times New Roman"/>
          <w:sz w:val="24"/>
          <w:szCs w:val="24"/>
          <w:lang w:val="uk-UA"/>
        </w:rPr>
        <w:t>о</w:t>
      </w:r>
      <w:r w:rsidRPr="00A436D1">
        <w:rPr>
          <w:rFonts w:ascii="Times New Roman" w:eastAsia="Times New Roman" w:hAnsi="Times New Roman" w:cs="Times New Roman"/>
          <w:sz w:val="24"/>
          <w:szCs w:val="24"/>
          <w:lang w:val="uk-UA"/>
        </w:rPr>
        <w:t>ст</w:t>
      </w:r>
      <w:r w:rsidR="00A0514C" w:rsidRPr="00A436D1">
        <w:rPr>
          <w:rFonts w:ascii="Times New Roman" w:eastAsia="Times New Roman" w:hAnsi="Times New Roman" w:cs="Times New Roman"/>
          <w:sz w:val="24"/>
          <w:szCs w:val="24"/>
          <w:lang w:val="uk-UA"/>
        </w:rPr>
        <w:t>і</w:t>
      </w:r>
      <w:r w:rsidRPr="00A436D1">
        <w:rPr>
          <w:rFonts w:ascii="Times New Roman" w:eastAsia="Times New Roman" w:hAnsi="Times New Roman" w:cs="Times New Roman"/>
          <w:sz w:val="24"/>
          <w:szCs w:val="24"/>
          <w:lang w:val="uk-UA"/>
        </w:rPr>
        <w:t xml:space="preserve"> виконання домашнього завдання з усіх предметів/дисциплін.</w:t>
      </w:r>
    </w:p>
    <w:p w14:paraId="1674B599" w14:textId="37115D55"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З метою обліку різних мотиваційних настанов і навчальних можливостей учнів домашні завдання повинні бути варіативними: </w:t>
      </w:r>
      <w:r w:rsidR="00A0514C" w:rsidRPr="00A436D1">
        <w:rPr>
          <w:rFonts w:ascii="Times New Roman" w:eastAsia="Times New Roman" w:hAnsi="Times New Roman" w:cs="Times New Roman"/>
          <w:sz w:val="24"/>
          <w:szCs w:val="24"/>
          <w:lang w:val="uk-UA"/>
        </w:rPr>
        <w:t>обов’язкові</w:t>
      </w:r>
      <w:r w:rsidRPr="00A436D1">
        <w:rPr>
          <w:rFonts w:ascii="Times New Roman" w:eastAsia="Times New Roman" w:hAnsi="Times New Roman" w:cs="Times New Roman"/>
          <w:sz w:val="24"/>
          <w:szCs w:val="24"/>
          <w:lang w:val="uk-UA"/>
        </w:rPr>
        <w:t xml:space="preserve"> завдання для всього класу/групи і завдання за вибором (для більш мотивованих учнів). Як зазначалося вище, мета </w:t>
      </w:r>
      <w:r w:rsidR="00A0514C" w:rsidRPr="00A436D1">
        <w:rPr>
          <w:rFonts w:ascii="Times New Roman" w:eastAsia="Times New Roman" w:hAnsi="Times New Roman" w:cs="Times New Roman"/>
          <w:sz w:val="24"/>
          <w:szCs w:val="24"/>
          <w:lang w:val="uk-UA"/>
        </w:rPr>
        <w:t>обов’язкових</w:t>
      </w:r>
      <w:r w:rsidRPr="00A436D1">
        <w:rPr>
          <w:rFonts w:ascii="Times New Roman" w:eastAsia="Times New Roman" w:hAnsi="Times New Roman" w:cs="Times New Roman"/>
          <w:sz w:val="24"/>
          <w:szCs w:val="24"/>
          <w:lang w:val="uk-UA"/>
        </w:rPr>
        <w:t xml:space="preserve"> завдань – закріплення теоретичних знань і практичних умінь, здобутих на уроці/занятті, а також розвиток метапредметних умінь. Метою завдань за вибором є стимулювання навчальної самостійності, творчого застосування нових знань, можливо,</w:t>
      </w:r>
      <w:r w:rsidR="00A0514C" w:rsidRPr="00A436D1">
        <w:rPr>
          <w:rFonts w:ascii="Times New Roman" w:eastAsia="Times New Roman" w:hAnsi="Times New Roman" w:cs="Times New Roman"/>
          <w:sz w:val="24"/>
          <w:szCs w:val="24"/>
          <w:lang w:val="uk-UA"/>
        </w:rPr>
        <w:br/>
        <w:t>у</w:t>
      </w:r>
      <w:r w:rsidRPr="00A436D1">
        <w:rPr>
          <w:rFonts w:ascii="Times New Roman" w:eastAsia="Times New Roman" w:hAnsi="Times New Roman" w:cs="Times New Roman"/>
          <w:sz w:val="24"/>
          <w:szCs w:val="24"/>
          <w:lang w:val="uk-UA"/>
        </w:rPr>
        <w:t xml:space="preserve"> нестандартних навчальних ситуаціях, комплексне застосування умінь, раніше освоєних</w:t>
      </w:r>
      <w:r w:rsidR="00401247" w:rsidRPr="00A436D1">
        <w:rPr>
          <w:rFonts w:ascii="Times New Roman" w:eastAsia="Times New Roman" w:hAnsi="Times New Roman" w:cs="Times New Roman"/>
          <w:sz w:val="24"/>
          <w:szCs w:val="24"/>
          <w:lang w:val="uk-UA"/>
        </w:rPr>
        <w:br/>
      </w:r>
      <w:r w:rsidRPr="00A436D1">
        <w:rPr>
          <w:rFonts w:ascii="Times New Roman" w:eastAsia="Times New Roman" w:hAnsi="Times New Roman" w:cs="Times New Roman"/>
          <w:sz w:val="24"/>
          <w:szCs w:val="24"/>
          <w:lang w:val="uk-UA"/>
        </w:rPr>
        <w:t>і нових, а також розвиток інтересу до конкретного навчального предмета/дисципліни.</w:t>
      </w:r>
    </w:p>
    <w:p w14:paraId="1667734B" w14:textId="77777777" w:rsidR="00052F77" w:rsidRPr="00A436D1" w:rsidRDefault="00052F77"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П</w:t>
      </w:r>
      <w:r w:rsidR="000209EB" w:rsidRPr="00A436D1">
        <w:rPr>
          <w:rFonts w:ascii="Times New Roman" w:eastAsia="Times New Roman" w:hAnsi="Times New Roman" w:cs="Times New Roman"/>
          <w:sz w:val="24"/>
          <w:szCs w:val="24"/>
          <w:lang w:val="uk-UA"/>
        </w:rPr>
        <w:t>ід час</w:t>
      </w:r>
      <w:r w:rsidRPr="00A436D1">
        <w:rPr>
          <w:rFonts w:ascii="Times New Roman" w:eastAsia="Times New Roman" w:hAnsi="Times New Roman" w:cs="Times New Roman"/>
          <w:sz w:val="24"/>
          <w:szCs w:val="24"/>
          <w:lang w:val="uk-UA"/>
        </w:rPr>
        <w:t xml:space="preserve"> організації домашньої роботи не рекомендується </w:t>
      </w:r>
      <w:r w:rsidR="005C4323" w:rsidRPr="00A436D1">
        <w:rPr>
          <w:rFonts w:ascii="Times New Roman" w:eastAsia="Times New Roman" w:hAnsi="Times New Roman" w:cs="Times New Roman"/>
          <w:sz w:val="24"/>
          <w:szCs w:val="24"/>
          <w:lang w:val="uk-UA"/>
        </w:rPr>
        <w:t>пропонувати</w:t>
      </w:r>
      <w:r w:rsidRPr="00A436D1">
        <w:rPr>
          <w:rFonts w:ascii="Times New Roman" w:eastAsia="Times New Roman" w:hAnsi="Times New Roman" w:cs="Times New Roman"/>
          <w:sz w:val="24"/>
          <w:szCs w:val="24"/>
          <w:lang w:val="uk-UA"/>
        </w:rPr>
        <w:t xml:space="preserve"> домашнє завдання:</w:t>
      </w:r>
    </w:p>
    <w:p w14:paraId="19BECD61" w14:textId="77777777" w:rsidR="00E8715A" w:rsidRPr="00A436D1" w:rsidRDefault="00E8715A"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w:t>
      </w:r>
      <w:r w:rsidR="00A37D24" w:rsidRPr="00A436D1">
        <w:rPr>
          <w:rFonts w:ascii="Times New Roman" w:eastAsia="Times New Roman" w:hAnsi="Times New Roman" w:cs="Times New Roman"/>
          <w:sz w:val="24"/>
          <w:szCs w:val="24"/>
          <w:lang w:val="uk-UA"/>
        </w:rPr>
        <w:t xml:space="preserve"> учням 5–</w:t>
      </w:r>
      <w:r w:rsidRPr="00A436D1">
        <w:rPr>
          <w:rFonts w:ascii="Times New Roman" w:eastAsia="Times New Roman" w:hAnsi="Times New Roman" w:cs="Times New Roman"/>
          <w:sz w:val="24"/>
          <w:szCs w:val="24"/>
          <w:lang w:val="uk-UA"/>
        </w:rPr>
        <w:t>7 класів – на вихідні дні;</w:t>
      </w:r>
    </w:p>
    <w:p w14:paraId="47D9C081" w14:textId="77777777" w:rsidR="00E8715A" w:rsidRPr="00A436D1" w:rsidRDefault="00E8715A"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учням усіх класів – у канікулярний період і святкові дні;</w:t>
      </w:r>
    </w:p>
    <w:p w14:paraId="07BAEC88" w14:textId="77777777" w:rsidR="00E8715A" w:rsidRPr="00A436D1" w:rsidRDefault="00E8715A"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у день проведення контрольної роботи;</w:t>
      </w:r>
    </w:p>
    <w:p w14:paraId="2910E4D1" w14:textId="77777777" w:rsidR="00E8715A" w:rsidRPr="00A436D1" w:rsidRDefault="00E8715A"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письмове, крім завдань творчого характеру (періодично);</w:t>
      </w:r>
    </w:p>
    <w:p w14:paraId="0826DD60" w14:textId="77777777" w:rsidR="00E8715A" w:rsidRPr="00A436D1" w:rsidRDefault="00E8715A"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одноманітне й шаблонне;</w:t>
      </w:r>
    </w:p>
    <w:p w14:paraId="56076F3C" w14:textId="77777777" w:rsidR="00E8715A" w:rsidRPr="00A436D1" w:rsidRDefault="00E8715A"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підвищеної складності;</w:t>
      </w:r>
    </w:p>
    <w:p w14:paraId="764335F2" w14:textId="312D89EB" w:rsidR="00E8715A" w:rsidRPr="00A436D1" w:rsidRDefault="00E8715A"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w:t>
      </w:r>
      <w:r w:rsidR="00401247" w:rsidRPr="00A436D1">
        <w:rPr>
          <w:rFonts w:ascii="Times New Roman" w:eastAsia="Times New Roman" w:hAnsi="Times New Roman" w:cs="Times New Roman"/>
          <w:sz w:val="24"/>
          <w:szCs w:val="24"/>
          <w:lang w:val="uk-UA"/>
        </w:rPr>
        <w:t> </w:t>
      </w:r>
      <w:r w:rsidRPr="00A436D1">
        <w:rPr>
          <w:rFonts w:ascii="Times New Roman" w:eastAsia="Times New Roman" w:hAnsi="Times New Roman" w:cs="Times New Roman"/>
          <w:sz w:val="24"/>
          <w:szCs w:val="24"/>
          <w:lang w:val="uk-UA"/>
        </w:rPr>
        <w:t>таке, що включає опрацювання незакінченого на уроці нового матеріалу</w:t>
      </w:r>
      <w:r w:rsidR="00401247" w:rsidRPr="00A436D1">
        <w:rPr>
          <w:rFonts w:ascii="Times New Roman" w:eastAsia="Times New Roman" w:hAnsi="Times New Roman" w:cs="Times New Roman"/>
          <w:sz w:val="24"/>
          <w:szCs w:val="24"/>
          <w:lang w:val="uk-UA"/>
        </w:rPr>
        <w:br/>
      </w:r>
      <w:r w:rsidRPr="00A436D1">
        <w:rPr>
          <w:rFonts w:ascii="Times New Roman" w:eastAsia="Times New Roman" w:hAnsi="Times New Roman" w:cs="Times New Roman"/>
          <w:sz w:val="24"/>
          <w:szCs w:val="24"/>
          <w:lang w:val="uk-UA"/>
        </w:rPr>
        <w:t>та вправи до нього.</w:t>
      </w:r>
    </w:p>
    <w:p w14:paraId="0B798D5D" w14:textId="3B10CBF2" w:rsidR="00052F77" w:rsidRPr="00A436D1" w:rsidRDefault="00052F77"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На виконання домашнього завдання учні можуть витрачати </w:t>
      </w:r>
      <w:r w:rsidR="00582BBA" w:rsidRPr="00A436D1">
        <w:rPr>
          <w:rFonts w:ascii="Times New Roman" w:eastAsia="Times New Roman" w:hAnsi="Times New Roman" w:cs="Times New Roman"/>
          <w:sz w:val="24"/>
          <w:szCs w:val="24"/>
          <w:lang w:val="uk-UA"/>
        </w:rPr>
        <w:t>не</w:t>
      </w:r>
      <w:r w:rsidRPr="00A436D1">
        <w:rPr>
          <w:rFonts w:ascii="Times New Roman" w:eastAsia="Times New Roman" w:hAnsi="Times New Roman" w:cs="Times New Roman"/>
          <w:sz w:val="24"/>
          <w:szCs w:val="24"/>
          <w:lang w:val="uk-UA"/>
        </w:rPr>
        <w:t xml:space="preserve"> більше 30 хвилин</w:t>
      </w:r>
      <w:r w:rsidR="00687870" w:rsidRPr="00A436D1">
        <w:rPr>
          <w:rFonts w:ascii="Times New Roman" w:eastAsia="Times New Roman" w:hAnsi="Times New Roman" w:cs="Times New Roman"/>
          <w:sz w:val="24"/>
          <w:szCs w:val="24"/>
          <w:lang w:val="uk-UA"/>
        </w:rPr>
        <w:br/>
      </w:r>
      <w:r w:rsidRPr="00A436D1">
        <w:rPr>
          <w:rFonts w:ascii="Times New Roman" w:eastAsia="Times New Roman" w:hAnsi="Times New Roman" w:cs="Times New Roman"/>
          <w:sz w:val="24"/>
          <w:szCs w:val="24"/>
          <w:lang w:val="uk-UA"/>
        </w:rPr>
        <w:t xml:space="preserve">у 5–9 класах і </w:t>
      </w:r>
      <w:r w:rsidR="00582BBA" w:rsidRPr="00A436D1">
        <w:rPr>
          <w:rFonts w:ascii="Times New Roman" w:eastAsia="Times New Roman" w:hAnsi="Times New Roman" w:cs="Times New Roman"/>
          <w:sz w:val="24"/>
          <w:szCs w:val="24"/>
          <w:lang w:val="uk-UA"/>
        </w:rPr>
        <w:t>не</w:t>
      </w:r>
      <w:r w:rsidRPr="00A436D1">
        <w:rPr>
          <w:rFonts w:ascii="Times New Roman" w:eastAsia="Times New Roman" w:hAnsi="Times New Roman" w:cs="Times New Roman"/>
          <w:sz w:val="24"/>
          <w:szCs w:val="24"/>
          <w:lang w:val="uk-UA"/>
        </w:rPr>
        <w:t xml:space="preserve"> більше 40 хвилин у 10–11 класах.</w:t>
      </w:r>
    </w:p>
    <w:p w14:paraId="5130D36B"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Для забезпечення високої грамотності та загальної культури учнів необхідно дотримуватися визначених правил і рекомендацій щодо ведення учнівських зошитів:</w:t>
      </w:r>
    </w:p>
    <w:p w14:paraId="592B9745" w14:textId="00CDF041" w:rsidR="00BB259E" w:rsidRPr="00A436D1" w:rsidRDefault="005E1109" w:rsidP="00A436D1">
      <w:pPr>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1.</w:t>
      </w:r>
      <w:r w:rsidR="00401247" w:rsidRPr="00A436D1">
        <w:rPr>
          <w:rFonts w:ascii="Times New Roman" w:eastAsia="Times New Roman" w:hAnsi="Times New Roman" w:cs="Times New Roman"/>
          <w:sz w:val="24"/>
          <w:szCs w:val="24"/>
          <w:lang w:val="uk-UA"/>
        </w:rPr>
        <w:t> </w:t>
      </w:r>
      <w:r w:rsidRPr="00A436D1">
        <w:rPr>
          <w:rFonts w:ascii="Times New Roman" w:eastAsia="Times New Roman" w:hAnsi="Times New Roman" w:cs="Times New Roman"/>
          <w:sz w:val="24"/>
          <w:szCs w:val="24"/>
          <w:lang w:val="uk-UA"/>
        </w:rPr>
        <w:t>Записи в зошиті виконують кульковою ручкою із синім чорнилом чи його відтінками (для оформлення таблиць, схем тощо використовують простий олівець).</w:t>
      </w:r>
    </w:p>
    <w:p w14:paraId="78572561" w14:textId="04EFA93D" w:rsidR="00BB259E" w:rsidRPr="00A436D1" w:rsidRDefault="005E1109" w:rsidP="00401247">
      <w:pPr>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2.</w:t>
      </w:r>
      <w:r w:rsidR="00401247" w:rsidRPr="00A436D1">
        <w:rPr>
          <w:rFonts w:ascii="Times New Roman" w:eastAsia="Times New Roman" w:hAnsi="Times New Roman" w:cs="Times New Roman"/>
          <w:sz w:val="24"/>
          <w:szCs w:val="24"/>
          <w:lang w:val="uk-UA"/>
        </w:rPr>
        <w:t> </w:t>
      </w:r>
      <w:r w:rsidRPr="00A436D1">
        <w:rPr>
          <w:rFonts w:ascii="Times New Roman" w:eastAsia="Times New Roman" w:hAnsi="Times New Roman" w:cs="Times New Roman"/>
          <w:sz w:val="24"/>
          <w:szCs w:val="24"/>
          <w:lang w:val="uk-UA"/>
        </w:rPr>
        <w:t>Між класною та домашньою роботою пропускають два рядки (між видами робіт, які входять до складу класної чи домашньої роботи, рядків не пропускають).</w:t>
      </w:r>
    </w:p>
    <w:p w14:paraId="4241E8FC" w14:textId="1622ED38"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3.</w:t>
      </w:r>
      <w:r w:rsidR="00401247" w:rsidRPr="00A436D1">
        <w:rPr>
          <w:rFonts w:ascii="Times New Roman" w:eastAsia="Times New Roman" w:hAnsi="Times New Roman" w:cs="Times New Roman"/>
          <w:sz w:val="24"/>
          <w:szCs w:val="24"/>
          <w:lang w:val="uk-UA"/>
        </w:rPr>
        <w:t> </w:t>
      </w:r>
      <w:r w:rsidRPr="00A436D1">
        <w:rPr>
          <w:rFonts w:ascii="Times New Roman" w:eastAsia="Times New Roman" w:hAnsi="Times New Roman" w:cs="Times New Roman"/>
          <w:sz w:val="24"/>
          <w:szCs w:val="24"/>
          <w:lang w:val="uk-UA"/>
        </w:rPr>
        <w:t>Дату класної, домашньої чи контрольної роботи з мови чи літератури</w:t>
      </w:r>
      <w:r w:rsidR="00687870" w:rsidRPr="00A436D1">
        <w:rPr>
          <w:rFonts w:ascii="Times New Roman" w:eastAsia="Times New Roman" w:hAnsi="Times New Roman" w:cs="Times New Roman"/>
          <w:sz w:val="24"/>
          <w:szCs w:val="24"/>
          <w:lang w:val="uk-UA"/>
        </w:rPr>
        <w:br/>
      </w:r>
      <w:r w:rsidRPr="00A436D1">
        <w:rPr>
          <w:rFonts w:ascii="Times New Roman" w:eastAsia="Times New Roman" w:hAnsi="Times New Roman" w:cs="Times New Roman"/>
          <w:sz w:val="24"/>
          <w:szCs w:val="24"/>
          <w:lang w:val="uk-UA"/>
        </w:rPr>
        <w:t>у 5–11 класах записують так: у першому рядку дату записують словами, а у другому – вид роботи (класна чи домашня), тема, вправа, яка виконується, наприклад:</w:t>
      </w:r>
    </w:p>
    <w:p w14:paraId="7593D101" w14:textId="77777777" w:rsidR="00BB259E" w:rsidRPr="00A436D1" w:rsidRDefault="00BB259E"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p>
    <w:p w14:paraId="42C5FBD0"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t>Перше жовтня</w:t>
      </w:r>
    </w:p>
    <w:p w14:paraId="405A3C7E"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t>Класна робота</w:t>
      </w:r>
    </w:p>
    <w:p w14:paraId="60CF971F"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t>Складносурядне речення</w:t>
      </w:r>
    </w:p>
    <w:p w14:paraId="16E568F0"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t>Вправа 94</w:t>
      </w:r>
    </w:p>
    <w:p w14:paraId="79F78F82" w14:textId="77777777" w:rsidR="00BB259E" w:rsidRPr="00A436D1" w:rsidRDefault="00BB259E"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p>
    <w:p w14:paraId="294963A4" w14:textId="7B42C1D8"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У зошитах для контрольних робіт в усіх класах записується дата й тема, у межах якої виконується контрольна робота.</w:t>
      </w:r>
    </w:p>
    <w:p w14:paraId="7F805654"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4. Після заголовків, назв видів робіт, підпису зошита крапку не ставлять.</w:t>
      </w:r>
    </w:p>
    <w:p w14:paraId="797CC6DA"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5. Зошити слід підписувати українською мовою.</w:t>
      </w:r>
    </w:p>
    <w:p w14:paraId="42E5A097" w14:textId="55CE2AC4"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6.</w:t>
      </w:r>
      <w:r w:rsidR="00401247" w:rsidRPr="00A436D1">
        <w:rPr>
          <w:rFonts w:ascii="Times New Roman" w:eastAsia="Times New Roman" w:hAnsi="Times New Roman" w:cs="Times New Roman"/>
          <w:sz w:val="24"/>
          <w:szCs w:val="24"/>
          <w:lang w:val="uk-UA"/>
        </w:rPr>
        <w:t> </w:t>
      </w:r>
      <w:r w:rsidRPr="00A436D1">
        <w:rPr>
          <w:rFonts w:ascii="Times New Roman" w:eastAsia="Times New Roman" w:hAnsi="Times New Roman" w:cs="Times New Roman"/>
          <w:sz w:val="24"/>
          <w:szCs w:val="24"/>
          <w:lang w:val="uk-UA"/>
        </w:rPr>
        <w:t>Неправильний запис охайно перекреслюють (а не беруть у дужки чи витирають гумкою або замальовують коректором).</w:t>
      </w:r>
    </w:p>
    <w:p w14:paraId="7E4EA362"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7. Зразок підпису зошита:</w:t>
      </w:r>
    </w:p>
    <w:p w14:paraId="29DEE156" w14:textId="77777777" w:rsidR="00694C53" w:rsidRDefault="00694C53"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p>
    <w:p w14:paraId="6C525BCD" w14:textId="77777777" w:rsidR="0025611A" w:rsidRDefault="0025611A"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p>
    <w:p w14:paraId="2E98C188" w14:textId="77777777" w:rsidR="0025611A" w:rsidRPr="00A436D1" w:rsidRDefault="0025611A"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p>
    <w:tbl>
      <w:tblPr>
        <w:tblStyle w:val="a6"/>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9"/>
        <w:gridCol w:w="4965"/>
      </w:tblGrid>
      <w:tr w:rsidR="00A436D1" w:rsidRPr="00A436D1" w14:paraId="0F54F565" w14:textId="77777777" w:rsidTr="00A436D1">
        <w:trPr>
          <w:trHeight w:val="20"/>
        </w:trPr>
        <w:tc>
          <w:tcPr>
            <w:tcW w:w="2349" w:type="pct"/>
            <w:tcMar>
              <w:top w:w="0" w:type="dxa"/>
              <w:left w:w="0" w:type="dxa"/>
              <w:bottom w:w="0" w:type="dxa"/>
              <w:right w:w="0" w:type="dxa"/>
            </w:tcMar>
          </w:tcPr>
          <w:p w14:paraId="66776819"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t>Зошит № 1 (№ 2)</w:t>
            </w:r>
          </w:p>
          <w:p w14:paraId="0DE16858"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t>для робіт</w:t>
            </w:r>
          </w:p>
          <w:p w14:paraId="1B6CA29B"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t>з української мови</w:t>
            </w:r>
          </w:p>
          <w:p w14:paraId="31A6D559"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t>учениці 8-А класу</w:t>
            </w:r>
          </w:p>
          <w:p w14:paraId="68538448" w14:textId="7ADCE63B"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lastRenderedPageBreak/>
              <w:t>МОЗ «ТСШ № 9</w:t>
            </w:r>
            <w:r w:rsidR="007A1DF8" w:rsidRPr="00A436D1">
              <w:rPr>
                <w:rFonts w:ascii="Times New Roman" w:eastAsia="Times New Roman" w:hAnsi="Times New Roman" w:cs="Times New Roman"/>
                <w:i/>
                <w:sz w:val="24"/>
                <w:szCs w:val="24"/>
                <w:lang w:val="uk-UA"/>
              </w:rPr>
              <w:t xml:space="preserve"> ім. </w:t>
            </w:r>
            <w:r w:rsidR="00BC5A19" w:rsidRPr="00A436D1">
              <w:rPr>
                <w:rFonts w:ascii="Times New Roman" w:eastAsia="Times New Roman" w:hAnsi="Times New Roman" w:cs="Times New Roman"/>
                <w:i/>
                <w:sz w:val="24"/>
                <w:szCs w:val="24"/>
                <w:lang w:val="uk-UA"/>
              </w:rPr>
              <w:t>С. О. Крупко</w:t>
            </w:r>
            <w:r w:rsidRPr="00A436D1">
              <w:rPr>
                <w:rFonts w:ascii="Times New Roman" w:eastAsia="Times New Roman" w:hAnsi="Times New Roman" w:cs="Times New Roman"/>
                <w:i/>
                <w:sz w:val="24"/>
                <w:szCs w:val="24"/>
                <w:lang w:val="uk-UA"/>
              </w:rPr>
              <w:t>»</w:t>
            </w:r>
          </w:p>
          <w:p w14:paraId="6706ACE6"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t>Скрипник Інни</w:t>
            </w:r>
          </w:p>
          <w:p w14:paraId="0623DF3B" w14:textId="77777777" w:rsidR="00BB259E" w:rsidRPr="00A436D1" w:rsidRDefault="00BB259E"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4"/>
                <w:szCs w:val="24"/>
                <w:lang w:val="uk-UA"/>
              </w:rPr>
            </w:pPr>
          </w:p>
        </w:tc>
        <w:tc>
          <w:tcPr>
            <w:tcW w:w="2651" w:type="pct"/>
            <w:tcMar>
              <w:top w:w="0" w:type="dxa"/>
              <w:left w:w="0" w:type="dxa"/>
              <w:bottom w:w="0" w:type="dxa"/>
              <w:right w:w="0" w:type="dxa"/>
            </w:tcMar>
          </w:tcPr>
          <w:p w14:paraId="29378E96"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lastRenderedPageBreak/>
              <w:t>Зошит</w:t>
            </w:r>
          </w:p>
          <w:p w14:paraId="5365D427"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t>для контрольних робіт</w:t>
            </w:r>
          </w:p>
          <w:p w14:paraId="0488B6D6"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t>з української мови</w:t>
            </w:r>
          </w:p>
          <w:p w14:paraId="0BDADAFB"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t>учениці 8-А класу</w:t>
            </w:r>
          </w:p>
          <w:p w14:paraId="660F7B3D" w14:textId="57510F21"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lastRenderedPageBreak/>
              <w:t>МОЗ «ТСШ № 9</w:t>
            </w:r>
            <w:r w:rsidR="007A1DF8" w:rsidRPr="00A436D1">
              <w:rPr>
                <w:rFonts w:ascii="Times New Roman" w:eastAsia="Times New Roman" w:hAnsi="Times New Roman" w:cs="Times New Roman"/>
                <w:i/>
                <w:sz w:val="24"/>
                <w:szCs w:val="24"/>
                <w:lang w:val="uk-UA"/>
              </w:rPr>
              <w:t xml:space="preserve"> ім. </w:t>
            </w:r>
            <w:r w:rsidR="00BC5A19" w:rsidRPr="00A436D1">
              <w:rPr>
                <w:rFonts w:ascii="Times New Roman" w:eastAsia="Times New Roman" w:hAnsi="Times New Roman" w:cs="Times New Roman"/>
                <w:i/>
                <w:sz w:val="24"/>
                <w:szCs w:val="24"/>
                <w:lang w:val="uk-UA"/>
              </w:rPr>
              <w:t>С. О. Крупко</w:t>
            </w:r>
            <w:r w:rsidRPr="00A436D1">
              <w:rPr>
                <w:rFonts w:ascii="Times New Roman" w:eastAsia="Times New Roman" w:hAnsi="Times New Roman" w:cs="Times New Roman"/>
                <w:i/>
                <w:sz w:val="24"/>
                <w:szCs w:val="24"/>
                <w:lang w:val="uk-UA"/>
              </w:rPr>
              <w:t>»</w:t>
            </w:r>
          </w:p>
          <w:p w14:paraId="7AF7CBDE"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4"/>
                <w:szCs w:val="24"/>
                <w:lang w:val="uk-UA"/>
              </w:rPr>
            </w:pPr>
            <w:r w:rsidRPr="00A436D1">
              <w:rPr>
                <w:rFonts w:ascii="Times New Roman" w:eastAsia="Times New Roman" w:hAnsi="Times New Roman" w:cs="Times New Roman"/>
                <w:i/>
                <w:sz w:val="24"/>
                <w:szCs w:val="24"/>
                <w:lang w:val="uk-UA"/>
              </w:rPr>
              <w:t>Скрипник Інни</w:t>
            </w:r>
          </w:p>
        </w:tc>
      </w:tr>
      <w:tr w:rsidR="00A436D1" w:rsidRPr="00A436D1" w14:paraId="63FD6BBA" w14:textId="77777777" w:rsidTr="00A436D1">
        <w:trPr>
          <w:trHeight w:val="20"/>
        </w:trPr>
        <w:tc>
          <w:tcPr>
            <w:tcW w:w="2349" w:type="pct"/>
            <w:tcMar>
              <w:top w:w="0" w:type="dxa"/>
              <w:left w:w="0" w:type="dxa"/>
              <w:bottom w:w="0" w:type="dxa"/>
              <w:right w:w="0" w:type="dxa"/>
            </w:tcMar>
          </w:tcPr>
          <w:p w14:paraId="4956CCFA"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lastRenderedPageBreak/>
              <w:t>Зошит</w:t>
            </w:r>
          </w:p>
          <w:p w14:paraId="22026FE2"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t>для робіт</w:t>
            </w:r>
          </w:p>
          <w:p w14:paraId="528AFB81"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t>з української літератури</w:t>
            </w:r>
          </w:p>
          <w:p w14:paraId="38DF6BDD"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t>учениці 8-А класу</w:t>
            </w:r>
          </w:p>
          <w:p w14:paraId="6E39DB9E" w14:textId="6F3A43FD"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t>МОЗ «ТСШ № 9</w:t>
            </w:r>
            <w:r w:rsidR="007A1DF8" w:rsidRPr="00A436D1">
              <w:rPr>
                <w:rFonts w:ascii="Times New Roman" w:eastAsia="Times New Roman" w:hAnsi="Times New Roman" w:cs="Times New Roman"/>
                <w:i/>
                <w:sz w:val="24"/>
                <w:szCs w:val="24"/>
                <w:lang w:val="uk-UA"/>
              </w:rPr>
              <w:t xml:space="preserve"> ім. </w:t>
            </w:r>
            <w:r w:rsidR="00BC5A19" w:rsidRPr="00A436D1">
              <w:rPr>
                <w:rFonts w:ascii="Times New Roman" w:eastAsia="Times New Roman" w:hAnsi="Times New Roman" w:cs="Times New Roman"/>
                <w:i/>
                <w:sz w:val="24"/>
                <w:szCs w:val="24"/>
                <w:lang w:val="uk-UA"/>
              </w:rPr>
              <w:t>С. О. Крупко</w:t>
            </w:r>
            <w:r w:rsidRPr="00A436D1">
              <w:rPr>
                <w:rFonts w:ascii="Times New Roman" w:eastAsia="Times New Roman" w:hAnsi="Times New Roman" w:cs="Times New Roman"/>
                <w:i/>
                <w:sz w:val="24"/>
                <w:szCs w:val="24"/>
                <w:lang w:val="uk-UA"/>
              </w:rPr>
              <w:t>»</w:t>
            </w:r>
          </w:p>
          <w:p w14:paraId="3CAB308A"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4"/>
                <w:szCs w:val="24"/>
                <w:lang w:val="uk-UA"/>
              </w:rPr>
            </w:pPr>
            <w:r w:rsidRPr="00A436D1">
              <w:rPr>
                <w:rFonts w:ascii="Times New Roman" w:eastAsia="Times New Roman" w:hAnsi="Times New Roman" w:cs="Times New Roman"/>
                <w:i/>
                <w:sz w:val="24"/>
                <w:szCs w:val="24"/>
                <w:lang w:val="uk-UA"/>
              </w:rPr>
              <w:t>Скрипник Інни</w:t>
            </w:r>
          </w:p>
        </w:tc>
        <w:tc>
          <w:tcPr>
            <w:tcW w:w="2651" w:type="pct"/>
            <w:tcMar>
              <w:top w:w="0" w:type="dxa"/>
              <w:left w:w="0" w:type="dxa"/>
              <w:bottom w:w="0" w:type="dxa"/>
              <w:right w:w="0" w:type="dxa"/>
            </w:tcMar>
          </w:tcPr>
          <w:p w14:paraId="0E71E698"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t>Зошит</w:t>
            </w:r>
          </w:p>
          <w:p w14:paraId="42A7FB22"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t>для робіт</w:t>
            </w:r>
          </w:p>
          <w:p w14:paraId="415A1DBE" w14:textId="18BA5D36"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t xml:space="preserve">з розвитку </w:t>
            </w:r>
            <w:r w:rsidR="00687870" w:rsidRPr="00A436D1">
              <w:rPr>
                <w:rFonts w:ascii="Times New Roman" w:eastAsia="Times New Roman" w:hAnsi="Times New Roman" w:cs="Times New Roman"/>
                <w:i/>
                <w:sz w:val="24"/>
                <w:szCs w:val="24"/>
                <w:lang w:val="uk-UA"/>
              </w:rPr>
              <w:t>зв’язного</w:t>
            </w:r>
            <w:r w:rsidRPr="00A436D1">
              <w:rPr>
                <w:rFonts w:ascii="Times New Roman" w:eastAsia="Times New Roman" w:hAnsi="Times New Roman" w:cs="Times New Roman"/>
                <w:i/>
                <w:sz w:val="24"/>
                <w:szCs w:val="24"/>
                <w:lang w:val="uk-UA"/>
              </w:rPr>
              <w:t xml:space="preserve"> мовлення</w:t>
            </w:r>
          </w:p>
          <w:p w14:paraId="3933EC6C"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t>учениці 8-А класу</w:t>
            </w:r>
          </w:p>
          <w:p w14:paraId="1801C261" w14:textId="2FEF94FC"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i/>
                <w:sz w:val="24"/>
                <w:szCs w:val="24"/>
                <w:lang w:val="uk-UA"/>
              </w:rPr>
            </w:pPr>
            <w:r w:rsidRPr="00A436D1">
              <w:rPr>
                <w:rFonts w:ascii="Times New Roman" w:eastAsia="Times New Roman" w:hAnsi="Times New Roman" w:cs="Times New Roman"/>
                <w:i/>
                <w:sz w:val="24"/>
                <w:szCs w:val="24"/>
                <w:lang w:val="uk-UA"/>
              </w:rPr>
              <w:t>МОЗ «ТСШ № 9</w:t>
            </w:r>
            <w:r w:rsidR="007A1DF8" w:rsidRPr="00A436D1">
              <w:rPr>
                <w:rFonts w:ascii="Times New Roman" w:eastAsia="Times New Roman" w:hAnsi="Times New Roman" w:cs="Times New Roman"/>
                <w:i/>
                <w:sz w:val="24"/>
                <w:szCs w:val="24"/>
                <w:lang w:val="uk-UA"/>
              </w:rPr>
              <w:t xml:space="preserve"> ім. </w:t>
            </w:r>
            <w:r w:rsidR="00BC5A19" w:rsidRPr="00A436D1">
              <w:rPr>
                <w:rFonts w:ascii="Times New Roman" w:eastAsia="Times New Roman" w:hAnsi="Times New Roman" w:cs="Times New Roman"/>
                <w:i/>
                <w:sz w:val="24"/>
                <w:szCs w:val="24"/>
                <w:lang w:val="uk-UA"/>
              </w:rPr>
              <w:t>С. О. Крупко</w:t>
            </w:r>
            <w:r w:rsidRPr="00A436D1">
              <w:rPr>
                <w:rFonts w:ascii="Times New Roman" w:eastAsia="Times New Roman" w:hAnsi="Times New Roman" w:cs="Times New Roman"/>
                <w:i/>
                <w:sz w:val="24"/>
                <w:szCs w:val="24"/>
                <w:lang w:val="uk-UA"/>
              </w:rPr>
              <w:t>»</w:t>
            </w:r>
          </w:p>
          <w:p w14:paraId="168AC03C"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4"/>
                <w:szCs w:val="24"/>
                <w:lang w:val="uk-UA"/>
              </w:rPr>
            </w:pPr>
            <w:r w:rsidRPr="00A436D1">
              <w:rPr>
                <w:rFonts w:ascii="Times New Roman" w:eastAsia="Times New Roman" w:hAnsi="Times New Roman" w:cs="Times New Roman"/>
                <w:i/>
                <w:sz w:val="24"/>
                <w:szCs w:val="24"/>
                <w:lang w:val="uk-UA"/>
              </w:rPr>
              <w:t>Скрипник Інни</w:t>
            </w:r>
          </w:p>
        </w:tc>
      </w:tr>
    </w:tbl>
    <w:p w14:paraId="0C1AA5AD" w14:textId="77777777" w:rsidR="00BB259E" w:rsidRPr="00A436D1" w:rsidRDefault="00BB259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p>
    <w:p w14:paraId="75528EEC" w14:textId="3EE99E18" w:rsidR="004478B3"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8.</w:t>
      </w:r>
      <w:r w:rsidR="00401247" w:rsidRPr="00A436D1">
        <w:rPr>
          <w:rFonts w:ascii="Times New Roman" w:eastAsia="Times New Roman" w:hAnsi="Times New Roman" w:cs="Times New Roman"/>
          <w:sz w:val="24"/>
          <w:szCs w:val="24"/>
          <w:lang w:val="uk-UA"/>
        </w:rPr>
        <w:t> </w:t>
      </w:r>
      <w:r w:rsidR="004478B3" w:rsidRPr="00A436D1">
        <w:rPr>
          <w:rFonts w:ascii="Times New Roman" w:eastAsia="Times New Roman" w:hAnsi="Times New Roman" w:cs="Times New Roman"/>
          <w:sz w:val="24"/>
          <w:szCs w:val="24"/>
          <w:lang w:val="uk-UA"/>
        </w:rPr>
        <w:t xml:space="preserve">Кількість </w:t>
      </w:r>
      <w:r w:rsidR="00694C53" w:rsidRPr="00A436D1">
        <w:rPr>
          <w:rFonts w:ascii="Times New Roman" w:eastAsia="Times New Roman" w:hAnsi="Times New Roman" w:cs="Times New Roman"/>
          <w:sz w:val="24"/>
          <w:szCs w:val="24"/>
          <w:lang w:val="uk-UA"/>
        </w:rPr>
        <w:t>і</w:t>
      </w:r>
      <w:r w:rsidR="004478B3" w:rsidRPr="00A436D1">
        <w:rPr>
          <w:rFonts w:ascii="Times New Roman" w:eastAsia="Times New Roman" w:hAnsi="Times New Roman" w:cs="Times New Roman"/>
          <w:sz w:val="24"/>
          <w:szCs w:val="24"/>
          <w:lang w:val="uk-UA"/>
        </w:rPr>
        <w:t xml:space="preserve"> призначення зошитів</w:t>
      </w:r>
      <w:r w:rsidR="000536C1" w:rsidRPr="00A436D1">
        <w:rPr>
          <w:rFonts w:ascii="Times New Roman" w:eastAsia="Times New Roman" w:hAnsi="Times New Roman" w:cs="Times New Roman"/>
          <w:sz w:val="24"/>
          <w:szCs w:val="24"/>
          <w:lang w:val="uk-UA"/>
        </w:rPr>
        <w:t xml:space="preserve"> з</w:t>
      </w:r>
      <w:r w:rsidR="00087D72" w:rsidRPr="00A436D1">
        <w:rPr>
          <w:rFonts w:ascii="Times New Roman" w:eastAsia="Times New Roman" w:hAnsi="Times New Roman" w:cs="Times New Roman"/>
          <w:sz w:val="24"/>
          <w:szCs w:val="24"/>
          <w:lang w:val="uk-UA"/>
        </w:rPr>
        <w:t xml:space="preserve"> кожного предмета</w:t>
      </w:r>
      <w:r w:rsidR="004478B3" w:rsidRPr="00A436D1">
        <w:rPr>
          <w:rFonts w:ascii="Times New Roman" w:eastAsia="Times New Roman" w:hAnsi="Times New Roman" w:cs="Times New Roman"/>
          <w:sz w:val="24"/>
          <w:szCs w:val="24"/>
          <w:lang w:val="uk-UA"/>
        </w:rPr>
        <w:t xml:space="preserve">, </w:t>
      </w:r>
      <w:r w:rsidR="00694C53" w:rsidRPr="00A436D1">
        <w:rPr>
          <w:rFonts w:ascii="Times New Roman" w:eastAsia="Times New Roman" w:hAnsi="Times New Roman" w:cs="Times New Roman"/>
          <w:sz w:val="24"/>
          <w:szCs w:val="24"/>
          <w:lang w:val="uk-UA"/>
        </w:rPr>
        <w:t>зокрема</w:t>
      </w:r>
      <w:r w:rsidR="004478B3" w:rsidRPr="00A436D1">
        <w:rPr>
          <w:rFonts w:ascii="Times New Roman" w:eastAsia="Times New Roman" w:hAnsi="Times New Roman" w:cs="Times New Roman"/>
          <w:sz w:val="24"/>
          <w:szCs w:val="24"/>
          <w:lang w:val="uk-UA"/>
        </w:rPr>
        <w:t xml:space="preserve"> зошитів</w:t>
      </w:r>
      <w:r w:rsidR="00401247" w:rsidRPr="00A436D1">
        <w:rPr>
          <w:rFonts w:ascii="Times New Roman" w:eastAsia="Times New Roman" w:hAnsi="Times New Roman" w:cs="Times New Roman"/>
          <w:sz w:val="24"/>
          <w:szCs w:val="24"/>
          <w:lang w:val="uk-UA"/>
        </w:rPr>
        <w:br/>
      </w:r>
      <w:r w:rsidR="004478B3" w:rsidRPr="00A436D1">
        <w:rPr>
          <w:rFonts w:ascii="Times New Roman" w:eastAsia="Times New Roman" w:hAnsi="Times New Roman" w:cs="Times New Roman"/>
          <w:sz w:val="24"/>
          <w:szCs w:val="24"/>
          <w:lang w:val="uk-UA"/>
        </w:rPr>
        <w:t>на друкованій осн</w:t>
      </w:r>
      <w:r w:rsidR="005A1664" w:rsidRPr="00A436D1">
        <w:rPr>
          <w:rFonts w:ascii="Times New Roman" w:eastAsia="Times New Roman" w:hAnsi="Times New Roman" w:cs="Times New Roman"/>
          <w:sz w:val="24"/>
          <w:szCs w:val="24"/>
          <w:lang w:val="uk-UA"/>
        </w:rPr>
        <w:t>ові, визначається методичним об</w:t>
      </w:r>
      <w:r w:rsidR="00A2062D" w:rsidRPr="00A436D1">
        <w:rPr>
          <w:rFonts w:ascii="Times New Roman" w:eastAsia="Times New Roman" w:hAnsi="Times New Roman" w:cs="Times New Roman"/>
          <w:sz w:val="24"/>
          <w:szCs w:val="24"/>
          <w:lang w:val="uk-UA"/>
        </w:rPr>
        <w:t>’</w:t>
      </w:r>
      <w:r w:rsidR="004478B3" w:rsidRPr="00A436D1">
        <w:rPr>
          <w:rFonts w:ascii="Times New Roman" w:eastAsia="Times New Roman" w:hAnsi="Times New Roman" w:cs="Times New Roman"/>
          <w:sz w:val="24"/>
          <w:szCs w:val="24"/>
          <w:lang w:val="uk-UA"/>
        </w:rPr>
        <w:t>єднанням вчителів організації освіти.</w:t>
      </w:r>
    </w:p>
    <w:p w14:paraId="7B41F2F6" w14:textId="77777777" w:rsidR="004478B3" w:rsidRPr="00A436D1" w:rsidRDefault="004478B3"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Рекомендується наступна кількість </w:t>
      </w:r>
      <w:r w:rsidR="00694C53" w:rsidRPr="00A436D1">
        <w:rPr>
          <w:rFonts w:ascii="Times New Roman" w:eastAsia="Times New Roman" w:hAnsi="Times New Roman" w:cs="Times New Roman"/>
          <w:sz w:val="24"/>
          <w:szCs w:val="24"/>
          <w:lang w:val="uk-UA"/>
        </w:rPr>
        <w:t>і</w:t>
      </w:r>
      <w:r w:rsidRPr="00A436D1">
        <w:rPr>
          <w:rFonts w:ascii="Times New Roman" w:eastAsia="Times New Roman" w:hAnsi="Times New Roman" w:cs="Times New Roman"/>
          <w:sz w:val="24"/>
          <w:szCs w:val="24"/>
          <w:lang w:val="uk-UA"/>
        </w:rPr>
        <w:t xml:space="preserve"> призначення зошитів</w:t>
      </w:r>
      <w:r w:rsidR="00087D72" w:rsidRPr="00A436D1">
        <w:rPr>
          <w:rFonts w:ascii="Times New Roman" w:eastAsia="Times New Roman" w:hAnsi="Times New Roman" w:cs="Times New Roman"/>
          <w:sz w:val="24"/>
          <w:szCs w:val="24"/>
          <w:lang w:val="uk-UA"/>
        </w:rPr>
        <w:t xml:space="preserve"> з офіційної (української) мови та літератури:</w:t>
      </w:r>
    </w:p>
    <w:p w14:paraId="2C12B1B1" w14:textId="77C5D48C" w:rsidR="00CD443F" w:rsidRPr="00A436D1" w:rsidRDefault="00694C53"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 </w:t>
      </w:r>
      <w:r w:rsidR="00831458" w:rsidRPr="00A436D1">
        <w:rPr>
          <w:rFonts w:ascii="Times New Roman" w:eastAsia="Times New Roman" w:hAnsi="Times New Roman" w:cs="Times New Roman"/>
          <w:sz w:val="24"/>
          <w:szCs w:val="24"/>
          <w:lang w:val="uk-UA"/>
        </w:rPr>
        <w:t>2 клас – 1 робочий зошит, 1 зошит для словника;</w:t>
      </w:r>
    </w:p>
    <w:p w14:paraId="6437A38C" w14:textId="05B7D07C" w:rsidR="00CD443F" w:rsidRPr="00A436D1" w:rsidRDefault="00694C53"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w:t>
      </w:r>
      <w:r w:rsidR="00401247" w:rsidRPr="00A436D1">
        <w:rPr>
          <w:rFonts w:ascii="Times New Roman" w:eastAsia="Times New Roman" w:hAnsi="Times New Roman" w:cs="Times New Roman"/>
          <w:sz w:val="24"/>
          <w:szCs w:val="24"/>
          <w:lang w:val="uk-UA"/>
        </w:rPr>
        <w:t> </w:t>
      </w:r>
      <w:r w:rsidR="00A37D24" w:rsidRPr="00A436D1">
        <w:rPr>
          <w:rFonts w:ascii="Times New Roman" w:eastAsia="Times New Roman" w:hAnsi="Times New Roman" w:cs="Times New Roman"/>
          <w:sz w:val="24"/>
          <w:szCs w:val="24"/>
          <w:lang w:val="uk-UA"/>
        </w:rPr>
        <w:t>3–</w:t>
      </w:r>
      <w:r w:rsidR="00831458" w:rsidRPr="00A436D1">
        <w:rPr>
          <w:rFonts w:ascii="Times New Roman" w:eastAsia="Times New Roman" w:hAnsi="Times New Roman" w:cs="Times New Roman"/>
          <w:sz w:val="24"/>
          <w:szCs w:val="24"/>
          <w:lang w:val="uk-UA"/>
        </w:rPr>
        <w:t>4 класи – 2 робоч</w:t>
      </w:r>
      <w:r w:rsidR="00687870" w:rsidRPr="00A436D1">
        <w:rPr>
          <w:rFonts w:ascii="Times New Roman" w:eastAsia="Times New Roman" w:hAnsi="Times New Roman" w:cs="Times New Roman"/>
          <w:sz w:val="24"/>
          <w:szCs w:val="24"/>
          <w:lang w:val="uk-UA"/>
        </w:rPr>
        <w:t>і</w:t>
      </w:r>
      <w:r w:rsidR="00831458" w:rsidRPr="00A436D1">
        <w:rPr>
          <w:rFonts w:ascii="Times New Roman" w:eastAsia="Times New Roman" w:hAnsi="Times New Roman" w:cs="Times New Roman"/>
          <w:sz w:val="24"/>
          <w:szCs w:val="24"/>
          <w:lang w:val="uk-UA"/>
        </w:rPr>
        <w:t xml:space="preserve"> зошити, </w:t>
      </w:r>
      <w:r w:rsidR="001E5664" w:rsidRPr="00A436D1">
        <w:rPr>
          <w:rFonts w:ascii="Times New Roman" w:eastAsia="Times New Roman" w:hAnsi="Times New Roman" w:cs="Times New Roman"/>
          <w:sz w:val="24"/>
          <w:szCs w:val="24"/>
          <w:lang w:val="uk-UA"/>
        </w:rPr>
        <w:t>1 зошит для словника, 1 зошит для контрольних робіт;</w:t>
      </w:r>
    </w:p>
    <w:p w14:paraId="458A204E" w14:textId="4FDA533B" w:rsidR="00CD443F" w:rsidRPr="00A436D1" w:rsidRDefault="00694C53"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rPr>
      </w:pPr>
      <w:r w:rsidRPr="00A436D1">
        <w:rPr>
          <w:rFonts w:ascii="Times New Roman" w:eastAsia="Times New Roman" w:hAnsi="Times New Roman" w:cs="Times New Roman"/>
          <w:sz w:val="24"/>
          <w:szCs w:val="24"/>
          <w:lang w:val="uk-UA"/>
        </w:rPr>
        <w:t>–</w:t>
      </w:r>
      <w:r w:rsidR="00401247" w:rsidRPr="00A436D1">
        <w:rPr>
          <w:rFonts w:ascii="Times New Roman" w:eastAsia="Times New Roman" w:hAnsi="Times New Roman" w:cs="Times New Roman"/>
          <w:sz w:val="24"/>
          <w:szCs w:val="24"/>
          <w:lang w:val="uk-UA"/>
        </w:rPr>
        <w:t> </w:t>
      </w:r>
      <w:r w:rsidR="001E5664" w:rsidRPr="00A436D1">
        <w:rPr>
          <w:rFonts w:ascii="Times New Roman" w:eastAsia="Times New Roman" w:hAnsi="Times New Roman" w:cs="Times New Roman"/>
          <w:sz w:val="24"/>
          <w:szCs w:val="24"/>
          <w:lang w:val="uk-UA"/>
        </w:rPr>
        <w:t>5</w:t>
      </w:r>
      <w:r w:rsidRPr="00A436D1">
        <w:rPr>
          <w:rFonts w:ascii="Times New Roman" w:eastAsia="Times New Roman" w:hAnsi="Times New Roman" w:cs="Times New Roman"/>
          <w:sz w:val="24"/>
          <w:szCs w:val="24"/>
          <w:lang w:val="uk-UA"/>
        </w:rPr>
        <w:t>–</w:t>
      </w:r>
      <w:r w:rsidR="001E5664" w:rsidRPr="00A436D1">
        <w:rPr>
          <w:rFonts w:ascii="Times New Roman" w:eastAsia="Times New Roman" w:hAnsi="Times New Roman" w:cs="Times New Roman"/>
          <w:sz w:val="24"/>
          <w:szCs w:val="24"/>
          <w:lang w:val="uk-UA"/>
        </w:rPr>
        <w:t xml:space="preserve">9 класи </w:t>
      </w:r>
      <w:r w:rsidR="000D3D86" w:rsidRPr="00A436D1">
        <w:rPr>
          <w:rFonts w:ascii="Times New Roman" w:eastAsia="Times New Roman" w:hAnsi="Times New Roman" w:cs="Times New Roman"/>
          <w:sz w:val="24"/>
          <w:szCs w:val="24"/>
          <w:lang w:val="uk-UA"/>
        </w:rPr>
        <w:t>–</w:t>
      </w:r>
      <w:r w:rsidR="001E5664" w:rsidRPr="00A436D1">
        <w:rPr>
          <w:rFonts w:ascii="Times New Roman" w:eastAsia="Times New Roman" w:hAnsi="Times New Roman" w:cs="Times New Roman"/>
          <w:sz w:val="24"/>
          <w:szCs w:val="24"/>
          <w:lang w:val="uk-UA"/>
        </w:rPr>
        <w:t xml:space="preserve"> 2 робоч</w:t>
      </w:r>
      <w:r w:rsidR="00687870" w:rsidRPr="00A436D1">
        <w:rPr>
          <w:rFonts w:ascii="Times New Roman" w:eastAsia="Times New Roman" w:hAnsi="Times New Roman" w:cs="Times New Roman"/>
          <w:sz w:val="24"/>
          <w:szCs w:val="24"/>
          <w:lang w:val="uk-UA"/>
        </w:rPr>
        <w:t>і</w:t>
      </w:r>
      <w:r w:rsidR="001E5664" w:rsidRPr="00A436D1">
        <w:rPr>
          <w:rFonts w:ascii="Times New Roman" w:eastAsia="Times New Roman" w:hAnsi="Times New Roman" w:cs="Times New Roman"/>
          <w:sz w:val="24"/>
          <w:szCs w:val="24"/>
          <w:lang w:val="uk-UA"/>
        </w:rPr>
        <w:t xml:space="preserve"> зошити, 1 зошит для словника, 1 зошит для контрольних робіт</w:t>
      </w:r>
      <w:r w:rsidR="005A1664" w:rsidRPr="00A436D1">
        <w:rPr>
          <w:rFonts w:ascii="Times New Roman" w:eastAsia="Times New Roman" w:hAnsi="Times New Roman" w:cs="Times New Roman"/>
          <w:sz w:val="24"/>
          <w:szCs w:val="24"/>
          <w:lang w:val="uk-UA"/>
        </w:rPr>
        <w:t xml:space="preserve">, 1 зошит з літератури, 1 зошит з розвитку </w:t>
      </w:r>
      <w:r w:rsidRPr="00A436D1">
        <w:rPr>
          <w:rFonts w:ascii="Times New Roman" w:eastAsia="Times New Roman" w:hAnsi="Times New Roman" w:cs="Times New Roman"/>
          <w:sz w:val="24"/>
          <w:szCs w:val="24"/>
          <w:lang w:val="uk-UA"/>
        </w:rPr>
        <w:t>зв’язного</w:t>
      </w:r>
      <w:r w:rsidR="005A1664" w:rsidRPr="00A436D1">
        <w:rPr>
          <w:rFonts w:ascii="Times New Roman" w:eastAsia="Times New Roman" w:hAnsi="Times New Roman" w:cs="Times New Roman"/>
          <w:sz w:val="24"/>
          <w:szCs w:val="24"/>
          <w:lang w:val="uk-UA"/>
        </w:rPr>
        <w:t xml:space="preserve"> мовлення</w:t>
      </w:r>
      <w:r w:rsidR="001E5664" w:rsidRPr="00A436D1">
        <w:rPr>
          <w:rFonts w:ascii="Times New Roman" w:eastAsia="Times New Roman" w:hAnsi="Times New Roman" w:cs="Times New Roman"/>
          <w:sz w:val="24"/>
          <w:szCs w:val="24"/>
          <w:lang w:val="uk-UA"/>
        </w:rPr>
        <w:t>;</w:t>
      </w:r>
    </w:p>
    <w:p w14:paraId="5F062022" w14:textId="39797B17" w:rsidR="00831458" w:rsidRPr="00A436D1" w:rsidRDefault="003D1DAF"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w:t>
      </w:r>
      <w:r w:rsidR="00401247" w:rsidRPr="00A436D1">
        <w:rPr>
          <w:rFonts w:ascii="Times New Roman" w:eastAsia="Times New Roman" w:hAnsi="Times New Roman" w:cs="Times New Roman"/>
          <w:sz w:val="24"/>
          <w:szCs w:val="24"/>
          <w:lang w:val="uk-UA"/>
        </w:rPr>
        <w:t> </w:t>
      </w:r>
      <w:r w:rsidR="008B0F66" w:rsidRPr="00A436D1">
        <w:rPr>
          <w:rFonts w:ascii="Times New Roman" w:eastAsia="Times New Roman" w:hAnsi="Times New Roman" w:cs="Times New Roman"/>
          <w:sz w:val="24"/>
          <w:szCs w:val="24"/>
        </w:rPr>
        <w:t>10</w:t>
      </w:r>
      <w:r w:rsidR="00694C53" w:rsidRPr="00A436D1">
        <w:rPr>
          <w:rFonts w:ascii="Times New Roman" w:eastAsia="Times New Roman" w:hAnsi="Times New Roman" w:cs="Times New Roman"/>
          <w:sz w:val="24"/>
          <w:szCs w:val="24"/>
          <w:lang w:val="uk-UA"/>
        </w:rPr>
        <w:t>–</w:t>
      </w:r>
      <w:r w:rsidR="008B0F66" w:rsidRPr="00A436D1">
        <w:rPr>
          <w:rFonts w:ascii="Times New Roman" w:eastAsia="Times New Roman" w:hAnsi="Times New Roman" w:cs="Times New Roman"/>
          <w:sz w:val="24"/>
          <w:szCs w:val="24"/>
        </w:rPr>
        <w:t xml:space="preserve">11 </w:t>
      </w:r>
      <w:r w:rsidR="008B0F66" w:rsidRPr="00A436D1">
        <w:rPr>
          <w:rFonts w:ascii="Times New Roman" w:eastAsia="Times New Roman" w:hAnsi="Times New Roman" w:cs="Times New Roman"/>
          <w:sz w:val="24"/>
          <w:szCs w:val="24"/>
          <w:lang w:val="uk-UA"/>
        </w:rPr>
        <w:t xml:space="preserve">класи </w:t>
      </w:r>
      <w:r w:rsidR="001F105D" w:rsidRPr="00A436D1">
        <w:rPr>
          <w:rFonts w:ascii="Times New Roman" w:eastAsia="Times New Roman" w:hAnsi="Times New Roman" w:cs="Times New Roman"/>
          <w:sz w:val="24"/>
          <w:szCs w:val="24"/>
          <w:lang w:val="uk-UA"/>
        </w:rPr>
        <w:t>–</w:t>
      </w:r>
      <w:r w:rsidR="008B0F66" w:rsidRPr="00A436D1">
        <w:rPr>
          <w:rFonts w:ascii="Times New Roman" w:eastAsia="Times New Roman" w:hAnsi="Times New Roman" w:cs="Times New Roman"/>
          <w:sz w:val="24"/>
          <w:szCs w:val="24"/>
          <w:lang w:val="uk-UA"/>
        </w:rPr>
        <w:t xml:space="preserve"> </w:t>
      </w:r>
      <w:r w:rsidR="001F105D" w:rsidRPr="00A436D1">
        <w:rPr>
          <w:rFonts w:ascii="Times New Roman" w:eastAsia="Times New Roman" w:hAnsi="Times New Roman" w:cs="Times New Roman"/>
          <w:sz w:val="24"/>
          <w:szCs w:val="24"/>
          <w:lang w:val="uk-UA"/>
        </w:rPr>
        <w:t xml:space="preserve">1 робочий зошит, 1 зошит для словника, 1 зошит для контрольних робіт, 1 зошит з літератури, 1 зошит з розвитку </w:t>
      </w:r>
      <w:r w:rsidR="00694C53" w:rsidRPr="00A436D1">
        <w:rPr>
          <w:rFonts w:ascii="Times New Roman" w:eastAsia="Times New Roman" w:hAnsi="Times New Roman" w:cs="Times New Roman"/>
          <w:sz w:val="24"/>
          <w:szCs w:val="24"/>
          <w:lang w:val="uk-UA"/>
        </w:rPr>
        <w:t>зв’язного</w:t>
      </w:r>
      <w:r w:rsidR="001F105D" w:rsidRPr="00A436D1">
        <w:rPr>
          <w:rFonts w:ascii="Times New Roman" w:eastAsia="Times New Roman" w:hAnsi="Times New Roman" w:cs="Times New Roman"/>
          <w:sz w:val="24"/>
          <w:szCs w:val="24"/>
          <w:lang w:val="uk-UA"/>
        </w:rPr>
        <w:t xml:space="preserve"> мовлення.</w:t>
      </w:r>
    </w:p>
    <w:p w14:paraId="090BA35A" w14:textId="6D312499" w:rsidR="00BB259E" w:rsidRPr="00A436D1" w:rsidRDefault="00894CEC"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9</w:t>
      </w:r>
      <w:r w:rsidR="005E1109" w:rsidRPr="00A436D1">
        <w:rPr>
          <w:rFonts w:ascii="Times New Roman" w:eastAsia="Times New Roman" w:hAnsi="Times New Roman" w:cs="Times New Roman"/>
          <w:sz w:val="24"/>
          <w:szCs w:val="24"/>
          <w:lang w:val="uk-UA"/>
        </w:rPr>
        <w:t>.</w:t>
      </w:r>
      <w:r w:rsidR="00401247" w:rsidRPr="00A436D1">
        <w:rPr>
          <w:rFonts w:ascii="Times New Roman" w:eastAsia="Times New Roman" w:hAnsi="Times New Roman" w:cs="Times New Roman"/>
          <w:sz w:val="24"/>
          <w:szCs w:val="24"/>
          <w:lang w:val="uk-UA"/>
        </w:rPr>
        <w:t> </w:t>
      </w:r>
      <w:r w:rsidR="005E1109" w:rsidRPr="00A436D1">
        <w:rPr>
          <w:rFonts w:ascii="Times New Roman" w:eastAsia="Times New Roman" w:hAnsi="Times New Roman" w:cs="Times New Roman"/>
          <w:sz w:val="24"/>
          <w:szCs w:val="24"/>
          <w:lang w:val="uk-UA"/>
        </w:rPr>
        <w:t xml:space="preserve">Для виконання </w:t>
      </w:r>
      <w:r w:rsidR="00A549F3" w:rsidRPr="00A436D1">
        <w:rPr>
          <w:rFonts w:ascii="Times New Roman" w:eastAsia="Times New Roman" w:hAnsi="Times New Roman" w:cs="Times New Roman"/>
          <w:sz w:val="24"/>
          <w:szCs w:val="24"/>
          <w:lang w:val="uk-UA"/>
        </w:rPr>
        <w:t>у</w:t>
      </w:r>
      <w:r w:rsidR="005E1109" w:rsidRPr="00A436D1">
        <w:rPr>
          <w:rFonts w:ascii="Times New Roman" w:eastAsia="Times New Roman" w:hAnsi="Times New Roman" w:cs="Times New Roman"/>
          <w:sz w:val="24"/>
          <w:szCs w:val="24"/>
          <w:lang w:val="uk-UA"/>
        </w:rPr>
        <w:t>сіх видів письмових робіт у робочих зошитах з української мови, зошитах для робіт з розвитку зв</w:t>
      </w:r>
      <w:r w:rsidR="00A2062D" w:rsidRPr="00A436D1">
        <w:rPr>
          <w:rFonts w:ascii="Times New Roman" w:eastAsia="Times New Roman" w:hAnsi="Times New Roman" w:cs="Times New Roman"/>
          <w:sz w:val="24"/>
          <w:szCs w:val="24"/>
          <w:lang w:val="uk-UA"/>
        </w:rPr>
        <w:t>’</w:t>
      </w:r>
      <w:r w:rsidR="005E1109" w:rsidRPr="00A436D1">
        <w:rPr>
          <w:rFonts w:ascii="Times New Roman" w:eastAsia="Times New Roman" w:hAnsi="Times New Roman" w:cs="Times New Roman"/>
          <w:sz w:val="24"/>
          <w:szCs w:val="24"/>
          <w:lang w:val="uk-UA"/>
        </w:rPr>
        <w:t xml:space="preserve">язного мовлення </w:t>
      </w:r>
      <w:r w:rsidR="003D1DAF" w:rsidRPr="00A436D1">
        <w:rPr>
          <w:rFonts w:ascii="Times New Roman" w:eastAsia="Times New Roman" w:hAnsi="Times New Roman" w:cs="Times New Roman"/>
          <w:sz w:val="24"/>
          <w:szCs w:val="24"/>
          <w:lang w:val="uk-UA"/>
        </w:rPr>
        <w:t>і</w:t>
      </w:r>
      <w:r w:rsidR="005E1109" w:rsidRPr="00A436D1">
        <w:rPr>
          <w:rFonts w:ascii="Times New Roman" w:eastAsia="Times New Roman" w:hAnsi="Times New Roman" w:cs="Times New Roman"/>
          <w:sz w:val="24"/>
          <w:szCs w:val="24"/>
          <w:lang w:val="uk-UA"/>
        </w:rPr>
        <w:t xml:space="preserve"> контрольних зошитах слід використовувати зошити в лінію (з позначеними полями). Зошит з української літератури </w:t>
      </w:r>
      <w:r w:rsidR="003D1DAF" w:rsidRPr="00A436D1">
        <w:rPr>
          <w:rFonts w:ascii="Times New Roman" w:eastAsia="Times New Roman" w:hAnsi="Times New Roman" w:cs="Times New Roman"/>
          <w:sz w:val="24"/>
          <w:szCs w:val="24"/>
          <w:lang w:val="uk-UA"/>
        </w:rPr>
        <w:t>повинен</w:t>
      </w:r>
      <w:r w:rsidR="005E1109" w:rsidRPr="00A436D1">
        <w:rPr>
          <w:rFonts w:ascii="Times New Roman" w:eastAsia="Times New Roman" w:hAnsi="Times New Roman" w:cs="Times New Roman"/>
          <w:sz w:val="24"/>
          <w:szCs w:val="24"/>
          <w:lang w:val="uk-UA"/>
        </w:rPr>
        <w:t xml:space="preserve"> бути у клітинку.</w:t>
      </w:r>
    </w:p>
    <w:p w14:paraId="1E8675DC" w14:textId="27DAB872" w:rsidR="00BB259E" w:rsidRPr="00A436D1" w:rsidRDefault="00894CEC"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10</w:t>
      </w:r>
      <w:r w:rsidR="005E1109" w:rsidRPr="00A436D1">
        <w:rPr>
          <w:rFonts w:ascii="Times New Roman" w:eastAsia="Times New Roman" w:hAnsi="Times New Roman" w:cs="Times New Roman"/>
          <w:sz w:val="24"/>
          <w:szCs w:val="24"/>
          <w:lang w:val="uk-UA"/>
        </w:rPr>
        <w:t>.</w:t>
      </w:r>
      <w:r w:rsidR="00401247" w:rsidRPr="00A436D1">
        <w:rPr>
          <w:rFonts w:ascii="Times New Roman" w:eastAsia="Times New Roman" w:hAnsi="Times New Roman" w:cs="Times New Roman"/>
          <w:sz w:val="24"/>
          <w:szCs w:val="24"/>
          <w:lang w:val="uk-UA"/>
        </w:rPr>
        <w:t> </w:t>
      </w:r>
      <w:r w:rsidR="005E1109" w:rsidRPr="00A436D1">
        <w:rPr>
          <w:rFonts w:ascii="Times New Roman" w:eastAsia="Times New Roman" w:hAnsi="Times New Roman" w:cs="Times New Roman"/>
          <w:sz w:val="24"/>
          <w:szCs w:val="24"/>
          <w:lang w:val="uk-UA"/>
        </w:rPr>
        <w:t>Аналіз контрольних письмових робіт виконують у тому ж зошиті, у якому виконувалася робота.</w:t>
      </w:r>
    </w:p>
    <w:p w14:paraId="27643B4F" w14:textId="70D25380" w:rsidR="00BB259E" w:rsidRPr="00A436D1" w:rsidRDefault="00894CEC" w:rsidP="00401247">
      <w:pPr>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11</w:t>
      </w:r>
      <w:r w:rsidR="005E1109" w:rsidRPr="00A436D1">
        <w:rPr>
          <w:rFonts w:ascii="Times New Roman" w:eastAsia="Times New Roman" w:hAnsi="Times New Roman" w:cs="Times New Roman"/>
          <w:sz w:val="24"/>
          <w:szCs w:val="24"/>
          <w:lang w:val="uk-UA"/>
        </w:rPr>
        <w:t>.</w:t>
      </w:r>
      <w:r w:rsidR="00401247" w:rsidRPr="00A436D1">
        <w:rPr>
          <w:rFonts w:ascii="Times New Roman" w:eastAsia="Times New Roman" w:hAnsi="Times New Roman" w:cs="Times New Roman"/>
          <w:sz w:val="24"/>
          <w:szCs w:val="24"/>
          <w:lang w:val="uk-UA"/>
        </w:rPr>
        <w:t> </w:t>
      </w:r>
      <w:r w:rsidR="005E1109" w:rsidRPr="00A436D1">
        <w:rPr>
          <w:rFonts w:ascii="Times New Roman" w:eastAsia="Times New Roman" w:hAnsi="Times New Roman" w:cs="Times New Roman"/>
          <w:sz w:val="24"/>
          <w:szCs w:val="24"/>
          <w:lang w:val="uk-UA"/>
        </w:rPr>
        <w:t xml:space="preserve">Зошити для контрольних робіт </w:t>
      </w:r>
      <w:r w:rsidR="003D1DAF" w:rsidRPr="00A436D1">
        <w:rPr>
          <w:rFonts w:ascii="Times New Roman" w:eastAsia="Times New Roman" w:hAnsi="Times New Roman" w:cs="Times New Roman"/>
          <w:sz w:val="24"/>
          <w:szCs w:val="24"/>
          <w:lang w:val="uk-UA"/>
        </w:rPr>
        <w:t>повинні</w:t>
      </w:r>
      <w:r w:rsidR="005E1109" w:rsidRPr="00A436D1">
        <w:rPr>
          <w:rFonts w:ascii="Times New Roman" w:eastAsia="Times New Roman" w:hAnsi="Times New Roman" w:cs="Times New Roman"/>
          <w:sz w:val="24"/>
          <w:szCs w:val="24"/>
          <w:lang w:val="uk-UA"/>
        </w:rPr>
        <w:t xml:space="preserve"> зберігатися в навчальному закладі впродовж усього навчального року.</w:t>
      </w:r>
    </w:p>
    <w:p w14:paraId="4B441CFE" w14:textId="3002B11D" w:rsidR="00A57297" w:rsidRPr="00A436D1" w:rsidRDefault="00894CEC"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12</w:t>
      </w:r>
      <w:r w:rsidR="00F43E47" w:rsidRPr="00A436D1">
        <w:rPr>
          <w:rFonts w:ascii="Times New Roman" w:eastAsia="Times New Roman" w:hAnsi="Times New Roman" w:cs="Times New Roman"/>
          <w:sz w:val="24"/>
          <w:szCs w:val="24"/>
          <w:lang w:val="uk-UA"/>
        </w:rPr>
        <w:t>. З</w:t>
      </w:r>
      <w:r w:rsidR="005E1109" w:rsidRPr="00A436D1">
        <w:rPr>
          <w:rFonts w:ascii="Times New Roman" w:eastAsia="Times New Roman" w:hAnsi="Times New Roman" w:cs="Times New Roman"/>
          <w:sz w:val="24"/>
          <w:szCs w:val="24"/>
          <w:lang w:val="uk-UA"/>
        </w:rPr>
        <w:t xml:space="preserve">ошити з </w:t>
      </w:r>
      <w:r w:rsidR="00BC7A25" w:rsidRPr="00A436D1">
        <w:rPr>
          <w:rFonts w:ascii="Times New Roman" w:eastAsia="Times New Roman" w:hAnsi="Times New Roman" w:cs="Times New Roman"/>
          <w:sz w:val="24"/>
          <w:szCs w:val="24"/>
          <w:lang w:val="uk-UA"/>
        </w:rPr>
        <w:t xml:space="preserve">офіційної (української) мови </w:t>
      </w:r>
      <w:r w:rsidR="005E1109" w:rsidRPr="00A436D1">
        <w:rPr>
          <w:rFonts w:ascii="Times New Roman" w:eastAsia="Times New Roman" w:hAnsi="Times New Roman" w:cs="Times New Roman"/>
          <w:sz w:val="24"/>
          <w:szCs w:val="24"/>
          <w:lang w:val="uk-UA"/>
        </w:rPr>
        <w:t>перевіряють:</w:t>
      </w:r>
    </w:p>
    <w:p w14:paraId="0F190734" w14:textId="72516CCA" w:rsidR="002B6252" w:rsidRPr="00A436D1" w:rsidRDefault="002B6252"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 </w:t>
      </w:r>
      <w:r w:rsidR="005E1109" w:rsidRPr="00A436D1">
        <w:rPr>
          <w:rFonts w:ascii="Times New Roman" w:eastAsia="Times New Roman" w:hAnsi="Times New Roman" w:cs="Times New Roman"/>
          <w:sz w:val="24"/>
          <w:szCs w:val="24"/>
          <w:lang w:val="uk-UA"/>
        </w:rPr>
        <w:t xml:space="preserve">у 2–4 класах – </w:t>
      </w:r>
      <w:r w:rsidR="00B77A0B" w:rsidRPr="00A436D1">
        <w:rPr>
          <w:rFonts w:ascii="Times New Roman" w:eastAsia="Times New Roman" w:hAnsi="Times New Roman" w:cs="Times New Roman"/>
          <w:sz w:val="24"/>
          <w:szCs w:val="24"/>
          <w:lang w:val="uk-UA"/>
        </w:rPr>
        <w:t>щоденно</w:t>
      </w:r>
      <w:r w:rsidR="005E1109" w:rsidRPr="00A436D1">
        <w:rPr>
          <w:rFonts w:ascii="Times New Roman" w:eastAsia="Times New Roman" w:hAnsi="Times New Roman" w:cs="Times New Roman"/>
          <w:sz w:val="24"/>
          <w:szCs w:val="24"/>
          <w:lang w:val="uk-UA"/>
        </w:rPr>
        <w:t>;</w:t>
      </w:r>
    </w:p>
    <w:p w14:paraId="4E3621F1" w14:textId="38C7779F" w:rsidR="00A57297" w:rsidRPr="00A436D1" w:rsidRDefault="002B6252"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 </w:t>
      </w:r>
      <w:r w:rsidR="005E1109" w:rsidRPr="00A436D1">
        <w:rPr>
          <w:rFonts w:ascii="Times New Roman" w:eastAsia="Times New Roman" w:hAnsi="Times New Roman" w:cs="Times New Roman"/>
          <w:sz w:val="24"/>
          <w:szCs w:val="24"/>
          <w:lang w:val="uk-UA"/>
        </w:rPr>
        <w:t xml:space="preserve">у 5 класі – </w:t>
      </w:r>
      <w:r w:rsidR="009E1A47" w:rsidRPr="00A436D1">
        <w:rPr>
          <w:rFonts w:ascii="Times New Roman" w:eastAsia="Times New Roman" w:hAnsi="Times New Roman" w:cs="Times New Roman"/>
          <w:sz w:val="24"/>
          <w:szCs w:val="24"/>
          <w:lang w:val="uk-UA"/>
        </w:rPr>
        <w:t xml:space="preserve">не рідше 1 разу на </w:t>
      </w:r>
      <w:r w:rsidR="005E1109" w:rsidRPr="00A436D1">
        <w:rPr>
          <w:rFonts w:ascii="Times New Roman" w:eastAsia="Times New Roman" w:hAnsi="Times New Roman" w:cs="Times New Roman"/>
          <w:sz w:val="24"/>
          <w:szCs w:val="24"/>
          <w:lang w:val="uk-UA"/>
        </w:rPr>
        <w:t>тиждень;</w:t>
      </w:r>
    </w:p>
    <w:p w14:paraId="0DC10268" w14:textId="5744DA83" w:rsidR="00A57297" w:rsidRPr="00A436D1" w:rsidRDefault="002B6252"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 </w:t>
      </w:r>
      <w:r w:rsidR="005E1109" w:rsidRPr="00A436D1">
        <w:rPr>
          <w:rFonts w:ascii="Times New Roman" w:eastAsia="Times New Roman" w:hAnsi="Times New Roman" w:cs="Times New Roman"/>
          <w:sz w:val="24"/>
          <w:szCs w:val="24"/>
          <w:lang w:val="uk-UA"/>
        </w:rPr>
        <w:t>у 6</w:t>
      </w:r>
      <w:r w:rsidR="00A37D24" w:rsidRPr="00A436D1">
        <w:rPr>
          <w:rFonts w:ascii="Times New Roman" w:eastAsia="Times New Roman" w:hAnsi="Times New Roman" w:cs="Times New Roman"/>
          <w:sz w:val="24"/>
          <w:szCs w:val="24"/>
          <w:lang w:val="uk-UA"/>
        </w:rPr>
        <w:t>–</w:t>
      </w:r>
      <w:r w:rsidR="00513A35" w:rsidRPr="00A436D1">
        <w:rPr>
          <w:rFonts w:ascii="Times New Roman" w:eastAsia="Times New Roman" w:hAnsi="Times New Roman" w:cs="Times New Roman"/>
          <w:sz w:val="24"/>
          <w:szCs w:val="24"/>
          <w:lang w:val="uk-UA"/>
        </w:rPr>
        <w:t>9 класах</w:t>
      </w:r>
      <w:r w:rsidR="005E1109" w:rsidRPr="00A436D1">
        <w:rPr>
          <w:rFonts w:ascii="Times New Roman" w:eastAsia="Times New Roman" w:hAnsi="Times New Roman" w:cs="Times New Roman"/>
          <w:sz w:val="24"/>
          <w:szCs w:val="24"/>
          <w:lang w:val="uk-UA"/>
        </w:rPr>
        <w:t xml:space="preserve"> – </w:t>
      </w:r>
      <w:r w:rsidR="000C5176" w:rsidRPr="00A436D1">
        <w:rPr>
          <w:rFonts w:ascii="Times New Roman" w:eastAsia="Times New Roman" w:hAnsi="Times New Roman" w:cs="Times New Roman"/>
          <w:sz w:val="24"/>
          <w:szCs w:val="24"/>
          <w:lang w:val="uk-UA"/>
        </w:rPr>
        <w:t>не рідше 2 разів</w:t>
      </w:r>
      <w:r w:rsidR="00513A35" w:rsidRPr="00A436D1">
        <w:rPr>
          <w:rFonts w:ascii="Times New Roman" w:eastAsia="Times New Roman" w:hAnsi="Times New Roman" w:cs="Times New Roman"/>
          <w:sz w:val="24"/>
          <w:szCs w:val="24"/>
          <w:lang w:val="uk-UA"/>
        </w:rPr>
        <w:t xml:space="preserve"> на місяць;</w:t>
      </w:r>
    </w:p>
    <w:p w14:paraId="4085F9D1" w14:textId="077FC5EF" w:rsidR="002B6252" w:rsidRPr="00A436D1" w:rsidRDefault="002B6252"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 </w:t>
      </w:r>
      <w:r w:rsidR="00A37D24" w:rsidRPr="00A436D1">
        <w:rPr>
          <w:rFonts w:ascii="Times New Roman" w:eastAsia="Times New Roman" w:hAnsi="Times New Roman" w:cs="Times New Roman"/>
          <w:sz w:val="24"/>
          <w:szCs w:val="24"/>
          <w:lang w:val="uk-UA"/>
        </w:rPr>
        <w:t>у 10–</w:t>
      </w:r>
      <w:r w:rsidR="00513A35" w:rsidRPr="00A436D1">
        <w:rPr>
          <w:rFonts w:ascii="Times New Roman" w:eastAsia="Times New Roman" w:hAnsi="Times New Roman" w:cs="Times New Roman"/>
          <w:sz w:val="24"/>
          <w:szCs w:val="24"/>
          <w:lang w:val="uk-UA"/>
        </w:rPr>
        <w:t xml:space="preserve">11 класах </w:t>
      </w:r>
      <w:r w:rsidR="00EC6152" w:rsidRPr="00A436D1">
        <w:rPr>
          <w:rFonts w:ascii="Times New Roman" w:eastAsia="Times New Roman" w:hAnsi="Times New Roman" w:cs="Times New Roman"/>
          <w:sz w:val="24"/>
          <w:szCs w:val="24"/>
          <w:lang w:val="uk-UA"/>
        </w:rPr>
        <w:t xml:space="preserve">– не рідше 1 разу </w:t>
      </w:r>
      <w:r w:rsidRPr="00A436D1">
        <w:rPr>
          <w:rFonts w:ascii="Times New Roman" w:eastAsia="Times New Roman" w:hAnsi="Times New Roman" w:cs="Times New Roman"/>
          <w:sz w:val="24"/>
          <w:szCs w:val="24"/>
          <w:lang w:val="uk-UA"/>
        </w:rPr>
        <w:t>на</w:t>
      </w:r>
      <w:r w:rsidR="00EC6152" w:rsidRPr="00A436D1">
        <w:rPr>
          <w:rFonts w:ascii="Times New Roman" w:eastAsia="Times New Roman" w:hAnsi="Times New Roman" w:cs="Times New Roman"/>
          <w:sz w:val="24"/>
          <w:szCs w:val="24"/>
          <w:lang w:val="uk-UA"/>
        </w:rPr>
        <w:t xml:space="preserve"> місяць</w:t>
      </w:r>
      <w:r w:rsidR="005E1109" w:rsidRPr="00A436D1">
        <w:rPr>
          <w:rFonts w:ascii="Times New Roman" w:eastAsia="Times New Roman" w:hAnsi="Times New Roman" w:cs="Times New Roman"/>
          <w:sz w:val="24"/>
          <w:szCs w:val="24"/>
          <w:lang w:val="uk-UA"/>
        </w:rPr>
        <w:t>.</w:t>
      </w:r>
    </w:p>
    <w:p w14:paraId="6ECD9CF1" w14:textId="77777777" w:rsidR="00BB259E" w:rsidRPr="00A436D1" w:rsidRDefault="00566E16"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У </w:t>
      </w:r>
      <w:r w:rsidR="00123014" w:rsidRPr="00A436D1">
        <w:rPr>
          <w:rFonts w:ascii="Times New Roman" w:eastAsia="Times New Roman" w:hAnsi="Times New Roman" w:cs="Times New Roman"/>
          <w:sz w:val="24"/>
          <w:szCs w:val="24"/>
          <w:lang w:val="uk-UA"/>
        </w:rPr>
        <w:t xml:space="preserve">неуспішних </w:t>
      </w:r>
      <w:r w:rsidRPr="00A436D1">
        <w:rPr>
          <w:rFonts w:ascii="Times New Roman" w:eastAsia="Times New Roman" w:hAnsi="Times New Roman" w:cs="Times New Roman"/>
          <w:sz w:val="24"/>
          <w:szCs w:val="24"/>
          <w:lang w:val="uk-UA"/>
        </w:rPr>
        <w:t>учнів 5</w:t>
      </w:r>
      <w:r w:rsidR="002B6252" w:rsidRPr="00A436D1">
        <w:rPr>
          <w:rFonts w:ascii="Times New Roman" w:eastAsia="Times New Roman" w:hAnsi="Times New Roman" w:cs="Times New Roman"/>
          <w:sz w:val="24"/>
          <w:szCs w:val="24"/>
          <w:lang w:val="uk-UA"/>
        </w:rPr>
        <w:t>–</w:t>
      </w:r>
      <w:r w:rsidRPr="00A436D1">
        <w:rPr>
          <w:rFonts w:ascii="Times New Roman" w:eastAsia="Times New Roman" w:hAnsi="Times New Roman" w:cs="Times New Roman"/>
          <w:sz w:val="24"/>
          <w:szCs w:val="24"/>
          <w:lang w:val="uk-UA"/>
        </w:rPr>
        <w:t xml:space="preserve">9 класів </w:t>
      </w:r>
      <w:r w:rsidR="000D3D86" w:rsidRPr="00A436D1">
        <w:rPr>
          <w:rFonts w:ascii="Times New Roman" w:eastAsia="Times New Roman" w:hAnsi="Times New Roman" w:cs="Times New Roman"/>
          <w:sz w:val="24"/>
          <w:szCs w:val="24"/>
          <w:lang w:val="uk-UA"/>
        </w:rPr>
        <w:t>–</w:t>
      </w:r>
      <w:r w:rsidRPr="00A436D1">
        <w:rPr>
          <w:rFonts w:ascii="Times New Roman" w:eastAsia="Times New Roman" w:hAnsi="Times New Roman" w:cs="Times New Roman"/>
          <w:sz w:val="24"/>
          <w:szCs w:val="24"/>
          <w:lang w:val="uk-UA"/>
        </w:rPr>
        <w:t xml:space="preserve"> після кожного уроку.</w:t>
      </w:r>
    </w:p>
    <w:p w14:paraId="610AB778" w14:textId="13F43B49" w:rsidR="00C30EB4" w:rsidRPr="00A436D1" w:rsidRDefault="00C30EB4"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13.</w:t>
      </w:r>
      <w:r w:rsidR="00401247" w:rsidRPr="00A436D1">
        <w:rPr>
          <w:rFonts w:ascii="Times New Roman" w:eastAsia="Times New Roman" w:hAnsi="Times New Roman" w:cs="Times New Roman"/>
          <w:sz w:val="24"/>
          <w:szCs w:val="24"/>
          <w:lang w:val="uk-UA"/>
        </w:rPr>
        <w:t> </w:t>
      </w:r>
      <w:r w:rsidR="00B62D33" w:rsidRPr="00A436D1">
        <w:rPr>
          <w:rFonts w:ascii="Times New Roman" w:eastAsia="Times New Roman" w:hAnsi="Times New Roman" w:cs="Times New Roman"/>
          <w:sz w:val="24"/>
          <w:szCs w:val="24"/>
          <w:lang w:val="uk-UA"/>
        </w:rPr>
        <w:t>К</w:t>
      </w:r>
      <w:r w:rsidRPr="00A436D1">
        <w:rPr>
          <w:rFonts w:ascii="Times New Roman" w:eastAsia="Times New Roman" w:hAnsi="Times New Roman" w:cs="Times New Roman"/>
          <w:sz w:val="24"/>
          <w:szCs w:val="24"/>
          <w:lang w:val="uk-UA"/>
        </w:rPr>
        <w:t>онтрольні роботи перевіряються до наступного уроку</w:t>
      </w:r>
      <w:r w:rsidR="005C7C30" w:rsidRPr="00A436D1">
        <w:rPr>
          <w:rFonts w:ascii="Times New Roman" w:eastAsia="Times New Roman" w:hAnsi="Times New Roman" w:cs="Times New Roman"/>
          <w:sz w:val="24"/>
          <w:szCs w:val="24"/>
          <w:lang w:val="uk-UA"/>
        </w:rPr>
        <w:t xml:space="preserve"> </w:t>
      </w:r>
      <w:r w:rsidR="002B6252" w:rsidRPr="00A436D1">
        <w:rPr>
          <w:rFonts w:ascii="Times New Roman" w:eastAsia="Times New Roman" w:hAnsi="Times New Roman" w:cs="Times New Roman"/>
          <w:sz w:val="24"/>
          <w:szCs w:val="24"/>
          <w:lang w:val="uk-UA"/>
        </w:rPr>
        <w:t>в</w:t>
      </w:r>
      <w:r w:rsidR="005C7C30" w:rsidRPr="00A436D1">
        <w:rPr>
          <w:rFonts w:ascii="Times New Roman" w:eastAsia="Times New Roman" w:hAnsi="Times New Roman" w:cs="Times New Roman"/>
          <w:sz w:val="24"/>
          <w:szCs w:val="24"/>
          <w:lang w:val="uk-UA"/>
        </w:rPr>
        <w:t xml:space="preserve"> кожному класі</w:t>
      </w:r>
      <w:r w:rsidR="00B62D33" w:rsidRPr="00A436D1">
        <w:rPr>
          <w:rFonts w:ascii="Times New Roman" w:eastAsia="Times New Roman" w:hAnsi="Times New Roman" w:cs="Times New Roman"/>
          <w:sz w:val="24"/>
          <w:szCs w:val="24"/>
          <w:lang w:val="uk-UA"/>
        </w:rPr>
        <w:t>.</w:t>
      </w:r>
      <w:r w:rsidR="00D40613" w:rsidRPr="00A436D1">
        <w:rPr>
          <w:rFonts w:ascii="Times New Roman" w:eastAsia="Times New Roman" w:hAnsi="Times New Roman" w:cs="Times New Roman"/>
          <w:sz w:val="24"/>
          <w:szCs w:val="24"/>
          <w:lang w:val="uk-UA"/>
        </w:rPr>
        <w:t xml:space="preserve"> Письмові перекази </w:t>
      </w:r>
      <w:r w:rsidR="002B6252" w:rsidRPr="00A436D1">
        <w:rPr>
          <w:rFonts w:ascii="Times New Roman" w:eastAsia="Times New Roman" w:hAnsi="Times New Roman" w:cs="Times New Roman"/>
          <w:sz w:val="24"/>
          <w:szCs w:val="24"/>
          <w:lang w:val="uk-UA"/>
        </w:rPr>
        <w:t>і</w:t>
      </w:r>
      <w:r w:rsidR="00D40613" w:rsidRPr="00A436D1">
        <w:rPr>
          <w:rFonts w:ascii="Times New Roman" w:eastAsia="Times New Roman" w:hAnsi="Times New Roman" w:cs="Times New Roman"/>
          <w:sz w:val="24"/>
          <w:szCs w:val="24"/>
          <w:lang w:val="uk-UA"/>
        </w:rPr>
        <w:t xml:space="preserve"> твори перевіряються: у 5</w:t>
      </w:r>
      <w:r w:rsidR="002B6252" w:rsidRPr="00A436D1">
        <w:rPr>
          <w:rFonts w:ascii="Times New Roman" w:eastAsia="Times New Roman" w:hAnsi="Times New Roman" w:cs="Times New Roman"/>
          <w:sz w:val="24"/>
          <w:szCs w:val="24"/>
          <w:lang w:val="uk-UA"/>
        </w:rPr>
        <w:t>–</w:t>
      </w:r>
      <w:r w:rsidR="00D40613" w:rsidRPr="00A436D1">
        <w:rPr>
          <w:rFonts w:ascii="Times New Roman" w:eastAsia="Times New Roman" w:hAnsi="Times New Roman" w:cs="Times New Roman"/>
          <w:sz w:val="24"/>
          <w:szCs w:val="24"/>
          <w:lang w:val="uk-UA"/>
        </w:rPr>
        <w:t xml:space="preserve">9 класах </w:t>
      </w:r>
      <w:r w:rsidR="00807A2A" w:rsidRPr="00A436D1">
        <w:rPr>
          <w:rFonts w:ascii="Times New Roman" w:eastAsia="Times New Roman" w:hAnsi="Times New Roman" w:cs="Times New Roman"/>
          <w:sz w:val="24"/>
          <w:szCs w:val="24"/>
          <w:lang w:val="uk-UA"/>
        </w:rPr>
        <w:t>–</w:t>
      </w:r>
      <w:r w:rsidR="00D40613" w:rsidRPr="00A436D1">
        <w:rPr>
          <w:rFonts w:ascii="Times New Roman" w:eastAsia="Times New Roman" w:hAnsi="Times New Roman" w:cs="Times New Roman"/>
          <w:sz w:val="24"/>
          <w:szCs w:val="24"/>
          <w:lang w:val="uk-UA"/>
        </w:rPr>
        <w:t xml:space="preserve"> </w:t>
      </w:r>
      <w:r w:rsidR="00807A2A" w:rsidRPr="00A436D1">
        <w:rPr>
          <w:rFonts w:ascii="Times New Roman" w:eastAsia="Times New Roman" w:hAnsi="Times New Roman" w:cs="Times New Roman"/>
          <w:sz w:val="24"/>
          <w:szCs w:val="24"/>
          <w:lang w:val="uk-UA"/>
        </w:rPr>
        <w:t>не більше 5 навчальних днів,</w:t>
      </w:r>
      <w:r w:rsidR="00687870" w:rsidRPr="00A436D1">
        <w:rPr>
          <w:rFonts w:ascii="Times New Roman" w:eastAsia="Times New Roman" w:hAnsi="Times New Roman" w:cs="Times New Roman"/>
          <w:sz w:val="24"/>
          <w:szCs w:val="24"/>
          <w:lang w:val="uk-UA"/>
        </w:rPr>
        <w:br/>
      </w:r>
      <w:r w:rsidR="00807A2A" w:rsidRPr="00A436D1">
        <w:rPr>
          <w:rFonts w:ascii="Times New Roman" w:eastAsia="Times New Roman" w:hAnsi="Times New Roman" w:cs="Times New Roman"/>
          <w:sz w:val="24"/>
          <w:szCs w:val="24"/>
          <w:lang w:val="uk-UA"/>
        </w:rPr>
        <w:t xml:space="preserve">а у </w:t>
      </w:r>
      <w:r w:rsidR="005777F6" w:rsidRPr="00A436D1">
        <w:rPr>
          <w:rFonts w:ascii="Times New Roman" w:eastAsia="Times New Roman" w:hAnsi="Times New Roman" w:cs="Times New Roman"/>
          <w:sz w:val="24"/>
          <w:szCs w:val="24"/>
          <w:lang w:val="uk-UA"/>
        </w:rPr>
        <w:t>10</w:t>
      </w:r>
      <w:r w:rsidR="002B6252" w:rsidRPr="00A436D1">
        <w:rPr>
          <w:rFonts w:ascii="Times New Roman" w:eastAsia="Times New Roman" w:hAnsi="Times New Roman" w:cs="Times New Roman"/>
          <w:sz w:val="24"/>
          <w:szCs w:val="24"/>
          <w:lang w:val="uk-UA"/>
        </w:rPr>
        <w:t>–</w:t>
      </w:r>
      <w:r w:rsidR="005777F6" w:rsidRPr="00A436D1">
        <w:rPr>
          <w:rFonts w:ascii="Times New Roman" w:eastAsia="Times New Roman" w:hAnsi="Times New Roman" w:cs="Times New Roman"/>
          <w:sz w:val="24"/>
          <w:szCs w:val="24"/>
          <w:lang w:val="uk-UA"/>
        </w:rPr>
        <w:t>11 класах – не більше 10 навчальних днів.</w:t>
      </w:r>
    </w:p>
    <w:p w14:paraId="732D626A" w14:textId="1B932E7F" w:rsidR="00BB259E" w:rsidRPr="00A436D1" w:rsidRDefault="002B1CFF"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14</w:t>
      </w:r>
      <w:r w:rsidR="005E1109" w:rsidRPr="00A436D1">
        <w:rPr>
          <w:rFonts w:ascii="Times New Roman" w:eastAsia="Times New Roman" w:hAnsi="Times New Roman" w:cs="Times New Roman"/>
          <w:sz w:val="24"/>
          <w:szCs w:val="24"/>
          <w:lang w:val="uk-UA"/>
        </w:rPr>
        <w:t>.</w:t>
      </w:r>
      <w:r w:rsidR="00401247" w:rsidRPr="00A436D1">
        <w:rPr>
          <w:rFonts w:ascii="Times New Roman" w:eastAsia="Times New Roman" w:hAnsi="Times New Roman" w:cs="Times New Roman"/>
          <w:sz w:val="24"/>
          <w:szCs w:val="24"/>
          <w:lang w:val="uk-UA"/>
        </w:rPr>
        <w:t> </w:t>
      </w:r>
      <w:r w:rsidR="005E1109" w:rsidRPr="00A436D1">
        <w:rPr>
          <w:rFonts w:ascii="Times New Roman" w:eastAsia="Times New Roman" w:hAnsi="Times New Roman" w:cs="Times New Roman"/>
          <w:sz w:val="24"/>
          <w:szCs w:val="24"/>
          <w:lang w:val="uk-UA"/>
        </w:rPr>
        <w:t xml:space="preserve">Зошити з української літератури перевіряють </w:t>
      </w:r>
      <w:r w:rsidR="004733E9" w:rsidRPr="00A436D1">
        <w:rPr>
          <w:rFonts w:ascii="Times New Roman" w:eastAsia="Times New Roman" w:hAnsi="Times New Roman" w:cs="Times New Roman"/>
          <w:sz w:val="24"/>
          <w:szCs w:val="24"/>
          <w:lang w:val="uk-UA"/>
        </w:rPr>
        <w:t>не рідше 1 разу на місяць</w:t>
      </w:r>
      <w:r w:rsidR="00687870" w:rsidRPr="00A436D1">
        <w:rPr>
          <w:rFonts w:ascii="Times New Roman" w:eastAsia="Times New Roman" w:hAnsi="Times New Roman" w:cs="Times New Roman"/>
          <w:sz w:val="24"/>
          <w:szCs w:val="24"/>
          <w:lang w:val="uk-UA"/>
        </w:rPr>
        <w:br/>
      </w:r>
      <w:r w:rsidR="005E1109" w:rsidRPr="00A436D1">
        <w:rPr>
          <w:rFonts w:ascii="Times New Roman" w:eastAsia="Times New Roman" w:hAnsi="Times New Roman" w:cs="Times New Roman"/>
          <w:sz w:val="24"/>
          <w:szCs w:val="24"/>
          <w:lang w:val="uk-UA"/>
        </w:rPr>
        <w:t>у кожному класі.</w:t>
      </w:r>
    </w:p>
    <w:p w14:paraId="2F2564F6" w14:textId="6321307C" w:rsidR="00BB259E" w:rsidRPr="00A436D1" w:rsidRDefault="002B1CFF"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15</w:t>
      </w:r>
      <w:r w:rsidR="005E1109" w:rsidRPr="00A436D1">
        <w:rPr>
          <w:rFonts w:ascii="Times New Roman" w:eastAsia="Times New Roman" w:hAnsi="Times New Roman" w:cs="Times New Roman"/>
          <w:sz w:val="24"/>
          <w:szCs w:val="24"/>
          <w:lang w:val="uk-UA"/>
        </w:rPr>
        <w:t>.</w:t>
      </w:r>
      <w:r w:rsidR="00401247" w:rsidRPr="00A436D1">
        <w:rPr>
          <w:rFonts w:ascii="Times New Roman" w:eastAsia="Times New Roman" w:hAnsi="Times New Roman" w:cs="Times New Roman"/>
          <w:sz w:val="24"/>
          <w:szCs w:val="24"/>
          <w:lang w:val="uk-UA"/>
        </w:rPr>
        <w:t> </w:t>
      </w:r>
      <w:r w:rsidR="005E1109" w:rsidRPr="00A436D1">
        <w:rPr>
          <w:rFonts w:ascii="Times New Roman" w:eastAsia="Times New Roman" w:hAnsi="Times New Roman" w:cs="Times New Roman"/>
          <w:sz w:val="24"/>
          <w:szCs w:val="24"/>
          <w:lang w:val="uk-UA"/>
        </w:rPr>
        <w:t>Усі виправлення, помітки й записи в учнівських роботах слід виконувати ручкою з червоним чорнилом.</w:t>
      </w:r>
    </w:p>
    <w:p w14:paraId="489EECEF" w14:textId="77777777" w:rsidR="00BB259E" w:rsidRPr="00A436D1" w:rsidRDefault="00BB259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p>
    <w:p w14:paraId="13F4762D"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4"/>
          <w:szCs w:val="24"/>
          <w:lang w:val="uk-UA"/>
        </w:rPr>
      </w:pPr>
      <w:r w:rsidRPr="00A436D1">
        <w:rPr>
          <w:rFonts w:ascii="Times New Roman" w:eastAsia="Times New Roman" w:hAnsi="Times New Roman" w:cs="Times New Roman"/>
          <w:b/>
          <w:sz w:val="24"/>
          <w:szCs w:val="24"/>
          <w:lang w:val="uk-UA"/>
        </w:rPr>
        <w:t>VI</w:t>
      </w:r>
      <w:r w:rsidR="00A51056" w:rsidRPr="00A436D1">
        <w:rPr>
          <w:rFonts w:ascii="Times New Roman" w:eastAsia="Times New Roman" w:hAnsi="Times New Roman" w:cs="Times New Roman"/>
          <w:b/>
          <w:sz w:val="24"/>
          <w:szCs w:val="24"/>
          <w:lang w:val="uk-UA"/>
        </w:rPr>
        <w:t>І</w:t>
      </w:r>
      <w:r w:rsidRPr="00A436D1">
        <w:rPr>
          <w:rFonts w:ascii="Times New Roman" w:eastAsia="Times New Roman" w:hAnsi="Times New Roman" w:cs="Times New Roman"/>
          <w:b/>
          <w:sz w:val="24"/>
          <w:szCs w:val="24"/>
          <w:lang w:val="uk-UA"/>
        </w:rPr>
        <w:t>. Рекомендації щодо організації навчального процесу</w:t>
      </w:r>
    </w:p>
    <w:p w14:paraId="6AFAE6E4" w14:textId="35455433" w:rsidR="00BB259E" w:rsidRDefault="00FE6D76" w:rsidP="0025611A">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Відповідно до </w:t>
      </w:r>
      <w:r w:rsidR="001A1811" w:rsidRPr="00A436D1">
        <w:rPr>
          <w:rFonts w:ascii="Times New Roman" w:eastAsia="Times New Roman" w:hAnsi="Times New Roman" w:cs="Times New Roman"/>
          <w:sz w:val="24"/>
          <w:szCs w:val="24"/>
          <w:lang w:val="uk-UA"/>
        </w:rPr>
        <w:t xml:space="preserve">чинного </w:t>
      </w:r>
      <w:r w:rsidR="00B53C18" w:rsidRPr="00A436D1">
        <w:rPr>
          <w:rFonts w:ascii="Times New Roman" w:eastAsia="Times New Roman" w:hAnsi="Times New Roman" w:cs="Times New Roman"/>
          <w:sz w:val="24"/>
          <w:szCs w:val="24"/>
          <w:lang w:val="uk-UA"/>
        </w:rPr>
        <w:t>Державного</w:t>
      </w:r>
      <w:r w:rsidRPr="00A436D1">
        <w:rPr>
          <w:rFonts w:ascii="Times New Roman" w:eastAsia="Times New Roman" w:hAnsi="Times New Roman" w:cs="Times New Roman"/>
          <w:sz w:val="24"/>
          <w:szCs w:val="24"/>
          <w:lang w:val="uk-UA"/>
        </w:rPr>
        <w:t xml:space="preserve"> навчального плану для організацій освіти Придністровської Молдавської Республіки</w:t>
      </w:r>
      <w:r w:rsidR="004E7BDC" w:rsidRPr="00A436D1">
        <w:rPr>
          <w:rFonts w:ascii="Times New Roman" w:eastAsia="Times New Roman" w:hAnsi="Times New Roman" w:cs="Times New Roman"/>
          <w:sz w:val="24"/>
          <w:szCs w:val="24"/>
          <w:lang w:val="uk-UA"/>
        </w:rPr>
        <w:t xml:space="preserve"> </w:t>
      </w:r>
      <w:r w:rsidR="00A82A23" w:rsidRPr="00A436D1">
        <w:rPr>
          <w:rFonts w:ascii="Times New Roman" w:eastAsia="Times New Roman" w:hAnsi="Times New Roman" w:cs="Times New Roman"/>
          <w:sz w:val="24"/>
          <w:szCs w:val="24"/>
          <w:lang w:val="uk-UA"/>
        </w:rPr>
        <w:t>на 2026</w:t>
      </w:r>
      <w:r w:rsidR="00E86F11" w:rsidRPr="00A436D1">
        <w:rPr>
          <w:rFonts w:ascii="Times New Roman" w:eastAsia="Times New Roman" w:hAnsi="Times New Roman" w:cs="Times New Roman"/>
          <w:sz w:val="24"/>
          <w:szCs w:val="24"/>
          <w:lang w:val="uk-UA"/>
        </w:rPr>
        <w:t>/</w:t>
      </w:r>
      <w:r w:rsidR="00A82A23" w:rsidRPr="00A436D1">
        <w:rPr>
          <w:rFonts w:ascii="Times New Roman" w:eastAsia="Times New Roman" w:hAnsi="Times New Roman" w:cs="Times New Roman"/>
          <w:sz w:val="24"/>
          <w:szCs w:val="24"/>
          <w:lang w:val="uk-UA"/>
        </w:rPr>
        <w:t>27</w:t>
      </w:r>
      <w:r w:rsidR="001F7A5E" w:rsidRPr="00A436D1">
        <w:rPr>
          <w:rFonts w:ascii="Times New Roman" w:eastAsia="Times New Roman" w:hAnsi="Times New Roman" w:cs="Times New Roman"/>
          <w:sz w:val="24"/>
          <w:szCs w:val="24"/>
          <w:lang w:val="uk-UA"/>
        </w:rPr>
        <w:t xml:space="preserve"> навчальний рік </w:t>
      </w:r>
      <w:r w:rsidRPr="00A436D1">
        <w:rPr>
          <w:rFonts w:ascii="Times New Roman" w:eastAsia="Times New Roman" w:hAnsi="Times New Roman" w:cs="Times New Roman"/>
          <w:sz w:val="24"/>
          <w:szCs w:val="24"/>
          <w:lang w:val="uk-UA"/>
        </w:rPr>
        <w:t xml:space="preserve">годинне навантаження за тижнями і роками навчання </w:t>
      </w:r>
      <w:r w:rsidR="0002076A" w:rsidRPr="00A436D1">
        <w:rPr>
          <w:rFonts w:ascii="Times New Roman" w:eastAsia="Times New Roman" w:hAnsi="Times New Roman" w:cs="Times New Roman"/>
          <w:sz w:val="24"/>
          <w:szCs w:val="24"/>
          <w:lang w:val="uk-UA"/>
        </w:rPr>
        <w:t>для загальноосвітніх, гімназичних</w:t>
      </w:r>
      <w:r w:rsidR="00401247" w:rsidRPr="00A436D1">
        <w:rPr>
          <w:rFonts w:ascii="Times New Roman" w:eastAsia="Times New Roman" w:hAnsi="Times New Roman" w:cs="Times New Roman"/>
          <w:sz w:val="24"/>
          <w:szCs w:val="24"/>
          <w:lang w:val="uk-UA"/>
        </w:rPr>
        <w:br/>
      </w:r>
      <w:r w:rsidR="00E86F11" w:rsidRPr="00A436D1">
        <w:rPr>
          <w:rFonts w:ascii="Times New Roman" w:eastAsia="Times New Roman" w:hAnsi="Times New Roman" w:cs="Times New Roman"/>
          <w:sz w:val="24"/>
          <w:szCs w:val="24"/>
          <w:lang w:val="uk-UA"/>
        </w:rPr>
        <w:t>і</w:t>
      </w:r>
      <w:r w:rsidR="0002076A" w:rsidRPr="00A436D1">
        <w:rPr>
          <w:rFonts w:ascii="Times New Roman" w:eastAsia="Times New Roman" w:hAnsi="Times New Roman" w:cs="Times New Roman"/>
          <w:sz w:val="24"/>
          <w:szCs w:val="24"/>
          <w:lang w:val="uk-UA"/>
        </w:rPr>
        <w:t xml:space="preserve"> ліцейських класів </w:t>
      </w:r>
      <w:r w:rsidRPr="00A436D1">
        <w:rPr>
          <w:rFonts w:ascii="Times New Roman" w:eastAsia="Times New Roman" w:hAnsi="Times New Roman" w:cs="Times New Roman"/>
          <w:sz w:val="24"/>
          <w:szCs w:val="24"/>
          <w:lang w:val="uk-UA"/>
        </w:rPr>
        <w:t>розподіляється таким чином:</w:t>
      </w:r>
    </w:p>
    <w:p w14:paraId="1BE8685C" w14:textId="77777777" w:rsidR="00374789" w:rsidRPr="00A436D1" w:rsidRDefault="00374789" w:rsidP="008659CD">
      <w:pPr>
        <w:widowControl w:val="0"/>
        <w:pBdr>
          <w:top w:val="nil"/>
          <w:left w:val="nil"/>
          <w:bottom w:val="nil"/>
          <w:right w:val="nil"/>
          <w:between w:val="nil"/>
        </w:pBdr>
        <w:tabs>
          <w:tab w:val="left" w:pos="964"/>
        </w:tabs>
        <w:spacing w:after="0" w:line="240" w:lineRule="auto"/>
        <w:ind w:firstLine="709"/>
        <w:rPr>
          <w:rFonts w:ascii="Times New Roman" w:eastAsia="Times New Roman" w:hAnsi="Times New Roman" w:cs="Times New Roman"/>
          <w:sz w:val="24"/>
          <w:szCs w:val="24"/>
          <w:lang w:val="uk-UA"/>
        </w:rPr>
      </w:pPr>
    </w:p>
    <w:tbl>
      <w:tblPr>
        <w:tblStyle w:val="a7"/>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0"/>
        <w:gridCol w:w="3622"/>
        <w:gridCol w:w="3586"/>
      </w:tblGrid>
      <w:tr w:rsidR="00A436D1" w:rsidRPr="00A436D1" w14:paraId="05E4B638" w14:textId="77777777" w:rsidTr="00401247">
        <w:trPr>
          <w:trHeight w:val="312"/>
        </w:trPr>
        <w:tc>
          <w:tcPr>
            <w:tcW w:w="1193" w:type="pct"/>
            <w:tcMar>
              <w:top w:w="0" w:type="dxa"/>
              <w:left w:w="57" w:type="dxa"/>
              <w:bottom w:w="0" w:type="dxa"/>
              <w:right w:w="57" w:type="dxa"/>
            </w:tcMar>
            <w:vAlign w:val="center"/>
          </w:tcPr>
          <w:p w14:paraId="3678AADF"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0"/>
                <w:szCs w:val="20"/>
                <w:lang w:val="uk-UA"/>
              </w:rPr>
            </w:pPr>
            <w:r w:rsidRPr="00A436D1">
              <w:rPr>
                <w:rFonts w:ascii="Times New Roman" w:eastAsia="Times New Roman" w:hAnsi="Times New Roman" w:cs="Times New Roman"/>
                <w:b/>
                <w:sz w:val="20"/>
                <w:szCs w:val="20"/>
                <w:lang w:val="uk-UA"/>
              </w:rPr>
              <w:t>Клас</w:t>
            </w:r>
          </w:p>
        </w:tc>
        <w:tc>
          <w:tcPr>
            <w:tcW w:w="1913" w:type="pct"/>
            <w:tcMar>
              <w:top w:w="0" w:type="dxa"/>
              <w:left w:w="57" w:type="dxa"/>
              <w:bottom w:w="0" w:type="dxa"/>
              <w:right w:w="57" w:type="dxa"/>
            </w:tcMar>
            <w:vAlign w:val="center"/>
          </w:tcPr>
          <w:p w14:paraId="4E3FF22C"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0"/>
                <w:szCs w:val="20"/>
                <w:lang w:val="uk-UA"/>
              </w:rPr>
            </w:pPr>
            <w:r w:rsidRPr="00A436D1">
              <w:rPr>
                <w:rFonts w:ascii="Times New Roman" w:eastAsia="Times New Roman" w:hAnsi="Times New Roman" w:cs="Times New Roman"/>
                <w:b/>
                <w:sz w:val="20"/>
                <w:szCs w:val="20"/>
                <w:lang w:val="uk-UA"/>
              </w:rPr>
              <w:t>Кількість годин на тиждень</w:t>
            </w:r>
          </w:p>
        </w:tc>
        <w:tc>
          <w:tcPr>
            <w:tcW w:w="1894" w:type="pct"/>
            <w:tcMar>
              <w:top w:w="0" w:type="dxa"/>
              <w:left w:w="57" w:type="dxa"/>
              <w:bottom w:w="0" w:type="dxa"/>
              <w:right w:w="57" w:type="dxa"/>
            </w:tcMar>
            <w:vAlign w:val="center"/>
          </w:tcPr>
          <w:p w14:paraId="063A4E91"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0"/>
                <w:szCs w:val="20"/>
                <w:lang w:val="uk-UA"/>
              </w:rPr>
            </w:pPr>
            <w:r w:rsidRPr="00A436D1">
              <w:rPr>
                <w:rFonts w:ascii="Times New Roman" w:eastAsia="Times New Roman" w:hAnsi="Times New Roman" w:cs="Times New Roman"/>
                <w:b/>
                <w:sz w:val="20"/>
                <w:szCs w:val="20"/>
                <w:lang w:val="uk-UA"/>
              </w:rPr>
              <w:t>Кількість годин за рік</w:t>
            </w:r>
          </w:p>
        </w:tc>
      </w:tr>
      <w:tr w:rsidR="00A436D1" w:rsidRPr="00A436D1" w14:paraId="73F5D945" w14:textId="77777777" w:rsidTr="00401247">
        <w:trPr>
          <w:trHeight w:val="312"/>
        </w:trPr>
        <w:tc>
          <w:tcPr>
            <w:tcW w:w="1193" w:type="pct"/>
            <w:tcMar>
              <w:top w:w="0" w:type="dxa"/>
              <w:left w:w="57" w:type="dxa"/>
              <w:bottom w:w="0" w:type="dxa"/>
              <w:right w:w="57" w:type="dxa"/>
            </w:tcMar>
            <w:vAlign w:val="center"/>
          </w:tcPr>
          <w:p w14:paraId="41ACB2A9" w14:textId="358B2284" w:rsidR="00B40D9D" w:rsidRPr="00A436D1"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1</w:t>
            </w:r>
          </w:p>
        </w:tc>
        <w:tc>
          <w:tcPr>
            <w:tcW w:w="1913" w:type="pct"/>
            <w:tcMar>
              <w:top w:w="0" w:type="dxa"/>
              <w:left w:w="57" w:type="dxa"/>
              <w:bottom w:w="0" w:type="dxa"/>
              <w:right w:w="57" w:type="dxa"/>
            </w:tcMar>
            <w:vAlign w:val="center"/>
          </w:tcPr>
          <w:p w14:paraId="194EE360" w14:textId="60E83322" w:rsidR="00B40D9D" w:rsidRPr="00A436D1"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1894" w:type="pct"/>
            <w:tcMar>
              <w:top w:w="0" w:type="dxa"/>
              <w:left w:w="57" w:type="dxa"/>
              <w:bottom w:w="0" w:type="dxa"/>
              <w:right w:w="57" w:type="dxa"/>
            </w:tcMar>
            <w:vAlign w:val="center"/>
          </w:tcPr>
          <w:p w14:paraId="02759586" w14:textId="46FE9729" w:rsidR="00B40D9D" w:rsidRPr="00A436D1"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34</w:t>
            </w:r>
          </w:p>
        </w:tc>
      </w:tr>
      <w:tr w:rsidR="00A436D1" w:rsidRPr="00A436D1" w14:paraId="2E1CF140" w14:textId="77777777" w:rsidTr="00401247">
        <w:trPr>
          <w:trHeight w:val="312"/>
        </w:trPr>
        <w:tc>
          <w:tcPr>
            <w:tcW w:w="1193" w:type="pct"/>
            <w:tcMar>
              <w:top w:w="0" w:type="dxa"/>
              <w:left w:w="57" w:type="dxa"/>
              <w:bottom w:w="0" w:type="dxa"/>
              <w:right w:w="57" w:type="dxa"/>
            </w:tcMar>
            <w:vAlign w:val="center"/>
          </w:tcPr>
          <w:p w14:paraId="656BCC73" w14:textId="35B7DFEB" w:rsidR="00B40D9D" w:rsidRPr="00A436D1"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2</w:t>
            </w:r>
          </w:p>
        </w:tc>
        <w:tc>
          <w:tcPr>
            <w:tcW w:w="1913" w:type="pct"/>
            <w:tcMar>
              <w:top w:w="0" w:type="dxa"/>
              <w:left w:w="57" w:type="dxa"/>
              <w:bottom w:w="0" w:type="dxa"/>
              <w:right w:w="57" w:type="dxa"/>
            </w:tcMar>
            <w:vAlign w:val="center"/>
          </w:tcPr>
          <w:p w14:paraId="738F4552" w14:textId="2FF9EABE" w:rsidR="00B40D9D" w:rsidRPr="00A436D1"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c>
          <w:tcPr>
            <w:tcW w:w="1894" w:type="pct"/>
            <w:tcMar>
              <w:top w:w="0" w:type="dxa"/>
              <w:left w:w="57" w:type="dxa"/>
              <w:bottom w:w="0" w:type="dxa"/>
              <w:right w:w="57" w:type="dxa"/>
            </w:tcMar>
            <w:vAlign w:val="center"/>
          </w:tcPr>
          <w:p w14:paraId="5A634A0E" w14:textId="70A0C52B" w:rsidR="00B40D9D" w:rsidRPr="00A436D1"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68</w:t>
            </w:r>
          </w:p>
        </w:tc>
      </w:tr>
      <w:tr w:rsidR="00A436D1" w:rsidRPr="00A436D1" w14:paraId="703B7F2F" w14:textId="77777777" w:rsidTr="00401247">
        <w:trPr>
          <w:trHeight w:val="312"/>
        </w:trPr>
        <w:tc>
          <w:tcPr>
            <w:tcW w:w="1193" w:type="pct"/>
            <w:tcMar>
              <w:top w:w="0" w:type="dxa"/>
              <w:left w:w="57" w:type="dxa"/>
              <w:bottom w:w="0" w:type="dxa"/>
              <w:right w:w="57" w:type="dxa"/>
            </w:tcMar>
            <w:vAlign w:val="center"/>
          </w:tcPr>
          <w:p w14:paraId="1A16F289" w14:textId="6A161C86" w:rsidR="00B40D9D" w:rsidRPr="00A436D1"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lastRenderedPageBreak/>
              <w:t>3</w:t>
            </w:r>
          </w:p>
        </w:tc>
        <w:tc>
          <w:tcPr>
            <w:tcW w:w="1913" w:type="pct"/>
            <w:tcMar>
              <w:top w:w="0" w:type="dxa"/>
              <w:left w:w="57" w:type="dxa"/>
              <w:bottom w:w="0" w:type="dxa"/>
              <w:right w:w="57" w:type="dxa"/>
            </w:tcMar>
            <w:vAlign w:val="center"/>
          </w:tcPr>
          <w:p w14:paraId="7D632CE2" w14:textId="21AF559D" w:rsidR="00B40D9D" w:rsidRPr="00A436D1"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c>
          <w:tcPr>
            <w:tcW w:w="1894" w:type="pct"/>
            <w:tcMar>
              <w:top w:w="0" w:type="dxa"/>
              <w:left w:w="57" w:type="dxa"/>
              <w:bottom w:w="0" w:type="dxa"/>
              <w:right w:w="57" w:type="dxa"/>
            </w:tcMar>
            <w:vAlign w:val="center"/>
          </w:tcPr>
          <w:p w14:paraId="60BDE65E" w14:textId="62B8FABB" w:rsidR="00B40D9D" w:rsidRPr="00A436D1"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68</w:t>
            </w:r>
          </w:p>
        </w:tc>
      </w:tr>
      <w:tr w:rsidR="00A436D1" w:rsidRPr="00A436D1" w14:paraId="48A81CC8" w14:textId="77777777" w:rsidTr="00401247">
        <w:trPr>
          <w:trHeight w:val="312"/>
        </w:trPr>
        <w:tc>
          <w:tcPr>
            <w:tcW w:w="1193" w:type="pct"/>
            <w:tcMar>
              <w:top w:w="0" w:type="dxa"/>
              <w:left w:w="57" w:type="dxa"/>
              <w:bottom w:w="0" w:type="dxa"/>
              <w:right w:w="57" w:type="dxa"/>
            </w:tcMar>
            <w:vAlign w:val="center"/>
          </w:tcPr>
          <w:p w14:paraId="752780AA" w14:textId="6D513EEE" w:rsidR="00B40D9D" w:rsidRPr="00A436D1"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4</w:t>
            </w:r>
          </w:p>
        </w:tc>
        <w:tc>
          <w:tcPr>
            <w:tcW w:w="1913" w:type="pct"/>
            <w:tcMar>
              <w:top w:w="0" w:type="dxa"/>
              <w:left w:w="57" w:type="dxa"/>
              <w:bottom w:w="0" w:type="dxa"/>
              <w:right w:w="57" w:type="dxa"/>
            </w:tcMar>
            <w:vAlign w:val="center"/>
          </w:tcPr>
          <w:p w14:paraId="077FEB0E" w14:textId="5E7432AA" w:rsidR="00B40D9D" w:rsidRPr="00A436D1"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c>
          <w:tcPr>
            <w:tcW w:w="1894" w:type="pct"/>
            <w:tcMar>
              <w:top w:w="0" w:type="dxa"/>
              <w:left w:w="57" w:type="dxa"/>
              <w:bottom w:w="0" w:type="dxa"/>
              <w:right w:w="57" w:type="dxa"/>
            </w:tcMar>
            <w:vAlign w:val="center"/>
          </w:tcPr>
          <w:p w14:paraId="51691DC6" w14:textId="6D77B85D" w:rsidR="00B40D9D" w:rsidRPr="00A436D1" w:rsidRDefault="00B40D9D"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68</w:t>
            </w:r>
          </w:p>
        </w:tc>
      </w:tr>
      <w:tr w:rsidR="00A436D1" w:rsidRPr="00A436D1" w14:paraId="6A87A8E7" w14:textId="77777777" w:rsidTr="00401247">
        <w:trPr>
          <w:trHeight w:val="312"/>
        </w:trPr>
        <w:tc>
          <w:tcPr>
            <w:tcW w:w="1193" w:type="pct"/>
            <w:tcMar>
              <w:top w:w="0" w:type="dxa"/>
              <w:left w:w="57" w:type="dxa"/>
              <w:bottom w:w="0" w:type="dxa"/>
              <w:right w:w="57" w:type="dxa"/>
            </w:tcMar>
            <w:vAlign w:val="center"/>
          </w:tcPr>
          <w:p w14:paraId="322F35E5"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5</w:t>
            </w:r>
          </w:p>
        </w:tc>
        <w:tc>
          <w:tcPr>
            <w:tcW w:w="1913" w:type="pct"/>
            <w:tcMar>
              <w:top w:w="0" w:type="dxa"/>
              <w:left w:w="57" w:type="dxa"/>
              <w:bottom w:w="0" w:type="dxa"/>
              <w:right w:w="57" w:type="dxa"/>
            </w:tcMar>
            <w:vAlign w:val="center"/>
          </w:tcPr>
          <w:p w14:paraId="58336AD5" w14:textId="77777777" w:rsidR="00BB259E" w:rsidRPr="00A436D1" w:rsidRDefault="0015408F"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c>
          <w:tcPr>
            <w:tcW w:w="1894" w:type="pct"/>
            <w:tcMar>
              <w:top w:w="0" w:type="dxa"/>
              <w:left w:w="57" w:type="dxa"/>
              <w:bottom w:w="0" w:type="dxa"/>
              <w:right w:w="57" w:type="dxa"/>
            </w:tcMar>
            <w:vAlign w:val="center"/>
          </w:tcPr>
          <w:p w14:paraId="479642A6" w14:textId="77777777" w:rsidR="00BB259E" w:rsidRPr="00A436D1" w:rsidRDefault="0015408F"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68</w:t>
            </w:r>
          </w:p>
        </w:tc>
      </w:tr>
      <w:tr w:rsidR="00A436D1" w:rsidRPr="00A436D1" w14:paraId="5F7DF26D" w14:textId="77777777" w:rsidTr="00401247">
        <w:trPr>
          <w:trHeight w:val="312"/>
        </w:trPr>
        <w:tc>
          <w:tcPr>
            <w:tcW w:w="1193" w:type="pct"/>
            <w:tcMar>
              <w:top w:w="0" w:type="dxa"/>
              <w:left w:w="57" w:type="dxa"/>
              <w:bottom w:w="0" w:type="dxa"/>
              <w:right w:w="57" w:type="dxa"/>
            </w:tcMar>
            <w:vAlign w:val="center"/>
          </w:tcPr>
          <w:p w14:paraId="71679482"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6</w:t>
            </w:r>
          </w:p>
        </w:tc>
        <w:tc>
          <w:tcPr>
            <w:tcW w:w="1913" w:type="pct"/>
            <w:tcMar>
              <w:top w:w="0" w:type="dxa"/>
              <w:left w:w="57" w:type="dxa"/>
              <w:bottom w:w="0" w:type="dxa"/>
              <w:right w:w="57" w:type="dxa"/>
            </w:tcMar>
            <w:vAlign w:val="center"/>
          </w:tcPr>
          <w:p w14:paraId="2DB94354" w14:textId="77777777" w:rsidR="00BB259E" w:rsidRPr="00A436D1" w:rsidRDefault="0015408F"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c>
          <w:tcPr>
            <w:tcW w:w="1894" w:type="pct"/>
            <w:tcMar>
              <w:top w:w="0" w:type="dxa"/>
              <w:left w:w="57" w:type="dxa"/>
              <w:bottom w:w="0" w:type="dxa"/>
              <w:right w:w="57" w:type="dxa"/>
            </w:tcMar>
            <w:vAlign w:val="center"/>
          </w:tcPr>
          <w:p w14:paraId="3758A9FC" w14:textId="77777777" w:rsidR="00BB259E" w:rsidRPr="00A436D1" w:rsidRDefault="0015408F"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68</w:t>
            </w:r>
          </w:p>
        </w:tc>
      </w:tr>
      <w:tr w:rsidR="00A436D1" w:rsidRPr="00A436D1" w14:paraId="0B36E4EE" w14:textId="77777777" w:rsidTr="00401247">
        <w:trPr>
          <w:trHeight w:val="312"/>
        </w:trPr>
        <w:tc>
          <w:tcPr>
            <w:tcW w:w="1193" w:type="pct"/>
            <w:tcMar>
              <w:top w:w="0" w:type="dxa"/>
              <w:left w:w="57" w:type="dxa"/>
              <w:bottom w:w="0" w:type="dxa"/>
              <w:right w:w="57" w:type="dxa"/>
            </w:tcMar>
            <w:vAlign w:val="center"/>
          </w:tcPr>
          <w:p w14:paraId="7DCA1D2E"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7</w:t>
            </w:r>
          </w:p>
        </w:tc>
        <w:tc>
          <w:tcPr>
            <w:tcW w:w="1913" w:type="pct"/>
            <w:tcMar>
              <w:top w:w="0" w:type="dxa"/>
              <w:left w:w="57" w:type="dxa"/>
              <w:bottom w:w="0" w:type="dxa"/>
              <w:right w:w="57" w:type="dxa"/>
            </w:tcMar>
            <w:vAlign w:val="center"/>
          </w:tcPr>
          <w:p w14:paraId="4DCE68E4" w14:textId="636A13E2" w:rsidR="00BB259E" w:rsidRPr="00A436D1" w:rsidRDefault="00F43A9C"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c>
          <w:tcPr>
            <w:tcW w:w="1894" w:type="pct"/>
            <w:tcMar>
              <w:top w:w="0" w:type="dxa"/>
              <w:left w:w="57" w:type="dxa"/>
              <w:bottom w:w="0" w:type="dxa"/>
              <w:right w:w="57" w:type="dxa"/>
            </w:tcMar>
            <w:vAlign w:val="center"/>
          </w:tcPr>
          <w:p w14:paraId="029AE459" w14:textId="748B8931" w:rsidR="00BB259E" w:rsidRPr="00A436D1" w:rsidRDefault="00F43A9C"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68</w:t>
            </w:r>
          </w:p>
        </w:tc>
      </w:tr>
      <w:tr w:rsidR="00A436D1" w:rsidRPr="00A436D1" w14:paraId="0B14B4FF" w14:textId="77777777" w:rsidTr="00401247">
        <w:trPr>
          <w:trHeight w:val="312"/>
        </w:trPr>
        <w:tc>
          <w:tcPr>
            <w:tcW w:w="1193" w:type="pct"/>
            <w:tcMar>
              <w:top w:w="0" w:type="dxa"/>
              <w:left w:w="57" w:type="dxa"/>
              <w:bottom w:w="0" w:type="dxa"/>
              <w:right w:w="57" w:type="dxa"/>
            </w:tcMar>
            <w:vAlign w:val="center"/>
          </w:tcPr>
          <w:p w14:paraId="53F93396"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8</w:t>
            </w:r>
          </w:p>
        </w:tc>
        <w:tc>
          <w:tcPr>
            <w:tcW w:w="1913" w:type="pct"/>
            <w:tcMar>
              <w:top w:w="0" w:type="dxa"/>
              <w:left w:w="57" w:type="dxa"/>
              <w:bottom w:w="0" w:type="dxa"/>
              <w:right w:w="57" w:type="dxa"/>
            </w:tcMar>
            <w:vAlign w:val="center"/>
          </w:tcPr>
          <w:p w14:paraId="1A3CEA03" w14:textId="760AD090" w:rsidR="00BB259E" w:rsidRPr="00A436D1" w:rsidRDefault="00F43A9C"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c>
          <w:tcPr>
            <w:tcW w:w="1894" w:type="pct"/>
            <w:tcMar>
              <w:top w:w="0" w:type="dxa"/>
              <w:left w:w="57" w:type="dxa"/>
              <w:bottom w:w="0" w:type="dxa"/>
              <w:right w:w="57" w:type="dxa"/>
            </w:tcMar>
            <w:vAlign w:val="center"/>
          </w:tcPr>
          <w:p w14:paraId="2DEA2831" w14:textId="33F51885" w:rsidR="00BB259E" w:rsidRPr="00A436D1" w:rsidRDefault="00F43A9C"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68</w:t>
            </w:r>
          </w:p>
        </w:tc>
      </w:tr>
      <w:tr w:rsidR="00A436D1" w:rsidRPr="00A436D1" w14:paraId="4E7CB0B6" w14:textId="77777777" w:rsidTr="00401247">
        <w:trPr>
          <w:trHeight w:val="312"/>
        </w:trPr>
        <w:tc>
          <w:tcPr>
            <w:tcW w:w="1193" w:type="pct"/>
            <w:tcMar>
              <w:top w:w="0" w:type="dxa"/>
              <w:left w:w="57" w:type="dxa"/>
              <w:bottom w:w="0" w:type="dxa"/>
              <w:right w:w="57" w:type="dxa"/>
            </w:tcMar>
            <w:vAlign w:val="center"/>
          </w:tcPr>
          <w:p w14:paraId="34706245" w14:textId="77777777" w:rsidR="00BB259E" w:rsidRPr="00A436D1" w:rsidRDefault="005E1109"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lang w:val="uk-UA"/>
              </w:rPr>
            </w:pPr>
            <w:r w:rsidRPr="00A436D1">
              <w:rPr>
                <w:rFonts w:ascii="Times New Roman" w:eastAsia="Times New Roman" w:hAnsi="Times New Roman" w:cs="Times New Roman"/>
                <w:b/>
                <w:lang w:val="uk-UA"/>
              </w:rPr>
              <w:t>9</w:t>
            </w:r>
          </w:p>
        </w:tc>
        <w:tc>
          <w:tcPr>
            <w:tcW w:w="1913" w:type="pct"/>
            <w:tcMar>
              <w:top w:w="0" w:type="dxa"/>
              <w:left w:w="57" w:type="dxa"/>
              <w:bottom w:w="0" w:type="dxa"/>
              <w:right w:w="57" w:type="dxa"/>
            </w:tcMar>
            <w:vAlign w:val="center"/>
          </w:tcPr>
          <w:p w14:paraId="5676BD6B" w14:textId="736DA56C" w:rsidR="00BB259E" w:rsidRPr="00A436D1" w:rsidRDefault="00F43A9C"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w:t>
            </w:r>
          </w:p>
        </w:tc>
        <w:tc>
          <w:tcPr>
            <w:tcW w:w="1894" w:type="pct"/>
            <w:tcMar>
              <w:top w:w="0" w:type="dxa"/>
              <w:left w:w="57" w:type="dxa"/>
              <w:bottom w:w="0" w:type="dxa"/>
              <w:right w:w="57" w:type="dxa"/>
            </w:tcMar>
            <w:vAlign w:val="center"/>
          </w:tcPr>
          <w:p w14:paraId="244D8F3C" w14:textId="7AB665FC" w:rsidR="00BB259E" w:rsidRPr="00A436D1" w:rsidRDefault="00F43A9C" w:rsidP="00401247">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34</w:t>
            </w:r>
          </w:p>
        </w:tc>
      </w:tr>
    </w:tbl>
    <w:p w14:paraId="20940DA3" w14:textId="77777777" w:rsidR="001B6E3C" w:rsidRPr="00A436D1" w:rsidRDefault="001B6E3C"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p>
    <w:p w14:paraId="6ADBDFAF" w14:textId="04AFDACC"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06441E">
        <w:rPr>
          <w:rFonts w:ascii="Times New Roman" w:eastAsia="Times New Roman" w:hAnsi="Times New Roman" w:cs="Times New Roman"/>
          <w:sz w:val="24"/>
          <w:szCs w:val="24"/>
          <w:lang w:val="uk-UA"/>
        </w:rPr>
        <w:t xml:space="preserve">Відповідно до </w:t>
      </w:r>
      <w:r w:rsidR="009D6584" w:rsidRPr="0006441E">
        <w:rPr>
          <w:rFonts w:ascii="Times New Roman" w:eastAsia="Times New Roman" w:hAnsi="Times New Roman" w:cs="Times New Roman"/>
          <w:sz w:val="24"/>
          <w:szCs w:val="24"/>
          <w:lang w:val="uk-UA"/>
        </w:rPr>
        <w:t>Державного</w:t>
      </w:r>
      <w:r w:rsidRPr="0006441E">
        <w:rPr>
          <w:rFonts w:ascii="Times New Roman" w:eastAsia="Times New Roman" w:hAnsi="Times New Roman" w:cs="Times New Roman"/>
          <w:sz w:val="24"/>
          <w:szCs w:val="24"/>
          <w:lang w:val="uk-UA"/>
        </w:rPr>
        <w:t xml:space="preserve"> навчального плану для організацій освіти Придністровської Молдавської Республіки, які реалізують програми загальної освіти, затвердженого </w:t>
      </w:r>
      <w:r w:rsidR="009D6584" w:rsidRPr="0006441E">
        <w:rPr>
          <w:rFonts w:ascii="Times New Roman" w:eastAsia="Times New Roman" w:hAnsi="Times New Roman" w:cs="Times New Roman"/>
          <w:sz w:val="24"/>
          <w:szCs w:val="24"/>
          <w:lang w:val="uk-UA"/>
        </w:rPr>
        <w:t>Наказом Міністерства освіти Придністровської Молдавської Республіки від 16 липня 2025 року №</w:t>
      </w:r>
      <w:r w:rsidR="000474B1" w:rsidRPr="0006441E">
        <w:rPr>
          <w:rFonts w:ascii="Times New Roman" w:eastAsia="Times New Roman" w:hAnsi="Times New Roman" w:cs="Times New Roman"/>
          <w:sz w:val="24"/>
          <w:szCs w:val="24"/>
          <w:lang w:val="uk-UA"/>
        </w:rPr>
        <w:t> </w:t>
      </w:r>
      <w:r w:rsidR="009D6584" w:rsidRPr="0006441E">
        <w:rPr>
          <w:rFonts w:ascii="Times New Roman" w:eastAsia="Times New Roman" w:hAnsi="Times New Roman" w:cs="Times New Roman"/>
          <w:sz w:val="24"/>
          <w:szCs w:val="24"/>
          <w:lang w:val="uk-UA"/>
        </w:rPr>
        <w:t xml:space="preserve">652 «Про затвердження Державної основної освітньої програми середньої (повної) загальної освіти» (САЗ 25-32), </w:t>
      </w:r>
      <w:r w:rsidRPr="0006441E">
        <w:rPr>
          <w:rFonts w:ascii="Times New Roman" w:eastAsia="Times New Roman" w:hAnsi="Times New Roman" w:cs="Times New Roman"/>
          <w:sz w:val="24"/>
          <w:szCs w:val="24"/>
          <w:lang w:val="uk-UA"/>
        </w:rPr>
        <w:t>годинне навантаження за тижнями</w:t>
      </w:r>
      <w:r w:rsidR="000474B1" w:rsidRPr="0006441E">
        <w:rPr>
          <w:rFonts w:ascii="Times New Roman" w:eastAsia="Times New Roman" w:hAnsi="Times New Roman" w:cs="Times New Roman"/>
          <w:sz w:val="24"/>
          <w:szCs w:val="24"/>
          <w:lang w:val="uk-UA"/>
        </w:rPr>
        <w:br/>
      </w:r>
      <w:r w:rsidRPr="0006441E">
        <w:rPr>
          <w:rFonts w:ascii="Times New Roman" w:eastAsia="Times New Roman" w:hAnsi="Times New Roman" w:cs="Times New Roman"/>
          <w:sz w:val="24"/>
          <w:szCs w:val="24"/>
          <w:lang w:val="uk-UA"/>
        </w:rPr>
        <w:t>і роками навчання розподіляється таким чином:</w:t>
      </w:r>
    </w:p>
    <w:p w14:paraId="623A3D3F" w14:textId="69698751" w:rsidR="00687870" w:rsidRPr="00A436D1" w:rsidRDefault="00687870" w:rsidP="008659CD">
      <w:pPr>
        <w:widowControl w:val="0"/>
        <w:tabs>
          <w:tab w:val="left" w:pos="964"/>
        </w:tabs>
        <w:spacing w:after="0" w:line="240" w:lineRule="auto"/>
        <w:ind w:firstLine="709"/>
        <w:rPr>
          <w:rFonts w:ascii="Times New Roman" w:eastAsia="Times New Roman" w:hAnsi="Times New Roman" w:cs="Times New Roman"/>
          <w:sz w:val="24"/>
          <w:szCs w:val="24"/>
          <w:lang w:val="uk-UA"/>
        </w:rPr>
      </w:pPr>
    </w:p>
    <w:tbl>
      <w:tblPr>
        <w:tblStyle w:val="a8"/>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5"/>
        <w:gridCol w:w="4418"/>
        <w:gridCol w:w="3365"/>
      </w:tblGrid>
      <w:tr w:rsidR="00A436D1" w:rsidRPr="00A436D1" w14:paraId="64E0B57E" w14:textId="77777777" w:rsidTr="000474B1">
        <w:trPr>
          <w:trHeight w:val="312"/>
        </w:trPr>
        <w:tc>
          <w:tcPr>
            <w:tcW w:w="890" w:type="pct"/>
            <w:tcMar>
              <w:top w:w="0" w:type="dxa"/>
              <w:left w:w="57" w:type="dxa"/>
              <w:bottom w:w="0" w:type="dxa"/>
              <w:right w:w="57" w:type="dxa"/>
            </w:tcMar>
            <w:vAlign w:val="center"/>
          </w:tcPr>
          <w:p w14:paraId="6F4C9404" w14:textId="77777777" w:rsidR="00BB259E" w:rsidRPr="00A436D1"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0"/>
                <w:szCs w:val="20"/>
                <w:lang w:val="uk-UA"/>
              </w:rPr>
            </w:pPr>
            <w:r w:rsidRPr="00A436D1">
              <w:rPr>
                <w:rFonts w:ascii="Times New Roman" w:eastAsia="Times New Roman" w:hAnsi="Times New Roman" w:cs="Times New Roman"/>
                <w:b/>
                <w:sz w:val="20"/>
                <w:szCs w:val="20"/>
                <w:lang w:val="uk-UA"/>
              </w:rPr>
              <w:t>Клас</w:t>
            </w:r>
          </w:p>
        </w:tc>
        <w:tc>
          <w:tcPr>
            <w:tcW w:w="2333" w:type="pct"/>
            <w:tcMar>
              <w:top w:w="0" w:type="dxa"/>
              <w:left w:w="57" w:type="dxa"/>
              <w:bottom w:w="0" w:type="dxa"/>
              <w:right w:w="57" w:type="dxa"/>
            </w:tcMar>
            <w:vAlign w:val="center"/>
          </w:tcPr>
          <w:p w14:paraId="67D76080" w14:textId="77777777" w:rsidR="00BB259E" w:rsidRPr="00A436D1"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0"/>
                <w:szCs w:val="20"/>
                <w:lang w:val="uk-UA"/>
              </w:rPr>
            </w:pPr>
            <w:r w:rsidRPr="00A436D1">
              <w:rPr>
                <w:rFonts w:ascii="Times New Roman" w:eastAsia="Times New Roman" w:hAnsi="Times New Roman" w:cs="Times New Roman"/>
                <w:b/>
                <w:sz w:val="20"/>
                <w:szCs w:val="20"/>
                <w:lang w:val="uk-UA"/>
              </w:rPr>
              <w:t>Кількість годин на тиждень</w:t>
            </w:r>
          </w:p>
        </w:tc>
        <w:tc>
          <w:tcPr>
            <w:tcW w:w="1777" w:type="pct"/>
            <w:tcMar>
              <w:top w:w="0" w:type="dxa"/>
              <w:left w:w="57" w:type="dxa"/>
              <w:bottom w:w="0" w:type="dxa"/>
              <w:right w:w="57" w:type="dxa"/>
            </w:tcMar>
            <w:vAlign w:val="center"/>
          </w:tcPr>
          <w:p w14:paraId="4C9E02DD" w14:textId="77777777" w:rsidR="00BB259E" w:rsidRPr="00A436D1"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0"/>
                <w:szCs w:val="20"/>
                <w:lang w:val="uk-UA"/>
              </w:rPr>
            </w:pPr>
            <w:r w:rsidRPr="00A436D1">
              <w:rPr>
                <w:rFonts w:ascii="Times New Roman" w:eastAsia="Times New Roman" w:hAnsi="Times New Roman" w:cs="Times New Roman"/>
                <w:b/>
                <w:sz w:val="20"/>
                <w:szCs w:val="20"/>
                <w:lang w:val="uk-UA"/>
              </w:rPr>
              <w:t>Кількість годин за рік</w:t>
            </w:r>
          </w:p>
        </w:tc>
      </w:tr>
      <w:tr w:rsidR="00A436D1" w:rsidRPr="00A436D1" w14:paraId="5602A514" w14:textId="77777777" w:rsidTr="000474B1">
        <w:trPr>
          <w:trHeight w:val="312"/>
        </w:trPr>
        <w:tc>
          <w:tcPr>
            <w:tcW w:w="5000" w:type="pct"/>
            <w:gridSpan w:val="3"/>
            <w:tcMar>
              <w:top w:w="0" w:type="dxa"/>
              <w:left w:w="57" w:type="dxa"/>
              <w:bottom w:w="0" w:type="dxa"/>
              <w:right w:w="57" w:type="dxa"/>
            </w:tcMar>
            <w:vAlign w:val="center"/>
          </w:tcPr>
          <w:p w14:paraId="1B9FA17B" w14:textId="77777777" w:rsidR="00BB259E" w:rsidRPr="00A436D1"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Базовий рівень</w:t>
            </w:r>
          </w:p>
        </w:tc>
      </w:tr>
      <w:tr w:rsidR="00A436D1" w:rsidRPr="00A436D1" w14:paraId="43C43452" w14:textId="77777777" w:rsidTr="000474B1">
        <w:trPr>
          <w:trHeight w:val="312"/>
        </w:trPr>
        <w:tc>
          <w:tcPr>
            <w:tcW w:w="890" w:type="pct"/>
            <w:tcMar>
              <w:top w:w="0" w:type="dxa"/>
              <w:left w:w="57" w:type="dxa"/>
              <w:bottom w:w="0" w:type="dxa"/>
              <w:right w:w="57" w:type="dxa"/>
            </w:tcMar>
            <w:vAlign w:val="center"/>
          </w:tcPr>
          <w:p w14:paraId="3E83CF5A" w14:textId="77777777" w:rsidR="00BB259E" w:rsidRPr="00A436D1"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10</w:t>
            </w:r>
          </w:p>
        </w:tc>
        <w:tc>
          <w:tcPr>
            <w:tcW w:w="2333" w:type="pct"/>
            <w:tcMar>
              <w:top w:w="0" w:type="dxa"/>
              <w:left w:w="57" w:type="dxa"/>
              <w:bottom w:w="0" w:type="dxa"/>
              <w:right w:w="57" w:type="dxa"/>
            </w:tcMar>
            <w:vAlign w:val="center"/>
          </w:tcPr>
          <w:p w14:paraId="61B6766D" w14:textId="77777777" w:rsidR="00BB259E" w:rsidRPr="00A436D1"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c>
          <w:tcPr>
            <w:tcW w:w="1777" w:type="pct"/>
            <w:tcMar>
              <w:top w:w="0" w:type="dxa"/>
              <w:left w:w="57" w:type="dxa"/>
              <w:bottom w:w="0" w:type="dxa"/>
              <w:right w:w="57" w:type="dxa"/>
            </w:tcMar>
            <w:vAlign w:val="center"/>
          </w:tcPr>
          <w:p w14:paraId="2FEA1F6C" w14:textId="77777777" w:rsidR="00BB259E" w:rsidRPr="00A436D1"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68</w:t>
            </w:r>
          </w:p>
        </w:tc>
      </w:tr>
      <w:tr w:rsidR="00A436D1" w:rsidRPr="00A436D1" w14:paraId="0CE75F3E" w14:textId="77777777" w:rsidTr="000474B1">
        <w:trPr>
          <w:trHeight w:val="312"/>
        </w:trPr>
        <w:tc>
          <w:tcPr>
            <w:tcW w:w="890" w:type="pct"/>
            <w:tcMar>
              <w:top w:w="0" w:type="dxa"/>
              <w:left w:w="57" w:type="dxa"/>
              <w:bottom w:w="0" w:type="dxa"/>
              <w:right w:w="57" w:type="dxa"/>
            </w:tcMar>
            <w:vAlign w:val="center"/>
          </w:tcPr>
          <w:p w14:paraId="59180F92" w14:textId="77777777" w:rsidR="00BB259E" w:rsidRPr="00A436D1"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11</w:t>
            </w:r>
          </w:p>
        </w:tc>
        <w:tc>
          <w:tcPr>
            <w:tcW w:w="2333" w:type="pct"/>
            <w:tcMar>
              <w:top w:w="0" w:type="dxa"/>
              <w:left w:w="57" w:type="dxa"/>
              <w:bottom w:w="0" w:type="dxa"/>
              <w:right w:w="57" w:type="dxa"/>
            </w:tcMar>
            <w:vAlign w:val="center"/>
          </w:tcPr>
          <w:p w14:paraId="0B1A2F75" w14:textId="77777777" w:rsidR="00BB259E" w:rsidRPr="00A436D1"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c>
          <w:tcPr>
            <w:tcW w:w="1777" w:type="pct"/>
            <w:tcMar>
              <w:top w:w="0" w:type="dxa"/>
              <w:left w:w="57" w:type="dxa"/>
              <w:bottom w:w="0" w:type="dxa"/>
              <w:right w:w="57" w:type="dxa"/>
            </w:tcMar>
            <w:vAlign w:val="center"/>
          </w:tcPr>
          <w:p w14:paraId="069B3FB3" w14:textId="77777777" w:rsidR="00BB259E" w:rsidRPr="00A436D1"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68</w:t>
            </w:r>
          </w:p>
        </w:tc>
      </w:tr>
      <w:tr w:rsidR="00A436D1" w:rsidRPr="00A436D1" w14:paraId="1E9B2758" w14:textId="77777777" w:rsidTr="000474B1">
        <w:trPr>
          <w:trHeight w:val="312"/>
        </w:trPr>
        <w:tc>
          <w:tcPr>
            <w:tcW w:w="5000" w:type="pct"/>
            <w:gridSpan w:val="3"/>
            <w:tcMar>
              <w:top w:w="0" w:type="dxa"/>
              <w:left w:w="57" w:type="dxa"/>
              <w:bottom w:w="0" w:type="dxa"/>
              <w:right w:w="57" w:type="dxa"/>
            </w:tcMar>
            <w:vAlign w:val="center"/>
          </w:tcPr>
          <w:p w14:paraId="233D7D41" w14:textId="77777777" w:rsidR="00BB259E" w:rsidRPr="00A436D1"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Профільний рівень</w:t>
            </w:r>
          </w:p>
          <w:p w14:paraId="08FAF524" w14:textId="7E765C6A" w:rsidR="00BB259E" w:rsidRPr="00A436D1" w:rsidRDefault="00016C1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Універсаль</w:t>
            </w:r>
            <w:r w:rsidR="005E1109" w:rsidRPr="00A436D1">
              <w:rPr>
                <w:rFonts w:ascii="Times New Roman" w:eastAsia="Times New Roman" w:hAnsi="Times New Roman" w:cs="Times New Roman"/>
                <w:lang w:val="uk-UA"/>
              </w:rPr>
              <w:t>ний профіль</w:t>
            </w:r>
          </w:p>
        </w:tc>
      </w:tr>
      <w:tr w:rsidR="00A436D1" w:rsidRPr="00A436D1" w14:paraId="10971987" w14:textId="77777777" w:rsidTr="000474B1">
        <w:trPr>
          <w:trHeight w:val="312"/>
        </w:trPr>
        <w:tc>
          <w:tcPr>
            <w:tcW w:w="890" w:type="pct"/>
            <w:tcMar>
              <w:top w:w="0" w:type="dxa"/>
              <w:left w:w="57" w:type="dxa"/>
              <w:bottom w:w="0" w:type="dxa"/>
              <w:right w:w="57" w:type="dxa"/>
            </w:tcMar>
            <w:vAlign w:val="center"/>
          </w:tcPr>
          <w:p w14:paraId="41411676" w14:textId="77777777" w:rsidR="00BB259E" w:rsidRPr="00A436D1"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10</w:t>
            </w:r>
          </w:p>
        </w:tc>
        <w:tc>
          <w:tcPr>
            <w:tcW w:w="2333" w:type="pct"/>
            <w:tcMar>
              <w:top w:w="0" w:type="dxa"/>
              <w:left w:w="57" w:type="dxa"/>
              <w:bottom w:w="0" w:type="dxa"/>
              <w:right w:w="57" w:type="dxa"/>
            </w:tcMar>
            <w:vAlign w:val="center"/>
          </w:tcPr>
          <w:p w14:paraId="79078F3F" w14:textId="77777777" w:rsidR="00BB259E" w:rsidRPr="00A436D1"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c>
          <w:tcPr>
            <w:tcW w:w="1777" w:type="pct"/>
            <w:tcMar>
              <w:top w:w="0" w:type="dxa"/>
              <w:left w:w="57" w:type="dxa"/>
              <w:bottom w:w="0" w:type="dxa"/>
              <w:right w:w="57" w:type="dxa"/>
            </w:tcMar>
            <w:vAlign w:val="center"/>
          </w:tcPr>
          <w:p w14:paraId="320F50AF" w14:textId="77777777" w:rsidR="00BB259E" w:rsidRPr="00A436D1"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68</w:t>
            </w:r>
          </w:p>
        </w:tc>
      </w:tr>
      <w:tr w:rsidR="00A436D1" w:rsidRPr="00A436D1" w14:paraId="2248D188" w14:textId="77777777" w:rsidTr="000474B1">
        <w:trPr>
          <w:trHeight w:val="312"/>
        </w:trPr>
        <w:tc>
          <w:tcPr>
            <w:tcW w:w="890" w:type="pct"/>
            <w:tcMar>
              <w:top w:w="0" w:type="dxa"/>
              <w:left w:w="57" w:type="dxa"/>
              <w:bottom w:w="0" w:type="dxa"/>
              <w:right w:w="57" w:type="dxa"/>
            </w:tcMar>
            <w:vAlign w:val="center"/>
          </w:tcPr>
          <w:p w14:paraId="0FBAFC41" w14:textId="77777777" w:rsidR="00BB259E" w:rsidRPr="00A436D1"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11</w:t>
            </w:r>
          </w:p>
        </w:tc>
        <w:tc>
          <w:tcPr>
            <w:tcW w:w="2333" w:type="pct"/>
            <w:tcMar>
              <w:top w:w="0" w:type="dxa"/>
              <w:left w:w="57" w:type="dxa"/>
              <w:bottom w:w="0" w:type="dxa"/>
              <w:right w:w="57" w:type="dxa"/>
            </w:tcMar>
            <w:vAlign w:val="center"/>
          </w:tcPr>
          <w:p w14:paraId="136C0389" w14:textId="77777777" w:rsidR="00BB259E" w:rsidRPr="00A436D1"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2</w:t>
            </w:r>
          </w:p>
        </w:tc>
        <w:tc>
          <w:tcPr>
            <w:tcW w:w="1777" w:type="pct"/>
            <w:tcMar>
              <w:top w:w="0" w:type="dxa"/>
              <w:left w:w="57" w:type="dxa"/>
              <w:bottom w:w="0" w:type="dxa"/>
              <w:right w:w="57" w:type="dxa"/>
            </w:tcMar>
            <w:vAlign w:val="center"/>
          </w:tcPr>
          <w:p w14:paraId="31D061E8" w14:textId="77777777" w:rsidR="00BB259E" w:rsidRPr="00A436D1"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lang w:val="uk-UA"/>
              </w:rPr>
            </w:pPr>
            <w:r w:rsidRPr="00A436D1">
              <w:rPr>
                <w:rFonts w:ascii="Times New Roman" w:eastAsia="Times New Roman" w:hAnsi="Times New Roman" w:cs="Times New Roman"/>
                <w:lang w:val="uk-UA"/>
              </w:rPr>
              <w:t>68</w:t>
            </w:r>
          </w:p>
        </w:tc>
      </w:tr>
    </w:tbl>
    <w:p w14:paraId="5E9B167C" w14:textId="77777777" w:rsidR="00BB259E" w:rsidRPr="00A436D1" w:rsidRDefault="00BB259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p>
    <w:p w14:paraId="7EBA8935" w14:textId="77777777" w:rsidR="00541E13" w:rsidRPr="00A436D1" w:rsidRDefault="00541E13" w:rsidP="000474B1">
      <w:pPr>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В організаціях професійної освіти, що реалізують загальноосвітні програми, кількість годин з дисципліни </w:t>
      </w:r>
      <w:r w:rsidR="00140824" w:rsidRPr="00A436D1">
        <w:rPr>
          <w:rFonts w:ascii="Times New Roman" w:eastAsia="Times New Roman" w:hAnsi="Times New Roman" w:cs="Times New Roman"/>
          <w:sz w:val="24"/>
          <w:szCs w:val="24"/>
          <w:lang w:val="uk-UA"/>
        </w:rPr>
        <w:t xml:space="preserve">«Офіційна (українська) мова та література» </w:t>
      </w:r>
      <w:r w:rsidRPr="00A436D1">
        <w:rPr>
          <w:rFonts w:ascii="Times New Roman" w:eastAsia="Times New Roman" w:hAnsi="Times New Roman" w:cs="Times New Roman"/>
          <w:sz w:val="24"/>
          <w:szCs w:val="24"/>
          <w:lang w:val="uk-UA"/>
        </w:rPr>
        <w:t xml:space="preserve">встановлюється згідно з відповідною основною професійною освітньою програмою для організацій </w:t>
      </w:r>
      <w:r w:rsidR="008B0AD1" w:rsidRPr="00A436D1">
        <w:rPr>
          <w:rFonts w:ascii="Times New Roman" w:eastAsia="Times New Roman" w:hAnsi="Times New Roman" w:cs="Times New Roman"/>
          <w:sz w:val="24"/>
          <w:szCs w:val="24"/>
          <w:lang w:val="uk-UA"/>
        </w:rPr>
        <w:t xml:space="preserve">початкової </w:t>
      </w:r>
      <w:r w:rsidR="002C75E6" w:rsidRPr="00A436D1">
        <w:rPr>
          <w:rFonts w:ascii="Times New Roman" w:eastAsia="Times New Roman" w:hAnsi="Times New Roman" w:cs="Times New Roman"/>
          <w:sz w:val="24"/>
          <w:szCs w:val="24"/>
          <w:lang w:val="uk-UA"/>
        </w:rPr>
        <w:t>та</w:t>
      </w:r>
      <w:r w:rsidR="008B0AD1" w:rsidRPr="00A436D1">
        <w:rPr>
          <w:rFonts w:ascii="Times New Roman" w:eastAsia="Times New Roman" w:hAnsi="Times New Roman" w:cs="Times New Roman"/>
          <w:sz w:val="24"/>
          <w:szCs w:val="24"/>
          <w:lang w:val="uk-UA"/>
        </w:rPr>
        <w:t xml:space="preserve"> </w:t>
      </w:r>
      <w:r w:rsidRPr="00A436D1">
        <w:rPr>
          <w:rFonts w:ascii="Times New Roman" w:eastAsia="Times New Roman" w:hAnsi="Times New Roman" w:cs="Times New Roman"/>
          <w:sz w:val="24"/>
          <w:szCs w:val="24"/>
          <w:lang w:val="uk-UA"/>
        </w:rPr>
        <w:t>середньої професійної освіти.</w:t>
      </w:r>
    </w:p>
    <w:p w14:paraId="552EA140" w14:textId="77777777" w:rsidR="002C75E6" w:rsidRPr="00A436D1" w:rsidRDefault="002C75E6"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p>
    <w:tbl>
      <w:tblPr>
        <w:tblStyle w:val="ad"/>
        <w:tblW w:w="5000" w:type="pct"/>
        <w:tblLayout w:type="fixed"/>
        <w:tblCellMar>
          <w:left w:w="0" w:type="dxa"/>
          <w:right w:w="0" w:type="dxa"/>
        </w:tblCellMar>
        <w:tblLook w:val="04A0" w:firstRow="1" w:lastRow="0" w:firstColumn="1" w:lastColumn="0" w:noHBand="0" w:noVBand="1"/>
      </w:tblPr>
      <w:tblGrid>
        <w:gridCol w:w="7751"/>
        <w:gridCol w:w="1717"/>
      </w:tblGrid>
      <w:tr w:rsidR="00A436D1" w:rsidRPr="00A436D1" w14:paraId="37B48AA7" w14:textId="77777777" w:rsidTr="000474B1">
        <w:trPr>
          <w:trHeight w:val="312"/>
        </w:trPr>
        <w:tc>
          <w:tcPr>
            <w:tcW w:w="4093" w:type="pct"/>
            <w:tcMar>
              <w:left w:w="57" w:type="dxa"/>
              <w:right w:w="57" w:type="dxa"/>
            </w:tcMar>
            <w:vAlign w:val="center"/>
          </w:tcPr>
          <w:p w14:paraId="78ECFCC6" w14:textId="77777777" w:rsidR="00541E13" w:rsidRPr="00A436D1" w:rsidRDefault="00642B9A" w:rsidP="000474B1">
            <w:pPr>
              <w:pStyle w:val="ac"/>
              <w:widowControl w:val="0"/>
              <w:tabs>
                <w:tab w:val="clear" w:pos="851"/>
                <w:tab w:val="left" w:pos="964"/>
              </w:tabs>
              <w:spacing w:line="240" w:lineRule="auto"/>
              <w:ind w:firstLine="0"/>
              <w:jc w:val="center"/>
              <w:rPr>
                <w:b/>
                <w:color w:val="auto"/>
                <w:sz w:val="20"/>
                <w:szCs w:val="20"/>
                <w:lang w:val="uk-UA"/>
              </w:rPr>
            </w:pPr>
            <w:r w:rsidRPr="00A436D1">
              <w:rPr>
                <w:b/>
                <w:color w:val="auto"/>
                <w:sz w:val="20"/>
                <w:szCs w:val="20"/>
                <w:lang w:val="uk-UA"/>
              </w:rPr>
              <w:t>Навчальна дисципліна</w:t>
            </w:r>
          </w:p>
        </w:tc>
        <w:tc>
          <w:tcPr>
            <w:tcW w:w="907" w:type="pct"/>
            <w:tcMar>
              <w:left w:w="57" w:type="dxa"/>
              <w:right w:w="57" w:type="dxa"/>
            </w:tcMar>
            <w:vAlign w:val="center"/>
          </w:tcPr>
          <w:p w14:paraId="36AA20AE" w14:textId="77777777" w:rsidR="00541E13" w:rsidRPr="00A436D1" w:rsidRDefault="00960E5A" w:rsidP="000474B1">
            <w:pPr>
              <w:pStyle w:val="ac"/>
              <w:widowControl w:val="0"/>
              <w:tabs>
                <w:tab w:val="clear" w:pos="851"/>
                <w:tab w:val="left" w:pos="964"/>
              </w:tabs>
              <w:spacing w:line="240" w:lineRule="auto"/>
              <w:ind w:firstLine="0"/>
              <w:jc w:val="center"/>
              <w:rPr>
                <w:b/>
                <w:color w:val="auto"/>
                <w:sz w:val="20"/>
                <w:szCs w:val="20"/>
                <w:lang w:val="uk-UA"/>
              </w:rPr>
            </w:pPr>
            <w:r w:rsidRPr="00A436D1">
              <w:rPr>
                <w:b/>
                <w:color w:val="auto"/>
                <w:sz w:val="20"/>
                <w:szCs w:val="20"/>
                <w:lang w:val="uk-UA"/>
              </w:rPr>
              <w:t>Обсяг годин</w:t>
            </w:r>
          </w:p>
        </w:tc>
      </w:tr>
      <w:tr w:rsidR="00A436D1" w:rsidRPr="00A436D1" w14:paraId="6F131E5D" w14:textId="77777777" w:rsidTr="000474B1">
        <w:trPr>
          <w:trHeight w:val="312"/>
        </w:trPr>
        <w:tc>
          <w:tcPr>
            <w:tcW w:w="4093" w:type="pct"/>
            <w:tcMar>
              <w:left w:w="57" w:type="dxa"/>
              <w:right w:w="57" w:type="dxa"/>
            </w:tcMar>
          </w:tcPr>
          <w:p w14:paraId="24380189" w14:textId="77777777" w:rsidR="00541E13" w:rsidRPr="00A436D1" w:rsidRDefault="00642B9A" w:rsidP="000474B1">
            <w:pPr>
              <w:pStyle w:val="ac"/>
              <w:widowControl w:val="0"/>
              <w:tabs>
                <w:tab w:val="clear" w:pos="851"/>
                <w:tab w:val="left" w:pos="964"/>
              </w:tabs>
              <w:spacing w:line="240" w:lineRule="auto"/>
              <w:ind w:firstLine="0"/>
              <w:rPr>
                <w:color w:val="auto"/>
                <w:sz w:val="22"/>
                <w:szCs w:val="22"/>
                <w:lang w:val="uk-UA"/>
              </w:rPr>
            </w:pPr>
            <w:r w:rsidRPr="00A436D1">
              <w:rPr>
                <w:color w:val="auto"/>
                <w:sz w:val="22"/>
                <w:szCs w:val="22"/>
                <w:lang w:val="uk-UA"/>
              </w:rPr>
              <w:t>За основними професійними освітніми програмами початкової професійної освіти технічного, природничо-наукового, соціально-економічного профілю</w:t>
            </w:r>
          </w:p>
        </w:tc>
        <w:tc>
          <w:tcPr>
            <w:tcW w:w="907" w:type="pct"/>
            <w:tcMar>
              <w:left w:w="57" w:type="dxa"/>
              <w:right w:w="57" w:type="dxa"/>
            </w:tcMar>
            <w:vAlign w:val="center"/>
          </w:tcPr>
          <w:p w14:paraId="139FA895" w14:textId="77777777" w:rsidR="00541E13" w:rsidRPr="00A436D1" w:rsidRDefault="00541E13" w:rsidP="000474B1">
            <w:pPr>
              <w:pStyle w:val="ac"/>
              <w:widowControl w:val="0"/>
              <w:tabs>
                <w:tab w:val="clear" w:pos="851"/>
                <w:tab w:val="left" w:pos="964"/>
              </w:tabs>
              <w:spacing w:line="240" w:lineRule="auto"/>
              <w:ind w:firstLine="0"/>
              <w:jc w:val="center"/>
              <w:rPr>
                <w:color w:val="auto"/>
                <w:sz w:val="22"/>
                <w:szCs w:val="22"/>
              </w:rPr>
            </w:pPr>
            <w:r w:rsidRPr="00A436D1">
              <w:rPr>
                <w:color w:val="auto"/>
                <w:sz w:val="22"/>
                <w:szCs w:val="22"/>
              </w:rPr>
              <w:t>116</w:t>
            </w:r>
          </w:p>
        </w:tc>
      </w:tr>
      <w:tr w:rsidR="00A436D1" w:rsidRPr="00A436D1" w14:paraId="103B3972" w14:textId="77777777" w:rsidTr="000474B1">
        <w:trPr>
          <w:trHeight w:val="312"/>
        </w:trPr>
        <w:tc>
          <w:tcPr>
            <w:tcW w:w="4093" w:type="pct"/>
            <w:tcMar>
              <w:left w:w="57" w:type="dxa"/>
              <w:right w:w="57" w:type="dxa"/>
            </w:tcMar>
          </w:tcPr>
          <w:p w14:paraId="4B80C581" w14:textId="77777777" w:rsidR="00541E13" w:rsidRPr="00A436D1" w:rsidRDefault="00DB0BE8" w:rsidP="000474B1">
            <w:pPr>
              <w:pStyle w:val="ac"/>
              <w:widowControl w:val="0"/>
              <w:tabs>
                <w:tab w:val="clear" w:pos="851"/>
                <w:tab w:val="left" w:pos="964"/>
              </w:tabs>
              <w:spacing w:line="240" w:lineRule="auto"/>
              <w:ind w:firstLine="0"/>
              <w:rPr>
                <w:color w:val="auto"/>
                <w:sz w:val="22"/>
                <w:szCs w:val="22"/>
                <w:lang w:val="uk-UA"/>
              </w:rPr>
            </w:pPr>
            <w:r w:rsidRPr="00A436D1">
              <w:rPr>
                <w:color w:val="auto"/>
                <w:sz w:val="22"/>
                <w:szCs w:val="22"/>
                <w:lang w:val="uk-UA"/>
              </w:rPr>
              <w:t xml:space="preserve">За основними професійними освітніми програмами початкової </w:t>
            </w:r>
            <w:r w:rsidR="002C75E6" w:rsidRPr="00A436D1">
              <w:rPr>
                <w:color w:val="auto"/>
                <w:sz w:val="22"/>
                <w:szCs w:val="22"/>
                <w:lang w:val="uk-UA"/>
              </w:rPr>
              <w:t>та</w:t>
            </w:r>
            <w:r w:rsidRPr="00A436D1">
              <w:rPr>
                <w:color w:val="auto"/>
                <w:sz w:val="22"/>
                <w:szCs w:val="22"/>
                <w:lang w:val="uk-UA"/>
              </w:rPr>
              <w:t xml:space="preserve"> середньої професійної освіти технічного, природничо-наукового, соціально-економічного, гуманітарного профілю</w:t>
            </w:r>
          </w:p>
        </w:tc>
        <w:tc>
          <w:tcPr>
            <w:tcW w:w="907" w:type="pct"/>
            <w:tcMar>
              <w:left w:w="57" w:type="dxa"/>
              <w:right w:w="57" w:type="dxa"/>
            </w:tcMar>
            <w:vAlign w:val="center"/>
          </w:tcPr>
          <w:p w14:paraId="2625B91C" w14:textId="77777777" w:rsidR="00541E13" w:rsidRPr="00A436D1" w:rsidRDefault="00DB0BE8" w:rsidP="000474B1">
            <w:pPr>
              <w:pStyle w:val="ac"/>
              <w:widowControl w:val="0"/>
              <w:tabs>
                <w:tab w:val="clear" w:pos="851"/>
                <w:tab w:val="left" w:pos="964"/>
              </w:tabs>
              <w:spacing w:line="240" w:lineRule="auto"/>
              <w:ind w:firstLine="0"/>
              <w:jc w:val="center"/>
              <w:rPr>
                <w:color w:val="auto"/>
                <w:sz w:val="22"/>
                <w:szCs w:val="22"/>
              </w:rPr>
            </w:pPr>
            <w:r w:rsidRPr="00A436D1">
              <w:rPr>
                <w:color w:val="auto"/>
                <w:sz w:val="22"/>
                <w:szCs w:val="22"/>
              </w:rPr>
              <w:t>7</w:t>
            </w:r>
            <w:r w:rsidR="00541E13" w:rsidRPr="00A436D1">
              <w:rPr>
                <w:color w:val="auto"/>
                <w:sz w:val="22"/>
                <w:szCs w:val="22"/>
              </w:rPr>
              <w:t>8</w:t>
            </w:r>
          </w:p>
        </w:tc>
      </w:tr>
    </w:tbl>
    <w:p w14:paraId="4B178ED3" w14:textId="77777777" w:rsidR="00541E13" w:rsidRPr="00A436D1" w:rsidRDefault="00541E13"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p>
    <w:p w14:paraId="61CF0845" w14:textId="2DF9D183"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Відповідно до Державного освітнього стандарту середньої (повної) основної освіти та </w:t>
      </w:r>
      <w:r w:rsidR="00B53C18" w:rsidRPr="00A436D1">
        <w:rPr>
          <w:rFonts w:ascii="Times New Roman" w:eastAsia="Times New Roman" w:hAnsi="Times New Roman" w:cs="Times New Roman"/>
          <w:sz w:val="24"/>
          <w:szCs w:val="24"/>
          <w:lang w:val="uk-UA"/>
        </w:rPr>
        <w:t xml:space="preserve">Державного </w:t>
      </w:r>
      <w:r w:rsidRPr="00A436D1">
        <w:rPr>
          <w:rFonts w:ascii="Times New Roman" w:eastAsia="Times New Roman" w:hAnsi="Times New Roman" w:cs="Times New Roman"/>
          <w:sz w:val="24"/>
          <w:szCs w:val="24"/>
          <w:lang w:val="uk-UA"/>
        </w:rPr>
        <w:t xml:space="preserve">навчального плану організацій освіти, які реалізують основну освітню програму середньої (повної) загальної освіти, у процесі реалізації профільного навчання організовується виконання індивідуального </w:t>
      </w:r>
      <w:r w:rsidR="00A37D24" w:rsidRPr="00A436D1">
        <w:rPr>
          <w:rFonts w:ascii="Times New Roman" w:eastAsia="Times New Roman" w:hAnsi="Times New Roman" w:cs="Times New Roman"/>
          <w:sz w:val="24"/>
          <w:szCs w:val="24"/>
          <w:lang w:val="uk-UA"/>
        </w:rPr>
        <w:t>проєкт</w:t>
      </w:r>
      <w:r w:rsidRPr="00A436D1">
        <w:rPr>
          <w:rFonts w:ascii="Times New Roman" w:eastAsia="Times New Roman" w:hAnsi="Times New Roman" w:cs="Times New Roman"/>
          <w:sz w:val="24"/>
          <w:szCs w:val="24"/>
          <w:lang w:val="uk-UA"/>
        </w:rPr>
        <w:t xml:space="preserve">у для учнів 10–11 класів. Підготовка індивідуального </w:t>
      </w:r>
      <w:r w:rsidR="00A37D24" w:rsidRPr="00A436D1">
        <w:rPr>
          <w:rFonts w:ascii="Times New Roman" w:eastAsia="Times New Roman" w:hAnsi="Times New Roman" w:cs="Times New Roman"/>
          <w:sz w:val="24"/>
          <w:szCs w:val="24"/>
          <w:lang w:val="uk-UA"/>
        </w:rPr>
        <w:t>проєкт</w:t>
      </w:r>
      <w:r w:rsidRPr="00A436D1">
        <w:rPr>
          <w:rFonts w:ascii="Times New Roman" w:eastAsia="Times New Roman" w:hAnsi="Times New Roman" w:cs="Times New Roman"/>
          <w:sz w:val="24"/>
          <w:szCs w:val="24"/>
          <w:lang w:val="uk-UA"/>
        </w:rPr>
        <w:t>у охоплює 2 роки (10–11 клас</w:t>
      </w:r>
      <w:r w:rsidR="00A436D1">
        <w:rPr>
          <w:rFonts w:ascii="Times New Roman" w:eastAsia="Times New Roman" w:hAnsi="Times New Roman" w:cs="Times New Roman"/>
          <w:sz w:val="24"/>
          <w:szCs w:val="24"/>
          <w:lang w:val="uk-UA"/>
        </w:rPr>
        <w:t>і</w:t>
      </w:r>
      <w:r w:rsidRPr="00A436D1">
        <w:rPr>
          <w:rFonts w:ascii="Times New Roman" w:eastAsia="Times New Roman" w:hAnsi="Times New Roman" w:cs="Times New Roman"/>
          <w:sz w:val="24"/>
          <w:szCs w:val="24"/>
          <w:lang w:val="uk-UA"/>
        </w:rPr>
        <w:t>) і завершується його захистом</w:t>
      </w:r>
      <w:r w:rsidR="00355F54" w:rsidRPr="00A436D1">
        <w:rPr>
          <w:rFonts w:ascii="Times New Roman" w:eastAsia="Times New Roman" w:hAnsi="Times New Roman" w:cs="Times New Roman"/>
          <w:sz w:val="24"/>
          <w:szCs w:val="24"/>
          <w:lang w:val="uk-UA"/>
        </w:rPr>
        <w:br/>
      </w:r>
      <w:r w:rsidRPr="00A436D1">
        <w:rPr>
          <w:rFonts w:ascii="Times New Roman" w:eastAsia="Times New Roman" w:hAnsi="Times New Roman" w:cs="Times New Roman"/>
          <w:sz w:val="24"/>
          <w:szCs w:val="24"/>
          <w:lang w:val="uk-UA"/>
        </w:rPr>
        <w:t xml:space="preserve">у другому півріччі 11 класу. Теоретична частина реалізується у межах засвоєння навчального курсу «Індивідуальний </w:t>
      </w:r>
      <w:r w:rsidR="00A37D24" w:rsidRPr="00A436D1">
        <w:rPr>
          <w:rFonts w:ascii="Times New Roman" w:eastAsia="Times New Roman" w:hAnsi="Times New Roman" w:cs="Times New Roman"/>
          <w:sz w:val="24"/>
          <w:szCs w:val="24"/>
          <w:lang w:val="uk-UA"/>
        </w:rPr>
        <w:t>проєкт</w:t>
      </w:r>
      <w:r w:rsidRPr="00A436D1">
        <w:rPr>
          <w:rFonts w:ascii="Times New Roman" w:eastAsia="Times New Roman" w:hAnsi="Times New Roman" w:cs="Times New Roman"/>
          <w:sz w:val="24"/>
          <w:szCs w:val="24"/>
          <w:lang w:val="uk-UA"/>
        </w:rPr>
        <w:t>», обсягом 34 години на рік.</w:t>
      </w:r>
    </w:p>
    <w:p w14:paraId="5E7D342E" w14:textId="00CD3A34"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Порядок супроводу підготовки індивідуального </w:t>
      </w:r>
      <w:r w:rsidR="00A37D24" w:rsidRPr="00A436D1">
        <w:rPr>
          <w:rFonts w:ascii="Times New Roman" w:eastAsia="Times New Roman" w:hAnsi="Times New Roman" w:cs="Times New Roman"/>
          <w:sz w:val="24"/>
          <w:szCs w:val="24"/>
          <w:lang w:val="uk-UA"/>
        </w:rPr>
        <w:t>проєкт</w:t>
      </w:r>
      <w:r w:rsidRPr="00A436D1">
        <w:rPr>
          <w:rFonts w:ascii="Times New Roman" w:eastAsia="Times New Roman" w:hAnsi="Times New Roman" w:cs="Times New Roman"/>
          <w:sz w:val="24"/>
          <w:szCs w:val="24"/>
          <w:lang w:val="uk-UA"/>
        </w:rPr>
        <w:t>у і його оцінювання обумовлюються у «Методичних рекомендаціях щодо порядку організації, супроводу</w:t>
      </w:r>
      <w:r w:rsidR="000474B1" w:rsidRPr="00A436D1">
        <w:rPr>
          <w:rFonts w:ascii="Times New Roman" w:eastAsia="Times New Roman" w:hAnsi="Times New Roman" w:cs="Times New Roman"/>
          <w:sz w:val="24"/>
          <w:szCs w:val="24"/>
          <w:lang w:val="uk-UA"/>
        </w:rPr>
        <w:br/>
      </w:r>
      <w:r w:rsidRPr="00A436D1">
        <w:rPr>
          <w:rFonts w:ascii="Times New Roman" w:eastAsia="Times New Roman" w:hAnsi="Times New Roman" w:cs="Times New Roman"/>
          <w:sz w:val="24"/>
          <w:szCs w:val="24"/>
          <w:lang w:val="uk-UA"/>
        </w:rPr>
        <w:t xml:space="preserve">й оцінювання індивідуальних </w:t>
      </w:r>
      <w:r w:rsidR="00A37D24" w:rsidRPr="00A436D1">
        <w:rPr>
          <w:rFonts w:ascii="Times New Roman" w:eastAsia="Times New Roman" w:hAnsi="Times New Roman" w:cs="Times New Roman"/>
          <w:sz w:val="24"/>
          <w:szCs w:val="24"/>
          <w:lang w:val="uk-UA"/>
        </w:rPr>
        <w:t>проєкт</w:t>
      </w:r>
      <w:r w:rsidRPr="00A436D1">
        <w:rPr>
          <w:rFonts w:ascii="Times New Roman" w:eastAsia="Times New Roman" w:hAnsi="Times New Roman" w:cs="Times New Roman"/>
          <w:sz w:val="24"/>
          <w:szCs w:val="24"/>
          <w:lang w:val="uk-UA"/>
        </w:rPr>
        <w:t>ів для учнів 10–11 класів», розміщених на сайті</w:t>
      </w:r>
      <w:r w:rsidR="00355F54" w:rsidRPr="00A436D1">
        <w:rPr>
          <w:rFonts w:ascii="Times New Roman" w:eastAsia="Times New Roman" w:hAnsi="Times New Roman" w:cs="Times New Roman"/>
          <w:sz w:val="24"/>
          <w:szCs w:val="24"/>
          <w:lang w:val="uk-UA"/>
        </w:rPr>
        <w:br/>
      </w:r>
      <w:r w:rsidRPr="00A436D1">
        <w:rPr>
          <w:rFonts w:ascii="Times New Roman" w:eastAsia="Times New Roman" w:hAnsi="Times New Roman" w:cs="Times New Roman"/>
          <w:sz w:val="24"/>
          <w:szCs w:val="24"/>
          <w:lang w:val="uk-UA"/>
        </w:rPr>
        <w:t>ДОЗ ДПО «ІРОіПК», підсайт «Школа Придністров</w:t>
      </w:r>
      <w:r w:rsidR="00A2062D" w:rsidRPr="00A436D1">
        <w:rPr>
          <w:rFonts w:ascii="Times New Roman" w:eastAsia="Times New Roman" w:hAnsi="Times New Roman" w:cs="Times New Roman"/>
          <w:sz w:val="24"/>
          <w:szCs w:val="24"/>
          <w:lang w:val="uk-UA"/>
        </w:rPr>
        <w:t>’</w:t>
      </w:r>
      <w:r w:rsidR="006F14E4" w:rsidRPr="00A436D1">
        <w:rPr>
          <w:rFonts w:ascii="Times New Roman" w:eastAsia="Times New Roman" w:hAnsi="Times New Roman" w:cs="Times New Roman"/>
          <w:sz w:val="24"/>
          <w:szCs w:val="24"/>
          <w:lang w:val="uk-UA"/>
        </w:rPr>
        <w:t>я».</w:t>
      </w:r>
    </w:p>
    <w:p w14:paraId="04479EE2" w14:textId="5F04084E"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Приблизні теми індивідуальних </w:t>
      </w:r>
      <w:r w:rsidR="00A37D24" w:rsidRPr="00A436D1">
        <w:rPr>
          <w:rFonts w:ascii="Times New Roman" w:eastAsia="Times New Roman" w:hAnsi="Times New Roman" w:cs="Times New Roman"/>
          <w:sz w:val="24"/>
          <w:szCs w:val="24"/>
          <w:lang w:val="uk-UA"/>
        </w:rPr>
        <w:t>проєкт</w:t>
      </w:r>
      <w:r w:rsidRPr="00A436D1">
        <w:rPr>
          <w:rFonts w:ascii="Times New Roman" w:eastAsia="Times New Roman" w:hAnsi="Times New Roman" w:cs="Times New Roman"/>
          <w:sz w:val="24"/>
          <w:szCs w:val="24"/>
          <w:lang w:val="uk-UA"/>
        </w:rPr>
        <w:t xml:space="preserve">ів для </w:t>
      </w:r>
      <w:r w:rsidR="004241E6" w:rsidRPr="00A436D1">
        <w:rPr>
          <w:rFonts w:ascii="Times New Roman" w:eastAsia="Times New Roman" w:hAnsi="Times New Roman" w:cs="Times New Roman"/>
          <w:sz w:val="24"/>
          <w:szCs w:val="24"/>
          <w:lang w:val="uk-UA"/>
        </w:rPr>
        <w:t>універсального</w:t>
      </w:r>
      <w:r w:rsidRPr="00A436D1">
        <w:rPr>
          <w:rFonts w:ascii="Times New Roman" w:eastAsia="Times New Roman" w:hAnsi="Times New Roman" w:cs="Times New Roman"/>
          <w:sz w:val="24"/>
          <w:szCs w:val="24"/>
          <w:lang w:val="uk-UA"/>
        </w:rPr>
        <w:t xml:space="preserve"> профілю:</w:t>
      </w:r>
    </w:p>
    <w:p w14:paraId="4AA6F33B"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1. Джерела сучасного українського професійного мовлення.</w:t>
      </w:r>
    </w:p>
    <w:p w14:paraId="01CE01F1"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2. Діловий документ як основний вид писемної форми мовлення.</w:t>
      </w:r>
    </w:p>
    <w:p w14:paraId="572D366B"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lastRenderedPageBreak/>
        <w:t>3. Запозичення як шлях збагачення словникового складу мови.</w:t>
      </w:r>
    </w:p>
    <w:p w14:paraId="7C8D85BB"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4. Інтонація – важливий елемент культури мовлення.</w:t>
      </w:r>
    </w:p>
    <w:p w14:paraId="5C504620"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5. Мова і професія.</w:t>
      </w:r>
    </w:p>
    <w:p w14:paraId="0E9F28BF"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6. Основні засоби збагачення словникового складу мови.</w:t>
      </w:r>
    </w:p>
    <w:p w14:paraId="0AEAE92D"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7. Рід та особливості вживання назв осіб за професією, посадою, званням.</w:t>
      </w:r>
    </w:p>
    <w:p w14:paraId="71002941"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8. Роль мови у суспільному житті людини.</w:t>
      </w:r>
    </w:p>
    <w:p w14:paraId="2E3B8E83"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9. Складнощі перекладу професійних термінів з російської мови на українську.</w:t>
      </w:r>
    </w:p>
    <w:p w14:paraId="3DD700A5"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10. Становлення телефонного етикету.</w:t>
      </w:r>
    </w:p>
    <w:p w14:paraId="0A7E6EF4" w14:textId="77777777" w:rsidR="00A51056" w:rsidRPr="00A436D1" w:rsidRDefault="00A51056"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p>
    <w:p w14:paraId="63872811" w14:textId="76B8FC83" w:rsidR="00355F54" w:rsidRPr="00A436D1"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4"/>
          <w:szCs w:val="24"/>
          <w:lang w:val="uk-UA"/>
        </w:rPr>
      </w:pPr>
      <w:r w:rsidRPr="00A436D1">
        <w:rPr>
          <w:rFonts w:ascii="Times New Roman" w:eastAsia="Times New Roman" w:hAnsi="Times New Roman" w:cs="Times New Roman"/>
          <w:b/>
          <w:sz w:val="24"/>
          <w:szCs w:val="24"/>
          <w:lang w:val="uk-UA"/>
        </w:rPr>
        <w:t>VII</w:t>
      </w:r>
      <w:r w:rsidR="00A51056" w:rsidRPr="00A436D1">
        <w:rPr>
          <w:rFonts w:ascii="Times New Roman" w:eastAsia="Times New Roman" w:hAnsi="Times New Roman" w:cs="Times New Roman"/>
          <w:b/>
          <w:sz w:val="24"/>
          <w:szCs w:val="24"/>
          <w:lang w:val="uk-UA"/>
        </w:rPr>
        <w:t>І</w:t>
      </w:r>
      <w:r w:rsidRPr="00A436D1">
        <w:rPr>
          <w:rFonts w:ascii="Times New Roman" w:eastAsia="Times New Roman" w:hAnsi="Times New Roman" w:cs="Times New Roman"/>
          <w:b/>
          <w:sz w:val="24"/>
          <w:szCs w:val="24"/>
          <w:lang w:val="uk-UA"/>
        </w:rPr>
        <w:t>. Рекомендації щодо організації методичної роботи</w:t>
      </w:r>
      <w:r w:rsidR="00D71C27" w:rsidRPr="00A436D1">
        <w:rPr>
          <w:rFonts w:ascii="Times New Roman" w:eastAsia="Times New Roman" w:hAnsi="Times New Roman" w:cs="Times New Roman"/>
          <w:b/>
          <w:sz w:val="24"/>
          <w:szCs w:val="24"/>
          <w:lang w:val="uk-UA"/>
        </w:rPr>
        <w:t xml:space="preserve"> </w:t>
      </w:r>
      <w:r w:rsidRPr="00A436D1">
        <w:rPr>
          <w:rFonts w:ascii="Times New Roman" w:eastAsia="Times New Roman" w:hAnsi="Times New Roman" w:cs="Times New Roman"/>
          <w:b/>
          <w:sz w:val="24"/>
          <w:szCs w:val="24"/>
          <w:lang w:val="uk-UA"/>
        </w:rPr>
        <w:t>і підвищення</w:t>
      </w:r>
    </w:p>
    <w:p w14:paraId="2F732C1B" w14:textId="53190E62" w:rsidR="00BB259E" w:rsidRPr="00A436D1" w:rsidRDefault="005E1109"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4"/>
          <w:szCs w:val="24"/>
          <w:lang w:val="uk-UA"/>
        </w:rPr>
      </w:pPr>
      <w:r w:rsidRPr="00A436D1">
        <w:rPr>
          <w:rFonts w:ascii="Times New Roman" w:eastAsia="Times New Roman" w:hAnsi="Times New Roman" w:cs="Times New Roman"/>
          <w:b/>
          <w:sz w:val="24"/>
          <w:szCs w:val="24"/>
          <w:lang w:val="uk-UA"/>
        </w:rPr>
        <w:t>професійної компетентності педагогів</w:t>
      </w:r>
    </w:p>
    <w:p w14:paraId="706FDAC0" w14:textId="5218B5F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Рекомендуємо для обговорення на серпневих нарадах наступні актуальні проблеми викладання </w:t>
      </w:r>
      <w:r w:rsidR="00A82A23" w:rsidRPr="00A436D1">
        <w:rPr>
          <w:rFonts w:ascii="Times New Roman" w:eastAsia="Times New Roman" w:hAnsi="Times New Roman" w:cs="Times New Roman"/>
          <w:sz w:val="24"/>
          <w:szCs w:val="24"/>
          <w:lang w:val="uk-UA"/>
        </w:rPr>
        <w:t xml:space="preserve">офіційної (української) </w:t>
      </w:r>
      <w:r w:rsidRPr="00A436D1">
        <w:rPr>
          <w:rFonts w:ascii="Times New Roman" w:eastAsia="Times New Roman" w:hAnsi="Times New Roman" w:cs="Times New Roman"/>
          <w:sz w:val="24"/>
          <w:szCs w:val="24"/>
          <w:lang w:val="uk-UA"/>
        </w:rPr>
        <w:t xml:space="preserve">мови </w:t>
      </w:r>
      <w:r w:rsidR="00373FE1" w:rsidRPr="00A436D1">
        <w:rPr>
          <w:rFonts w:ascii="Times New Roman" w:eastAsia="Times New Roman" w:hAnsi="Times New Roman" w:cs="Times New Roman"/>
          <w:sz w:val="24"/>
          <w:szCs w:val="24"/>
          <w:lang w:val="uk-UA"/>
        </w:rPr>
        <w:t>й</w:t>
      </w:r>
      <w:r w:rsidRPr="00A436D1">
        <w:rPr>
          <w:rFonts w:ascii="Times New Roman" w:eastAsia="Times New Roman" w:hAnsi="Times New Roman" w:cs="Times New Roman"/>
          <w:sz w:val="24"/>
          <w:szCs w:val="24"/>
          <w:lang w:val="uk-UA"/>
        </w:rPr>
        <w:t xml:space="preserve"> літератури у новому навчальному році:</w:t>
      </w:r>
    </w:p>
    <w:p w14:paraId="0E27FAE1" w14:textId="1A9D3D6D"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w:t>
      </w:r>
      <w:r w:rsidR="000474B1" w:rsidRPr="00A436D1">
        <w:rPr>
          <w:rFonts w:ascii="Times New Roman" w:eastAsia="Times New Roman" w:hAnsi="Times New Roman" w:cs="Times New Roman"/>
          <w:sz w:val="24"/>
          <w:szCs w:val="24"/>
          <w:lang w:val="uk-UA"/>
        </w:rPr>
        <w:t> </w:t>
      </w:r>
      <w:r w:rsidRPr="00A436D1">
        <w:rPr>
          <w:rFonts w:ascii="Times New Roman" w:eastAsia="Times New Roman" w:hAnsi="Times New Roman" w:cs="Times New Roman"/>
          <w:sz w:val="24"/>
          <w:szCs w:val="24"/>
          <w:lang w:val="uk-UA"/>
        </w:rPr>
        <w:t xml:space="preserve">оновлення програмового, навчального </w:t>
      </w:r>
      <w:r w:rsidR="00373FE1" w:rsidRPr="00A436D1">
        <w:rPr>
          <w:rFonts w:ascii="Times New Roman" w:eastAsia="Times New Roman" w:hAnsi="Times New Roman" w:cs="Times New Roman"/>
          <w:sz w:val="24"/>
          <w:szCs w:val="24"/>
          <w:lang w:val="uk-UA"/>
        </w:rPr>
        <w:t>і</w:t>
      </w:r>
      <w:r w:rsidRPr="00A436D1">
        <w:rPr>
          <w:rFonts w:ascii="Times New Roman" w:eastAsia="Times New Roman" w:hAnsi="Times New Roman" w:cs="Times New Roman"/>
          <w:sz w:val="24"/>
          <w:szCs w:val="24"/>
          <w:lang w:val="uk-UA"/>
        </w:rPr>
        <w:t xml:space="preserve"> методичного забезпечення з </w:t>
      </w:r>
      <w:r w:rsidR="00355F54" w:rsidRPr="00A436D1">
        <w:rPr>
          <w:rFonts w:ascii="Times New Roman" w:eastAsia="Times New Roman" w:hAnsi="Times New Roman" w:cs="Times New Roman"/>
          <w:sz w:val="24"/>
          <w:szCs w:val="24"/>
          <w:lang w:val="uk-UA"/>
        </w:rPr>
        <w:t xml:space="preserve">офіційної (української) </w:t>
      </w:r>
      <w:r w:rsidR="00A82A23" w:rsidRPr="00A436D1">
        <w:rPr>
          <w:rFonts w:ascii="Times New Roman" w:eastAsia="Times New Roman" w:hAnsi="Times New Roman" w:cs="Times New Roman"/>
          <w:sz w:val="24"/>
          <w:szCs w:val="24"/>
          <w:lang w:val="uk-UA"/>
        </w:rPr>
        <w:t xml:space="preserve">мови </w:t>
      </w:r>
      <w:r w:rsidRPr="00A436D1">
        <w:rPr>
          <w:rFonts w:ascii="Times New Roman" w:eastAsia="Times New Roman" w:hAnsi="Times New Roman" w:cs="Times New Roman"/>
          <w:sz w:val="24"/>
          <w:szCs w:val="24"/>
          <w:lang w:val="uk-UA"/>
        </w:rPr>
        <w:t>та літератури;</w:t>
      </w:r>
    </w:p>
    <w:p w14:paraId="2ED0386C" w14:textId="42B1F19A"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w:t>
      </w:r>
      <w:r w:rsidR="000474B1" w:rsidRPr="00A436D1">
        <w:rPr>
          <w:rFonts w:ascii="Times New Roman" w:eastAsia="Times New Roman" w:hAnsi="Times New Roman" w:cs="Times New Roman"/>
          <w:sz w:val="24"/>
          <w:szCs w:val="24"/>
          <w:lang w:val="uk-UA"/>
        </w:rPr>
        <w:t> </w:t>
      </w:r>
      <w:r w:rsidRPr="00A436D1">
        <w:rPr>
          <w:rFonts w:ascii="Times New Roman" w:eastAsia="Times New Roman" w:hAnsi="Times New Roman" w:cs="Times New Roman"/>
          <w:sz w:val="24"/>
          <w:szCs w:val="24"/>
          <w:lang w:val="uk-UA"/>
        </w:rPr>
        <w:t xml:space="preserve">особливості </w:t>
      </w:r>
      <w:r w:rsidR="00A37D24" w:rsidRPr="00A436D1">
        <w:rPr>
          <w:rFonts w:ascii="Times New Roman" w:eastAsia="Times New Roman" w:hAnsi="Times New Roman" w:cs="Times New Roman"/>
          <w:sz w:val="24"/>
          <w:szCs w:val="24"/>
          <w:lang w:val="uk-UA"/>
        </w:rPr>
        <w:t>проєкт</w:t>
      </w:r>
      <w:r w:rsidRPr="00A436D1">
        <w:rPr>
          <w:rFonts w:ascii="Times New Roman" w:eastAsia="Times New Roman" w:hAnsi="Times New Roman" w:cs="Times New Roman"/>
          <w:sz w:val="24"/>
          <w:szCs w:val="24"/>
          <w:lang w:val="uk-UA"/>
        </w:rPr>
        <w:t xml:space="preserve">ування уроку </w:t>
      </w:r>
      <w:r w:rsidR="00A82A23" w:rsidRPr="00A436D1">
        <w:rPr>
          <w:rFonts w:ascii="Times New Roman" w:eastAsia="Times New Roman" w:hAnsi="Times New Roman" w:cs="Times New Roman"/>
          <w:sz w:val="24"/>
          <w:szCs w:val="24"/>
          <w:lang w:val="uk-UA"/>
        </w:rPr>
        <w:t xml:space="preserve">офіційної (української) мови </w:t>
      </w:r>
      <w:r w:rsidRPr="00A436D1">
        <w:rPr>
          <w:rFonts w:ascii="Times New Roman" w:eastAsia="Times New Roman" w:hAnsi="Times New Roman" w:cs="Times New Roman"/>
          <w:sz w:val="24"/>
          <w:szCs w:val="24"/>
          <w:lang w:val="uk-UA"/>
        </w:rPr>
        <w:t>та літератури згідно з вимогами Державного освітнього стандарту;</w:t>
      </w:r>
    </w:p>
    <w:p w14:paraId="051140EF"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структура і зміст Державного освітнього стандарту;</w:t>
      </w:r>
    </w:p>
    <w:p w14:paraId="01F4BF0F"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універсальні навчальні дії;</w:t>
      </w:r>
    </w:p>
    <w:p w14:paraId="255258B3" w14:textId="554342A2"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w:t>
      </w:r>
      <w:r w:rsidR="000474B1" w:rsidRPr="00A436D1">
        <w:rPr>
          <w:rFonts w:ascii="Times New Roman" w:eastAsia="Times New Roman" w:hAnsi="Times New Roman" w:cs="Times New Roman"/>
          <w:sz w:val="24"/>
          <w:szCs w:val="24"/>
          <w:lang w:val="uk-UA"/>
        </w:rPr>
        <w:t> </w:t>
      </w:r>
      <w:r w:rsidRPr="00A436D1">
        <w:rPr>
          <w:rFonts w:ascii="Times New Roman" w:eastAsia="Times New Roman" w:hAnsi="Times New Roman" w:cs="Times New Roman"/>
          <w:sz w:val="24"/>
          <w:szCs w:val="24"/>
          <w:lang w:val="uk-UA"/>
        </w:rPr>
        <w:t xml:space="preserve">вимоги Державного освітнього стандарту до сучасного уроку </w:t>
      </w:r>
      <w:r w:rsidR="00A82A23" w:rsidRPr="00A436D1">
        <w:rPr>
          <w:rFonts w:ascii="Times New Roman" w:eastAsia="Times New Roman" w:hAnsi="Times New Roman" w:cs="Times New Roman"/>
          <w:sz w:val="24"/>
          <w:szCs w:val="24"/>
          <w:lang w:val="uk-UA"/>
        </w:rPr>
        <w:t xml:space="preserve">офіційної (української) </w:t>
      </w:r>
      <w:r w:rsidRPr="00A436D1">
        <w:rPr>
          <w:rFonts w:ascii="Times New Roman" w:eastAsia="Times New Roman" w:hAnsi="Times New Roman" w:cs="Times New Roman"/>
          <w:sz w:val="24"/>
          <w:szCs w:val="24"/>
          <w:lang w:val="uk-UA"/>
        </w:rPr>
        <w:t>мови та літератури;</w:t>
      </w:r>
    </w:p>
    <w:p w14:paraId="632191FC"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методи і прийоми формування метапредметних результатів;</w:t>
      </w:r>
    </w:p>
    <w:p w14:paraId="19EA61EB" w14:textId="54EC4771"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w:t>
      </w:r>
      <w:r w:rsidR="000474B1" w:rsidRPr="00A436D1">
        <w:rPr>
          <w:rFonts w:ascii="Times New Roman" w:eastAsia="Times New Roman" w:hAnsi="Times New Roman" w:cs="Times New Roman"/>
          <w:sz w:val="24"/>
          <w:szCs w:val="24"/>
          <w:lang w:val="uk-UA"/>
        </w:rPr>
        <w:t> </w:t>
      </w:r>
      <w:r w:rsidRPr="00A436D1">
        <w:rPr>
          <w:rFonts w:ascii="Times New Roman" w:eastAsia="Times New Roman" w:hAnsi="Times New Roman" w:cs="Times New Roman"/>
          <w:sz w:val="24"/>
          <w:szCs w:val="24"/>
          <w:lang w:val="uk-UA"/>
        </w:rPr>
        <w:t xml:space="preserve">елективні </w:t>
      </w:r>
      <w:r w:rsidR="00373FE1" w:rsidRPr="00A436D1">
        <w:rPr>
          <w:rFonts w:ascii="Times New Roman" w:eastAsia="Times New Roman" w:hAnsi="Times New Roman" w:cs="Times New Roman"/>
          <w:sz w:val="24"/>
          <w:szCs w:val="24"/>
          <w:lang w:val="uk-UA"/>
        </w:rPr>
        <w:t>й</w:t>
      </w:r>
      <w:r w:rsidRPr="00A436D1">
        <w:rPr>
          <w:rFonts w:ascii="Times New Roman" w:eastAsia="Times New Roman" w:hAnsi="Times New Roman" w:cs="Times New Roman"/>
          <w:sz w:val="24"/>
          <w:szCs w:val="24"/>
          <w:lang w:val="uk-UA"/>
        </w:rPr>
        <w:t xml:space="preserve"> факультативні курси у рамках гуманітарного профілю (філологічного напрямку);</w:t>
      </w:r>
    </w:p>
    <w:p w14:paraId="4FBB2107"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 </w:t>
      </w:r>
      <w:r w:rsidR="00A37D24" w:rsidRPr="00A436D1">
        <w:rPr>
          <w:rFonts w:ascii="Times New Roman" w:eastAsia="Times New Roman" w:hAnsi="Times New Roman" w:cs="Times New Roman"/>
          <w:sz w:val="24"/>
          <w:szCs w:val="24"/>
          <w:lang w:val="uk-UA"/>
        </w:rPr>
        <w:t>проєкт</w:t>
      </w:r>
      <w:r w:rsidRPr="00A436D1">
        <w:rPr>
          <w:rFonts w:ascii="Times New Roman" w:eastAsia="Times New Roman" w:hAnsi="Times New Roman" w:cs="Times New Roman"/>
          <w:sz w:val="24"/>
          <w:szCs w:val="24"/>
          <w:lang w:val="uk-UA"/>
        </w:rPr>
        <w:t>но-дослідницька діяльність учнів 10–11 класів.</w:t>
      </w:r>
    </w:p>
    <w:p w14:paraId="58EEED45" w14:textId="77777777" w:rsidR="00BB259E" w:rsidRPr="00A436D1" w:rsidRDefault="00BB259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p>
    <w:p w14:paraId="61116733" w14:textId="613F73E1" w:rsidR="00BB259E" w:rsidRPr="00A436D1" w:rsidRDefault="00D03CDA" w:rsidP="000474B1">
      <w:pPr>
        <w:widowControl w:val="0"/>
        <w:pBdr>
          <w:top w:val="nil"/>
          <w:left w:val="nil"/>
          <w:bottom w:val="nil"/>
          <w:right w:val="nil"/>
          <w:between w:val="nil"/>
        </w:pBdr>
        <w:tabs>
          <w:tab w:val="left" w:pos="964"/>
        </w:tabs>
        <w:spacing w:after="0" w:line="240" w:lineRule="auto"/>
        <w:jc w:val="center"/>
        <w:rPr>
          <w:rFonts w:ascii="Times New Roman" w:eastAsia="Times New Roman" w:hAnsi="Times New Roman" w:cs="Times New Roman"/>
          <w:b/>
          <w:sz w:val="24"/>
          <w:szCs w:val="24"/>
          <w:lang w:val="uk-UA"/>
        </w:rPr>
      </w:pPr>
      <w:r w:rsidRPr="00A436D1">
        <w:rPr>
          <w:rFonts w:ascii="Times New Roman" w:eastAsia="Times New Roman" w:hAnsi="Times New Roman" w:cs="Times New Roman"/>
          <w:b/>
          <w:sz w:val="24"/>
          <w:szCs w:val="24"/>
          <w:lang w:val="uk-UA"/>
        </w:rPr>
        <w:t>ІХ</w:t>
      </w:r>
      <w:r w:rsidR="005E1109" w:rsidRPr="00A436D1">
        <w:rPr>
          <w:rFonts w:ascii="Times New Roman" w:eastAsia="Times New Roman" w:hAnsi="Times New Roman" w:cs="Times New Roman"/>
          <w:b/>
          <w:sz w:val="24"/>
          <w:szCs w:val="24"/>
          <w:lang w:val="uk-UA"/>
        </w:rPr>
        <w:t>. Список рекомендованої навчально-методичної літератури</w:t>
      </w:r>
      <w:r w:rsidR="00D71C27" w:rsidRPr="00A436D1">
        <w:rPr>
          <w:rFonts w:ascii="Times New Roman" w:eastAsia="Times New Roman" w:hAnsi="Times New Roman" w:cs="Times New Roman"/>
          <w:b/>
          <w:sz w:val="24"/>
          <w:szCs w:val="24"/>
          <w:lang w:val="uk-UA"/>
        </w:rPr>
        <w:br/>
      </w:r>
      <w:r w:rsidR="005E1109" w:rsidRPr="00A436D1">
        <w:rPr>
          <w:rFonts w:ascii="Times New Roman" w:eastAsia="Times New Roman" w:hAnsi="Times New Roman" w:cs="Times New Roman"/>
          <w:b/>
          <w:sz w:val="24"/>
          <w:szCs w:val="24"/>
          <w:lang w:val="uk-UA"/>
        </w:rPr>
        <w:t>й електронних ресурсів</w:t>
      </w:r>
    </w:p>
    <w:p w14:paraId="73B10862"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Список рекомендованої навчальної літератури розміщений у наступних документах:</w:t>
      </w:r>
    </w:p>
    <w:p w14:paraId="30D04BEA" w14:textId="04662571" w:rsidR="00556450" w:rsidRPr="00556450" w:rsidRDefault="00556450" w:rsidP="00556450">
      <w:pPr>
        <w:widowControl w:val="0"/>
        <w:pBdr>
          <w:top w:val="nil"/>
          <w:left w:val="nil"/>
          <w:bottom w:val="nil"/>
          <w:right w:val="nil"/>
          <w:between w:val="nil"/>
        </w:pBdr>
        <w:tabs>
          <w:tab w:val="left" w:pos="964"/>
        </w:tabs>
        <w:spacing w:after="0" w:line="240" w:lineRule="auto"/>
        <w:ind w:firstLine="709"/>
        <w:jc w:val="both"/>
        <w:rPr>
          <w:rFonts w:ascii="Times New Roman" w:hAnsi="Times New Roman" w:cs="Times New Roman"/>
          <w:sz w:val="24"/>
          <w:szCs w:val="24"/>
          <w:shd w:val="clear" w:color="auto" w:fill="FFFFFF"/>
          <w:lang w:val="uk-UA"/>
        </w:rPr>
      </w:pPr>
      <w:r w:rsidRPr="00556450">
        <w:rPr>
          <w:rFonts w:ascii="Times New Roman" w:hAnsi="Times New Roman" w:cs="Times New Roman"/>
          <w:sz w:val="24"/>
          <w:szCs w:val="24"/>
          <w:shd w:val="clear" w:color="auto" w:fill="FFFFFF"/>
          <w:lang w:val="uk-UA"/>
        </w:rPr>
        <w:t>– Наказ Міністерства освіти Придніст</w:t>
      </w:r>
      <w:r>
        <w:rPr>
          <w:rFonts w:ascii="Times New Roman" w:hAnsi="Times New Roman" w:cs="Times New Roman"/>
          <w:sz w:val="24"/>
          <w:szCs w:val="24"/>
          <w:shd w:val="clear" w:color="auto" w:fill="FFFFFF"/>
          <w:lang w:val="uk-UA"/>
        </w:rPr>
        <w:t xml:space="preserve">ровської Молдавської Республіки </w:t>
      </w:r>
      <w:r w:rsidRPr="00556450">
        <w:rPr>
          <w:rFonts w:ascii="Times New Roman" w:hAnsi="Times New Roman" w:cs="Times New Roman"/>
          <w:sz w:val="24"/>
          <w:szCs w:val="24"/>
          <w:shd w:val="clear" w:color="auto" w:fill="FFFFFF"/>
          <w:lang w:val="uk-UA"/>
        </w:rPr>
        <w:t>від 31 березня 2026 року № 276 «Про затвердження рішень Ради з питань освіти Міністерства освіти Придністровської Молдавської Республіки від 26</w:t>
      </w:r>
      <w:r>
        <w:rPr>
          <w:rFonts w:ascii="Times New Roman" w:hAnsi="Times New Roman" w:cs="Times New Roman"/>
          <w:sz w:val="24"/>
          <w:szCs w:val="24"/>
          <w:shd w:val="clear" w:color="auto" w:fill="FFFFFF"/>
          <w:lang w:val="uk-UA"/>
        </w:rPr>
        <w:t xml:space="preserve"> березня 2026 року» (5–9 клас);</w:t>
      </w:r>
    </w:p>
    <w:p w14:paraId="51768A4B" w14:textId="786CDD38" w:rsidR="00556450" w:rsidRDefault="00556450" w:rsidP="00556450">
      <w:pPr>
        <w:widowControl w:val="0"/>
        <w:pBdr>
          <w:top w:val="nil"/>
          <w:left w:val="nil"/>
          <w:bottom w:val="nil"/>
          <w:right w:val="nil"/>
          <w:between w:val="nil"/>
        </w:pBdr>
        <w:tabs>
          <w:tab w:val="left" w:pos="964"/>
        </w:tabs>
        <w:spacing w:after="0" w:line="240" w:lineRule="auto"/>
        <w:ind w:firstLine="709"/>
        <w:jc w:val="both"/>
        <w:rPr>
          <w:rFonts w:ascii="Times New Roman" w:hAnsi="Times New Roman" w:cs="Times New Roman"/>
          <w:sz w:val="24"/>
          <w:szCs w:val="24"/>
          <w:shd w:val="clear" w:color="auto" w:fill="FFFFFF"/>
          <w:lang w:val="uk-UA"/>
        </w:rPr>
      </w:pPr>
      <w:r w:rsidRPr="00556450">
        <w:rPr>
          <w:rFonts w:ascii="Times New Roman" w:hAnsi="Times New Roman" w:cs="Times New Roman"/>
          <w:sz w:val="24"/>
          <w:szCs w:val="24"/>
          <w:shd w:val="clear" w:color="auto" w:fill="FFFFFF"/>
          <w:lang w:val="uk-UA"/>
        </w:rPr>
        <w:t>– Наказ Міністерства освіти Придніст</w:t>
      </w:r>
      <w:r>
        <w:rPr>
          <w:rFonts w:ascii="Times New Roman" w:hAnsi="Times New Roman" w:cs="Times New Roman"/>
          <w:sz w:val="24"/>
          <w:szCs w:val="24"/>
          <w:shd w:val="clear" w:color="auto" w:fill="FFFFFF"/>
          <w:lang w:val="uk-UA"/>
        </w:rPr>
        <w:t xml:space="preserve">ровської Молдавської Республіки </w:t>
      </w:r>
      <w:r w:rsidRPr="00556450">
        <w:rPr>
          <w:rFonts w:ascii="Times New Roman" w:hAnsi="Times New Roman" w:cs="Times New Roman"/>
          <w:sz w:val="24"/>
          <w:szCs w:val="24"/>
          <w:shd w:val="clear" w:color="auto" w:fill="FFFFFF"/>
          <w:lang w:val="uk-UA"/>
        </w:rPr>
        <w:t>від 08 травня 2026 року № 483 «Про затвердження рішень Ради з питань освіти Міністерства освіти Придністровської Молдавської Республіки від 28 травня 2026 року» (1–4, 10-11 клас);</w:t>
      </w:r>
    </w:p>
    <w:p w14:paraId="64D6EE61" w14:textId="4BA4497E" w:rsidR="00BB259E" w:rsidRPr="00A436D1" w:rsidRDefault="005E1109" w:rsidP="00556450">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w:t>
      </w:r>
      <w:r w:rsidR="000474B1" w:rsidRPr="00A436D1">
        <w:rPr>
          <w:rFonts w:ascii="Times New Roman" w:eastAsia="Times New Roman" w:hAnsi="Times New Roman" w:cs="Times New Roman"/>
          <w:sz w:val="24"/>
          <w:szCs w:val="24"/>
          <w:lang w:val="uk-UA"/>
        </w:rPr>
        <w:t> </w:t>
      </w:r>
      <w:r w:rsidRPr="00A436D1">
        <w:rPr>
          <w:rFonts w:ascii="Times New Roman" w:eastAsia="Times New Roman" w:hAnsi="Times New Roman" w:cs="Times New Roman"/>
          <w:sz w:val="24"/>
          <w:szCs w:val="24"/>
          <w:lang w:val="uk-UA"/>
        </w:rPr>
        <w:t>Перелік навчальних видань</w:t>
      </w:r>
      <w:r w:rsidR="00117434" w:rsidRPr="00A436D1">
        <w:rPr>
          <w:rFonts w:ascii="Times New Roman" w:eastAsia="Times New Roman" w:hAnsi="Times New Roman" w:cs="Times New Roman"/>
          <w:sz w:val="24"/>
          <w:szCs w:val="24"/>
          <w:lang w:val="uk-UA"/>
        </w:rPr>
        <w:t xml:space="preserve">, рекомендованих Міністерством </w:t>
      </w:r>
      <w:r w:rsidRPr="00A436D1">
        <w:rPr>
          <w:rFonts w:ascii="Times New Roman" w:eastAsia="Times New Roman" w:hAnsi="Times New Roman" w:cs="Times New Roman"/>
          <w:sz w:val="24"/>
          <w:szCs w:val="24"/>
          <w:lang w:val="uk-UA"/>
        </w:rPr>
        <w:t>освіти ПМР</w:t>
      </w:r>
      <w:r w:rsidR="000474B1" w:rsidRPr="00A436D1">
        <w:rPr>
          <w:rFonts w:ascii="Times New Roman" w:eastAsia="Times New Roman" w:hAnsi="Times New Roman" w:cs="Times New Roman"/>
          <w:sz w:val="24"/>
          <w:szCs w:val="24"/>
          <w:lang w:val="uk-UA"/>
        </w:rPr>
        <w:br/>
      </w:r>
      <w:r w:rsidRPr="00A436D1">
        <w:rPr>
          <w:rFonts w:ascii="Times New Roman" w:eastAsia="Times New Roman" w:hAnsi="Times New Roman" w:cs="Times New Roman"/>
          <w:sz w:val="24"/>
          <w:szCs w:val="24"/>
          <w:lang w:val="uk-UA"/>
        </w:rPr>
        <w:t>для використання в освітньому процесі в орган</w:t>
      </w:r>
      <w:r w:rsidR="00D52908" w:rsidRPr="00A436D1">
        <w:rPr>
          <w:rFonts w:ascii="Times New Roman" w:eastAsia="Times New Roman" w:hAnsi="Times New Roman" w:cs="Times New Roman"/>
          <w:sz w:val="24"/>
          <w:szCs w:val="24"/>
          <w:lang w:val="uk-UA"/>
        </w:rPr>
        <w:t>ізаціях загальної освіти</w:t>
      </w:r>
      <w:r w:rsidR="000474B1" w:rsidRPr="00A436D1">
        <w:rPr>
          <w:rFonts w:ascii="Times New Roman" w:eastAsia="Times New Roman" w:hAnsi="Times New Roman" w:cs="Times New Roman"/>
          <w:sz w:val="24"/>
          <w:szCs w:val="24"/>
          <w:lang w:val="uk-UA"/>
        </w:rPr>
        <w:br/>
      </w:r>
      <w:r w:rsidR="00D52908" w:rsidRPr="00A436D1">
        <w:rPr>
          <w:rFonts w:ascii="Times New Roman" w:eastAsia="Times New Roman" w:hAnsi="Times New Roman" w:cs="Times New Roman"/>
          <w:sz w:val="24"/>
          <w:szCs w:val="24"/>
          <w:lang w:val="uk-UA"/>
        </w:rPr>
        <w:t xml:space="preserve">на </w:t>
      </w:r>
      <w:r w:rsidR="00117434" w:rsidRPr="00A436D1">
        <w:rPr>
          <w:rFonts w:ascii="Times New Roman" w:eastAsia="Times New Roman" w:hAnsi="Times New Roman" w:cs="Times New Roman"/>
          <w:sz w:val="24"/>
          <w:szCs w:val="24"/>
          <w:lang w:val="uk-UA"/>
        </w:rPr>
        <w:t>2026</w:t>
      </w:r>
      <w:r w:rsidRPr="00A436D1">
        <w:rPr>
          <w:rFonts w:ascii="Times New Roman" w:eastAsia="Times New Roman" w:hAnsi="Times New Roman" w:cs="Times New Roman"/>
          <w:sz w:val="24"/>
          <w:szCs w:val="24"/>
          <w:lang w:val="uk-UA"/>
        </w:rPr>
        <w:t>/2</w:t>
      </w:r>
      <w:r w:rsidR="00117434" w:rsidRPr="00A436D1">
        <w:rPr>
          <w:rFonts w:ascii="Times New Roman" w:eastAsia="Times New Roman" w:hAnsi="Times New Roman" w:cs="Times New Roman"/>
          <w:sz w:val="24"/>
          <w:szCs w:val="24"/>
          <w:lang w:val="uk-UA"/>
        </w:rPr>
        <w:t>7</w:t>
      </w:r>
      <w:r w:rsidRPr="00A436D1">
        <w:rPr>
          <w:rFonts w:ascii="Times New Roman" w:eastAsia="Times New Roman" w:hAnsi="Times New Roman" w:cs="Times New Roman"/>
          <w:sz w:val="24"/>
          <w:szCs w:val="24"/>
          <w:lang w:val="uk-UA"/>
        </w:rPr>
        <w:t xml:space="preserve"> навчальний рік.</w:t>
      </w:r>
    </w:p>
    <w:p w14:paraId="2483F135" w14:textId="0D4FC2A3"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bookmarkStart w:id="1" w:name="_gjdgxs" w:colFirst="0" w:colLast="0"/>
      <w:bookmarkEnd w:id="1"/>
      <w:r w:rsidRPr="0006441E">
        <w:rPr>
          <w:rFonts w:ascii="Times New Roman" w:eastAsia="Times New Roman" w:hAnsi="Times New Roman" w:cs="Times New Roman"/>
          <w:sz w:val="24"/>
          <w:szCs w:val="24"/>
          <w:lang w:val="uk-UA"/>
        </w:rPr>
        <w:t>З метою вивчення літератури рідного краю рекомендуємо використовувати програму факультативного кур</w:t>
      </w:r>
      <w:r w:rsidR="00117434" w:rsidRPr="0006441E">
        <w:rPr>
          <w:rFonts w:ascii="Times New Roman" w:eastAsia="Times New Roman" w:hAnsi="Times New Roman" w:cs="Times New Roman"/>
          <w:sz w:val="24"/>
          <w:szCs w:val="24"/>
          <w:lang w:val="uk-UA"/>
        </w:rPr>
        <w:t xml:space="preserve">су, затверджену Міністерством </w:t>
      </w:r>
      <w:r w:rsidRPr="0006441E">
        <w:rPr>
          <w:rFonts w:ascii="Times New Roman" w:eastAsia="Times New Roman" w:hAnsi="Times New Roman" w:cs="Times New Roman"/>
          <w:sz w:val="24"/>
          <w:szCs w:val="24"/>
          <w:lang w:val="uk-UA"/>
        </w:rPr>
        <w:t>освіти Придністровської Молдавської Республіки (</w:t>
      </w:r>
      <w:r w:rsidR="000474B1" w:rsidRPr="0006441E">
        <w:rPr>
          <w:rFonts w:ascii="Times New Roman" w:eastAsia="Times New Roman" w:hAnsi="Times New Roman" w:cs="Times New Roman"/>
          <w:sz w:val="24"/>
          <w:szCs w:val="24"/>
          <w:lang w:val="uk-UA"/>
        </w:rPr>
        <w:t>н</w:t>
      </w:r>
      <w:r w:rsidRPr="0006441E">
        <w:rPr>
          <w:rFonts w:ascii="Times New Roman" w:eastAsia="Times New Roman" w:hAnsi="Times New Roman" w:cs="Times New Roman"/>
          <w:sz w:val="24"/>
          <w:szCs w:val="24"/>
          <w:lang w:val="uk-UA"/>
        </w:rPr>
        <w:t>аказ</w:t>
      </w:r>
      <w:r w:rsidR="00CB4AA5" w:rsidRPr="0006441E">
        <w:rPr>
          <w:rFonts w:ascii="Times New Roman" w:eastAsia="Times New Roman" w:hAnsi="Times New Roman" w:cs="Times New Roman"/>
          <w:sz w:val="24"/>
          <w:szCs w:val="24"/>
          <w:lang w:val="uk-UA"/>
        </w:rPr>
        <w:t xml:space="preserve"> від </w:t>
      </w:r>
      <w:r w:rsidRPr="0006441E">
        <w:rPr>
          <w:rFonts w:ascii="Times New Roman" w:eastAsia="Times New Roman" w:hAnsi="Times New Roman" w:cs="Times New Roman"/>
          <w:sz w:val="24"/>
          <w:szCs w:val="24"/>
          <w:lang w:val="uk-UA"/>
        </w:rPr>
        <w:t>6 ж</w:t>
      </w:r>
      <w:r w:rsidR="00BC5A19" w:rsidRPr="0006441E">
        <w:rPr>
          <w:rFonts w:ascii="Times New Roman" w:eastAsia="Times New Roman" w:hAnsi="Times New Roman" w:cs="Times New Roman"/>
          <w:sz w:val="24"/>
          <w:szCs w:val="24"/>
          <w:lang w:val="uk-UA"/>
        </w:rPr>
        <w:t>овтня 2011 року №</w:t>
      </w:r>
      <w:r w:rsidR="000474B1" w:rsidRPr="0006441E">
        <w:rPr>
          <w:rFonts w:ascii="Times New Roman" w:eastAsia="Times New Roman" w:hAnsi="Times New Roman" w:cs="Times New Roman"/>
          <w:sz w:val="24"/>
          <w:szCs w:val="24"/>
          <w:lang w:val="uk-UA"/>
        </w:rPr>
        <w:t> </w:t>
      </w:r>
      <w:r w:rsidR="00BC5A19" w:rsidRPr="0006441E">
        <w:rPr>
          <w:rFonts w:ascii="Times New Roman" w:eastAsia="Times New Roman" w:hAnsi="Times New Roman" w:cs="Times New Roman"/>
          <w:sz w:val="24"/>
          <w:szCs w:val="24"/>
          <w:lang w:val="uk-UA"/>
        </w:rPr>
        <w:t>1082): Бронич </w:t>
      </w:r>
      <w:r w:rsidRPr="0006441E">
        <w:rPr>
          <w:rFonts w:ascii="Times New Roman" w:eastAsia="Times New Roman" w:hAnsi="Times New Roman" w:cs="Times New Roman"/>
          <w:sz w:val="24"/>
          <w:szCs w:val="24"/>
          <w:lang w:val="uk-UA"/>
        </w:rPr>
        <w:t>І.</w:t>
      </w:r>
      <w:r w:rsidR="00BC5A19" w:rsidRPr="0006441E">
        <w:rPr>
          <w:rFonts w:ascii="Times New Roman" w:eastAsia="Times New Roman" w:hAnsi="Times New Roman" w:cs="Times New Roman"/>
          <w:sz w:val="24"/>
          <w:szCs w:val="24"/>
          <w:lang w:val="uk-UA"/>
        </w:rPr>
        <w:t> О., Ніконова </w:t>
      </w:r>
      <w:r w:rsidRPr="0006441E">
        <w:rPr>
          <w:rFonts w:ascii="Times New Roman" w:eastAsia="Times New Roman" w:hAnsi="Times New Roman" w:cs="Times New Roman"/>
          <w:sz w:val="24"/>
          <w:szCs w:val="24"/>
          <w:lang w:val="uk-UA"/>
        </w:rPr>
        <w:t>І.</w:t>
      </w:r>
      <w:r w:rsidR="00BC5A19" w:rsidRPr="0006441E">
        <w:rPr>
          <w:rFonts w:ascii="Times New Roman" w:eastAsia="Times New Roman" w:hAnsi="Times New Roman" w:cs="Times New Roman"/>
          <w:sz w:val="24"/>
          <w:szCs w:val="24"/>
          <w:lang w:val="uk-UA"/>
        </w:rPr>
        <w:t> </w:t>
      </w:r>
      <w:r w:rsidRPr="0006441E">
        <w:rPr>
          <w:rFonts w:ascii="Times New Roman" w:eastAsia="Times New Roman" w:hAnsi="Times New Roman" w:cs="Times New Roman"/>
          <w:sz w:val="24"/>
          <w:szCs w:val="24"/>
          <w:lang w:val="uk-UA"/>
        </w:rPr>
        <w:t>В. Програма факультативного курсу «Література рідного краю. 1–11 кл.» // Педагогічний вісник Придністров</w:t>
      </w:r>
      <w:r w:rsidR="00A2062D" w:rsidRPr="0006441E">
        <w:rPr>
          <w:rFonts w:ascii="Times New Roman" w:eastAsia="Times New Roman" w:hAnsi="Times New Roman" w:cs="Times New Roman"/>
          <w:sz w:val="24"/>
          <w:szCs w:val="24"/>
          <w:lang w:val="uk-UA"/>
        </w:rPr>
        <w:t>’</w:t>
      </w:r>
      <w:r w:rsidRPr="0006441E">
        <w:rPr>
          <w:rFonts w:ascii="Times New Roman" w:eastAsia="Times New Roman" w:hAnsi="Times New Roman" w:cs="Times New Roman"/>
          <w:sz w:val="24"/>
          <w:szCs w:val="24"/>
          <w:lang w:val="uk-UA"/>
        </w:rPr>
        <w:t>я</w:t>
      </w:r>
      <w:r w:rsidR="000474B1" w:rsidRPr="0006441E">
        <w:rPr>
          <w:rFonts w:ascii="Times New Roman" w:eastAsia="Times New Roman" w:hAnsi="Times New Roman" w:cs="Times New Roman"/>
          <w:sz w:val="24"/>
          <w:szCs w:val="24"/>
          <w:lang w:val="uk-UA"/>
        </w:rPr>
        <w:t>,</w:t>
      </w:r>
      <w:r w:rsidRPr="0006441E">
        <w:rPr>
          <w:rFonts w:ascii="Times New Roman" w:eastAsia="Times New Roman" w:hAnsi="Times New Roman" w:cs="Times New Roman"/>
          <w:sz w:val="24"/>
          <w:szCs w:val="24"/>
          <w:lang w:val="uk-UA"/>
        </w:rPr>
        <w:t xml:space="preserve"> 2011. № 4. – С.</w:t>
      </w:r>
      <w:r w:rsidR="00373FE1" w:rsidRPr="0006441E">
        <w:rPr>
          <w:rFonts w:ascii="Times New Roman" w:eastAsia="Times New Roman" w:hAnsi="Times New Roman" w:cs="Times New Roman"/>
          <w:sz w:val="24"/>
          <w:szCs w:val="24"/>
          <w:lang w:val="uk-UA"/>
        </w:rPr>
        <w:t xml:space="preserve"> </w:t>
      </w:r>
      <w:r w:rsidRPr="0006441E">
        <w:rPr>
          <w:rFonts w:ascii="Times New Roman" w:eastAsia="Times New Roman" w:hAnsi="Times New Roman" w:cs="Times New Roman"/>
          <w:sz w:val="24"/>
          <w:szCs w:val="24"/>
          <w:lang w:val="uk-UA"/>
        </w:rPr>
        <w:t>44.</w:t>
      </w:r>
    </w:p>
    <w:p w14:paraId="74C93C4B"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Радимо користуватися такими електронними ресурсами:</w:t>
      </w:r>
    </w:p>
    <w:p w14:paraId="671AF25E" w14:textId="17611350" w:rsidR="006232CF"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1. </w:t>
      </w:r>
      <w:r w:rsidR="00893C0A" w:rsidRPr="00A436D1">
        <w:rPr>
          <w:rFonts w:ascii="Times New Roman" w:eastAsia="Times New Roman" w:hAnsi="Times New Roman" w:cs="Times New Roman"/>
          <w:sz w:val="24"/>
          <w:szCs w:val="24"/>
          <w:lang w:val="uk-UA"/>
        </w:rPr>
        <w:t xml:space="preserve">Міністерство </w:t>
      </w:r>
      <w:r w:rsidR="009227E6" w:rsidRPr="00A436D1">
        <w:rPr>
          <w:rFonts w:ascii="Times New Roman" w:eastAsia="Times New Roman" w:hAnsi="Times New Roman" w:cs="Times New Roman"/>
          <w:sz w:val="24"/>
          <w:szCs w:val="24"/>
          <w:lang w:val="uk-UA"/>
        </w:rPr>
        <w:t>о</w:t>
      </w:r>
      <w:r w:rsidR="00893C0A" w:rsidRPr="00A436D1">
        <w:rPr>
          <w:rFonts w:ascii="Times New Roman" w:eastAsia="Times New Roman" w:hAnsi="Times New Roman" w:cs="Times New Roman"/>
          <w:sz w:val="24"/>
          <w:szCs w:val="24"/>
          <w:lang w:val="uk-UA"/>
        </w:rPr>
        <w:t xml:space="preserve">світи ПМР </w:t>
      </w:r>
      <w:r w:rsidR="00BC5A19" w:rsidRPr="00A436D1">
        <w:rPr>
          <w:rFonts w:ascii="Times New Roman" w:eastAsia="Times New Roman" w:hAnsi="Times New Roman" w:cs="Times New Roman"/>
          <w:sz w:val="24"/>
          <w:szCs w:val="24"/>
          <w:lang w:val="uk-UA"/>
        </w:rPr>
        <w:t xml:space="preserve">– </w:t>
      </w:r>
      <w:r w:rsidR="006232CF" w:rsidRPr="00A436D1">
        <w:rPr>
          <w:rFonts w:ascii="Times New Roman" w:eastAsia="Times New Roman" w:hAnsi="Times New Roman" w:cs="Times New Roman"/>
          <w:sz w:val="24"/>
          <w:szCs w:val="24"/>
          <w:lang w:val="uk-UA"/>
        </w:rPr>
        <w:t>https://minpros.gospmr.org</w:t>
      </w:r>
    </w:p>
    <w:p w14:paraId="0FD0FA5C" w14:textId="022E9B10" w:rsidR="006232CF"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2. </w:t>
      </w:r>
      <w:r w:rsidR="00CF4AC1" w:rsidRPr="00A436D1">
        <w:rPr>
          <w:rFonts w:ascii="Times New Roman" w:eastAsia="Times New Roman" w:hAnsi="Times New Roman" w:cs="Times New Roman"/>
          <w:sz w:val="24"/>
          <w:szCs w:val="24"/>
          <w:lang w:val="uk-UA"/>
        </w:rPr>
        <w:t xml:space="preserve">ДЗ «Центр експертизи якості освіти» </w:t>
      </w:r>
      <w:r w:rsidR="00BC5A19" w:rsidRPr="00A436D1">
        <w:rPr>
          <w:rFonts w:ascii="Times New Roman" w:eastAsia="Times New Roman" w:hAnsi="Times New Roman" w:cs="Times New Roman"/>
          <w:sz w:val="24"/>
          <w:szCs w:val="24"/>
          <w:lang w:val="uk-UA"/>
        </w:rPr>
        <w:t xml:space="preserve">– </w:t>
      </w:r>
      <w:r w:rsidR="006232CF" w:rsidRPr="00A436D1">
        <w:rPr>
          <w:rFonts w:ascii="Times New Roman" w:eastAsia="Times New Roman" w:hAnsi="Times New Roman" w:cs="Times New Roman"/>
          <w:sz w:val="24"/>
          <w:szCs w:val="24"/>
          <w:lang w:val="uk-UA"/>
        </w:rPr>
        <w:t>https://ceko-pmr.org</w:t>
      </w:r>
    </w:p>
    <w:p w14:paraId="5F2158B6" w14:textId="50FF74BA" w:rsidR="006232CF"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3. </w:t>
      </w:r>
      <w:r w:rsidR="0031254E" w:rsidRPr="00A436D1">
        <w:rPr>
          <w:rFonts w:ascii="Times New Roman" w:eastAsia="Times New Roman" w:hAnsi="Times New Roman" w:cs="Times New Roman"/>
          <w:sz w:val="24"/>
          <w:szCs w:val="24"/>
          <w:lang w:val="uk-UA"/>
        </w:rPr>
        <w:t xml:space="preserve">ДОЗ ДПО «ІРОіПК» </w:t>
      </w:r>
      <w:r w:rsidR="00BC5A19" w:rsidRPr="00A436D1">
        <w:rPr>
          <w:rFonts w:ascii="Times New Roman" w:eastAsia="Times New Roman" w:hAnsi="Times New Roman" w:cs="Times New Roman"/>
          <w:sz w:val="24"/>
          <w:szCs w:val="24"/>
          <w:lang w:val="uk-UA"/>
        </w:rPr>
        <w:t xml:space="preserve">– </w:t>
      </w:r>
      <w:r w:rsidR="006232CF" w:rsidRPr="00A436D1">
        <w:rPr>
          <w:rFonts w:ascii="Times New Roman" w:eastAsia="Times New Roman" w:hAnsi="Times New Roman" w:cs="Times New Roman"/>
          <w:sz w:val="24"/>
          <w:szCs w:val="24"/>
          <w:lang w:val="uk-UA"/>
        </w:rPr>
        <w:t>https://iroipk.idknet.com</w:t>
      </w:r>
    </w:p>
    <w:p w14:paraId="1D552E4A" w14:textId="732DDB16" w:rsidR="006232CF"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4. </w:t>
      </w:r>
      <w:r w:rsidR="00041820" w:rsidRPr="00A436D1">
        <w:rPr>
          <w:rFonts w:ascii="Times New Roman" w:eastAsia="Times New Roman" w:hAnsi="Times New Roman" w:cs="Times New Roman"/>
          <w:sz w:val="24"/>
          <w:szCs w:val="24"/>
          <w:lang w:val="uk-UA"/>
        </w:rPr>
        <w:t>Школа Придністров</w:t>
      </w:r>
      <w:r w:rsidR="00A2062D" w:rsidRPr="00A436D1">
        <w:rPr>
          <w:rFonts w:ascii="Times New Roman" w:eastAsia="Times New Roman" w:hAnsi="Times New Roman" w:cs="Times New Roman"/>
          <w:sz w:val="24"/>
          <w:szCs w:val="24"/>
          <w:lang w:val="uk-UA"/>
        </w:rPr>
        <w:t>’</w:t>
      </w:r>
      <w:r w:rsidR="00041820" w:rsidRPr="00A436D1">
        <w:rPr>
          <w:rFonts w:ascii="Times New Roman" w:eastAsia="Times New Roman" w:hAnsi="Times New Roman" w:cs="Times New Roman"/>
          <w:sz w:val="24"/>
          <w:szCs w:val="24"/>
          <w:lang w:val="uk-UA"/>
        </w:rPr>
        <w:t xml:space="preserve">я </w:t>
      </w:r>
      <w:r w:rsidR="00BC5A19" w:rsidRPr="00A436D1">
        <w:rPr>
          <w:rFonts w:ascii="Times New Roman" w:eastAsia="Times New Roman" w:hAnsi="Times New Roman" w:cs="Times New Roman"/>
          <w:sz w:val="24"/>
          <w:szCs w:val="24"/>
          <w:lang w:val="uk-UA"/>
        </w:rPr>
        <w:t xml:space="preserve">– </w:t>
      </w:r>
      <w:r w:rsidR="006232CF" w:rsidRPr="00A436D1">
        <w:rPr>
          <w:rFonts w:ascii="Times New Roman" w:eastAsia="Times New Roman" w:hAnsi="Times New Roman" w:cs="Times New Roman"/>
          <w:sz w:val="24"/>
          <w:szCs w:val="24"/>
          <w:lang w:val="uk-UA"/>
        </w:rPr>
        <w:t>https://schoolpmr.info</w:t>
      </w:r>
    </w:p>
    <w:p w14:paraId="67DD7D22" w14:textId="413AD1D4" w:rsidR="006232CF" w:rsidRPr="00A436D1" w:rsidRDefault="005E1109"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t xml:space="preserve">5. </w:t>
      </w:r>
      <w:r w:rsidR="00041820" w:rsidRPr="00A436D1">
        <w:rPr>
          <w:rFonts w:ascii="Times New Roman" w:eastAsia="Times New Roman" w:hAnsi="Times New Roman" w:cs="Times New Roman"/>
          <w:sz w:val="24"/>
          <w:szCs w:val="24"/>
          <w:lang w:val="uk-UA"/>
        </w:rPr>
        <w:t>Електронна школа Придністров</w:t>
      </w:r>
      <w:r w:rsidR="00A2062D" w:rsidRPr="00A436D1">
        <w:rPr>
          <w:rFonts w:ascii="Times New Roman" w:eastAsia="Times New Roman" w:hAnsi="Times New Roman" w:cs="Times New Roman"/>
          <w:sz w:val="24"/>
          <w:szCs w:val="24"/>
          <w:lang w:val="uk-UA"/>
        </w:rPr>
        <w:t>’</w:t>
      </w:r>
      <w:r w:rsidR="00041820" w:rsidRPr="00A436D1">
        <w:rPr>
          <w:rFonts w:ascii="Times New Roman" w:eastAsia="Times New Roman" w:hAnsi="Times New Roman" w:cs="Times New Roman"/>
          <w:sz w:val="24"/>
          <w:szCs w:val="24"/>
          <w:lang w:val="uk-UA"/>
        </w:rPr>
        <w:t xml:space="preserve">я </w:t>
      </w:r>
      <w:r w:rsidR="00BC5A19" w:rsidRPr="00A436D1">
        <w:rPr>
          <w:rFonts w:ascii="Times New Roman" w:eastAsia="Times New Roman" w:hAnsi="Times New Roman" w:cs="Times New Roman"/>
          <w:sz w:val="24"/>
          <w:szCs w:val="24"/>
          <w:lang w:val="uk-UA"/>
        </w:rPr>
        <w:t xml:space="preserve">– </w:t>
      </w:r>
      <w:r w:rsidR="006232CF" w:rsidRPr="00A436D1">
        <w:rPr>
          <w:rStyle w:val="a9"/>
          <w:rFonts w:ascii="Times New Roman" w:eastAsia="Times New Roman" w:hAnsi="Times New Roman" w:cs="Times New Roman"/>
          <w:color w:val="auto"/>
          <w:sz w:val="24"/>
          <w:szCs w:val="24"/>
          <w:u w:val="none"/>
          <w:lang w:val="uk-UA"/>
        </w:rPr>
        <w:t>http://www.edu.gospmr.org</w:t>
      </w:r>
    </w:p>
    <w:p w14:paraId="371680A8" w14:textId="77777777" w:rsidR="00BB259E" w:rsidRPr="00A436D1" w:rsidRDefault="00BB259E" w:rsidP="008659CD">
      <w:pPr>
        <w:widowControl w:val="0"/>
        <w:pBdr>
          <w:top w:val="nil"/>
          <w:left w:val="nil"/>
          <w:bottom w:val="nil"/>
          <w:right w:val="nil"/>
          <w:between w:val="nil"/>
        </w:pBdr>
        <w:tabs>
          <w:tab w:val="left" w:pos="964"/>
        </w:tabs>
        <w:spacing w:after="0" w:line="240" w:lineRule="auto"/>
        <w:ind w:firstLine="709"/>
        <w:jc w:val="both"/>
        <w:rPr>
          <w:rFonts w:ascii="Times New Roman" w:eastAsia="Times New Roman" w:hAnsi="Times New Roman" w:cs="Times New Roman"/>
          <w:sz w:val="24"/>
          <w:szCs w:val="24"/>
          <w:lang w:val="uk-UA"/>
        </w:rPr>
      </w:pPr>
    </w:p>
    <w:p w14:paraId="755277CF" w14:textId="77777777" w:rsidR="00BB259E" w:rsidRPr="00A436D1" w:rsidRDefault="005E1109" w:rsidP="008659CD">
      <w:pPr>
        <w:widowControl w:val="0"/>
        <w:pBdr>
          <w:top w:val="nil"/>
          <w:left w:val="nil"/>
          <w:bottom w:val="nil"/>
          <w:right w:val="nil"/>
          <w:between w:val="nil"/>
        </w:pBdr>
        <w:tabs>
          <w:tab w:val="left" w:pos="964"/>
        </w:tabs>
        <w:spacing w:after="0" w:line="240" w:lineRule="auto"/>
        <w:ind w:firstLine="709"/>
        <w:jc w:val="right"/>
        <w:rPr>
          <w:rFonts w:ascii="Times New Roman" w:eastAsia="Times New Roman" w:hAnsi="Times New Roman" w:cs="Times New Roman"/>
          <w:sz w:val="24"/>
          <w:szCs w:val="24"/>
          <w:lang w:val="uk-UA"/>
        </w:rPr>
      </w:pPr>
      <w:r w:rsidRPr="00A436D1">
        <w:rPr>
          <w:rFonts w:ascii="Times New Roman" w:eastAsia="Times New Roman" w:hAnsi="Times New Roman" w:cs="Times New Roman"/>
          <w:sz w:val="24"/>
          <w:szCs w:val="24"/>
          <w:lang w:val="uk-UA"/>
        </w:rPr>
        <w:lastRenderedPageBreak/>
        <w:t>Укладач</w:t>
      </w:r>
    </w:p>
    <w:p w14:paraId="7B084E19" w14:textId="0A3E697A" w:rsidR="004567F3" w:rsidRPr="00A436D1" w:rsidRDefault="005E1109" w:rsidP="008659CD">
      <w:pPr>
        <w:widowControl w:val="0"/>
        <w:pBdr>
          <w:top w:val="nil"/>
          <w:left w:val="nil"/>
          <w:bottom w:val="nil"/>
          <w:right w:val="nil"/>
          <w:between w:val="nil"/>
        </w:pBdr>
        <w:tabs>
          <w:tab w:val="left" w:pos="964"/>
        </w:tabs>
        <w:spacing w:after="0" w:line="240" w:lineRule="auto"/>
        <w:ind w:firstLine="709"/>
        <w:jc w:val="right"/>
        <w:rPr>
          <w:rFonts w:ascii="Times New Roman" w:hAnsi="Times New Roman" w:cs="Times New Roman"/>
          <w:sz w:val="24"/>
          <w:szCs w:val="24"/>
          <w:lang w:val="uk-UA"/>
        </w:rPr>
      </w:pPr>
      <w:r w:rsidRPr="00A436D1">
        <w:rPr>
          <w:rFonts w:ascii="Times New Roman" w:eastAsia="Times New Roman" w:hAnsi="Times New Roman" w:cs="Times New Roman"/>
          <w:b/>
          <w:i/>
          <w:sz w:val="24"/>
          <w:szCs w:val="24"/>
          <w:lang w:val="uk-UA"/>
        </w:rPr>
        <w:t>Т.</w:t>
      </w:r>
      <w:r w:rsidR="00A50B77" w:rsidRPr="00A436D1">
        <w:rPr>
          <w:rFonts w:ascii="Times New Roman" w:eastAsia="Times New Roman" w:hAnsi="Times New Roman" w:cs="Times New Roman"/>
          <w:b/>
          <w:i/>
          <w:sz w:val="24"/>
          <w:szCs w:val="24"/>
          <w:lang w:val="uk-UA"/>
        </w:rPr>
        <w:t xml:space="preserve"> </w:t>
      </w:r>
      <w:r w:rsidRPr="00A436D1">
        <w:rPr>
          <w:rFonts w:ascii="Times New Roman" w:eastAsia="Times New Roman" w:hAnsi="Times New Roman" w:cs="Times New Roman"/>
          <w:b/>
          <w:i/>
          <w:sz w:val="24"/>
          <w:szCs w:val="24"/>
          <w:lang w:val="uk-UA"/>
        </w:rPr>
        <w:t>Г. Черненко</w:t>
      </w:r>
      <w:r w:rsidRPr="00A436D1">
        <w:rPr>
          <w:rFonts w:ascii="Times New Roman" w:eastAsia="Times New Roman" w:hAnsi="Times New Roman" w:cs="Times New Roman"/>
          <w:i/>
          <w:sz w:val="24"/>
          <w:szCs w:val="24"/>
          <w:lang w:val="uk-UA"/>
        </w:rPr>
        <w:t>, голова РНМР з української мови та літератури,</w:t>
      </w:r>
      <w:r w:rsidR="00EC7DF9" w:rsidRPr="00A436D1">
        <w:rPr>
          <w:rFonts w:ascii="Times New Roman" w:eastAsia="Times New Roman" w:hAnsi="Times New Roman" w:cs="Times New Roman"/>
          <w:i/>
          <w:sz w:val="24"/>
          <w:szCs w:val="24"/>
          <w:lang w:val="uk-UA"/>
        </w:rPr>
        <w:br/>
      </w:r>
      <w:r w:rsidR="007D0F3E" w:rsidRPr="00A436D1">
        <w:rPr>
          <w:rFonts w:ascii="Times New Roman" w:eastAsia="Times New Roman" w:hAnsi="Times New Roman" w:cs="Times New Roman"/>
          <w:i/>
          <w:sz w:val="24"/>
          <w:szCs w:val="24"/>
          <w:lang w:val="uk-UA"/>
        </w:rPr>
        <w:t>голов</w:t>
      </w:r>
      <w:r w:rsidRPr="00A436D1">
        <w:rPr>
          <w:rFonts w:ascii="Times New Roman" w:eastAsia="Times New Roman" w:hAnsi="Times New Roman" w:cs="Times New Roman"/>
          <w:i/>
          <w:sz w:val="24"/>
          <w:szCs w:val="24"/>
          <w:lang w:val="uk-UA"/>
        </w:rPr>
        <w:t>ний методист кафедри загальноосвітніх дисциплін</w:t>
      </w:r>
      <w:r w:rsidR="00EC7DF9" w:rsidRPr="00A436D1">
        <w:rPr>
          <w:rFonts w:ascii="Times New Roman" w:eastAsia="Times New Roman" w:hAnsi="Times New Roman" w:cs="Times New Roman"/>
          <w:i/>
          <w:sz w:val="24"/>
          <w:szCs w:val="24"/>
          <w:lang w:val="uk-UA"/>
        </w:rPr>
        <w:br/>
      </w:r>
      <w:r w:rsidR="00373FE1" w:rsidRPr="00A436D1">
        <w:rPr>
          <w:rFonts w:ascii="Times New Roman" w:hAnsi="Times New Roman" w:cs="Times New Roman"/>
          <w:i/>
          <w:sz w:val="24"/>
          <w:szCs w:val="24"/>
          <w:lang w:val="uk-UA"/>
        </w:rPr>
        <w:t>і</w:t>
      </w:r>
      <w:r w:rsidRPr="00A436D1">
        <w:rPr>
          <w:rFonts w:ascii="Times New Roman" w:hAnsi="Times New Roman" w:cs="Times New Roman"/>
          <w:i/>
          <w:sz w:val="24"/>
          <w:szCs w:val="24"/>
          <w:lang w:val="uk-UA"/>
        </w:rPr>
        <w:t xml:space="preserve"> додаткової освіти ДОЗ ДПО «ІРОіПК»</w:t>
      </w:r>
    </w:p>
    <w:sectPr w:rsidR="004567F3" w:rsidRPr="00A436D1" w:rsidSect="00970FAD">
      <w:footerReference w:type="default" r:id="rId7"/>
      <w:pgSz w:w="11906" w:h="16838" w:code="9"/>
      <w:pgMar w:top="1134" w:right="851"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3414E" w14:textId="77777777" w:rsidR="00F32DB9" w:rsidRDefault="00F32DB9">
      <w:pPr>
        <w:spacing w:after="0" w:line="240" w:lineRule="auto"/>
      </w:pPr>
      <w:r>
        <w:separator/>
      </w:r>
    </w:p>
  </w:endnote>
  <w:endnote w:type="continuationSeparator" w:id="0">
    <w:p w14:paraId="7F4C0CC0" w14:textId="77777777" w:rsidR="00F32DB9" w:rsidRDefault="00F32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459EF" w14:textId="77777777" w:rsidR="00970FAD" w:rsidRPr="00970FAD" w:rsidRDefault="00970FAD" w:rsidP="00970FAD">
    <w:pPr>
      <w:pBdr>
        <w:top w:val="nil"/>
        <w:left w:val="nil"/>
        <w:bottom w:val="nil"/>
        <w:right w:val="nil"/>
        <w:between w:val="nil"/>
      </w:pBdr>
      <w:tabs>
        <w:tab w:val="center" w:pos="4677"/>
        <w:tab w:val="right" w:pos="9355"/>
      </w:tabs>
      <w:spacing w:after="0" w:line="240" w:lineRule="auto"/>
      <w:jc w:val="right"/>
      <w:rPr>
        <w:rFonts w:ascii="Times New Roman" w:hAnsi="Times New Roman" w:cs="Times New Roman"/>
        <w:color w:val="000000"/>
      </w:rPr>
    </w:pPr>
    <w:r w:rsidRPr="00970FAD">
      <w:rPr>
        <w:rFonts w:ascii="Times New Roman" w:hAnsi="Times New Roman" w:cs="Times New Roman"/>
        <w:color w:val="000000"/>
      </w:rPr>
      <w:fldChar w:fldCharType="begin"/>
    </w:r>
    <w:r w:rsidRPr="00970FAD">
      <w:rPr>
        <w:rFonts w:ascii="Times New Roman" w:hAnsi="Times New Roman" w:cs="Times New Roman"/>
        <w:color w:val="000000"/>
      </w:rPr>
      <w:instrText>PAGE</w:instrText>
    </w:r>
    <w:r w:rsidRPr="00970FAD">
      <w:rPr>
        <w:rFonts w:ascii="Times New Roman" w:hAnsi="Times New Roman" w:cs="Times New Roman"/>
        <w:color w:val="000000"/>
      </w:rPr>
      <w:fldChar w:fldCharType="separate"/>
    </w:r>
    <w:r w:rsidR="009E2297">
      <w:rPr>
        <w:rFonts w:ascii="Times New Roman" w:hAnsi="Times New Roman" w:cs="Times New Roman"/>
        <w:noProof/>
        <w:color w:val="000000"/>
      </w:rPr>
      <w:t>2</w:t>
    </w:r>
    <w:r w:rsidRPr="00970FAD">
      <w:rPr>
        <w:rFonts w:ascii="Times New Roman" w:hAnsi="Times New Roman" w:cs="Times New Roman"/>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D93A0" w14:textId="77777777" w:rsidR="00F32DB9" w:rsidRDefault="00F32DB9">
      <w:pPr>
        <w:spacing w:after="0" w:line="240" w:lineRule="auto"/>
      </w:pPr>
      <w:r>
        <w:separator/>
      </w:r>
    </w:p>
  </w:footnote>
  <w:footnote w:type="continuationSeparator" w:id="0">
    <w:p w14:paraId="62128D38" w14:textId="77777777" w:rsidR="00F32DB9" w:rsidRDefault="00F32D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2A6"/>
    <w:multiLevelType w:val="hybridMultilevel"/>
    <w:tmpl w:val="3014DF74"/>
    <w:lvl w:ilvl="0" w:tplc="688092A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 w15:restartNumberingAfterBreak="0">
    <w:nsid w:val="0BD632A5"/>
    <w:multiLevelType w:val="hybridMultilevel"/>
    <w:tmpl w:val="D6F2BBB8"/>
    <w:lvl w:ilvl="0" w:tplc="D6B0A18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1C85848"/>
    <w:multiLevelType w:val="hybridMultilevel"/>
    <w:tmpl w:val="0278019C"/>
    <w:lvl w:ilvl="0" w:tplc="688092A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F267016"/>
    <w:multiLevelType w:val="hybridMultilevel"/>
    <w:tmpl w:val="055AAB2E"/>
    <w:lvl w:ilvl="0" w:tplc="D3BA1716">
      <w:start w:val="1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7016445"/>
    <w:multiLevelType w:val="hybridMultilevel"/>
    <w:tmpl w:val="AA9A5132"/>
    <w:lvl w:ilvl="0" w:tplc="D29A13B0">
      <w:start w:val="1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03C0746"/>
    <w:multiLevelType w:val="hybridMultilevel"/>
    <w:tmpl w:val="4F58504C"/>
    <w:lvl w:ilvl="0" w:tplc="B5448CEA">
      <w:start w:val="4"/>
      <w:numFmt w:val="bullet"/>
      <w:lvlText w:val="-"/>
      <w:lvlJc w:val="left"/>
      <w:pPr>
        <w:ind w:left="2138" w:hanging="360"/>
      </w:pPr>
      <w:rPr>
        <w:rFonts w:ascii="Times New Roman" w:eastAsia="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15:restartNumberingAfterBreak="0">
    <w:nsid w:val="449129C0"/>
    <w:multiLevelType w:val="hybridMultilevel"/>
    <w:tmpl w:val="55F295D2"/>
    <w:lvl w:ilvl="0" w:tplc="42B8016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7775114F"/>
    <w:multiLevelType w:val="hybridMultilevel"/>
    <w:tmpl w:val="6DD0624C"/>
    <w:lvl w:ilvl="0" w:tplc="B5448CEA">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7CAC1F8F"/>
    <w:multiLevelType w:val="hybridMultilevel"/>
    <w:tmpl w:val="49103FBA"/>
    <w:lvl w:ilvl="0" w:tplc="704EE6EA">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8"/>
  </w:num>
  <w:num w:numId="6">
    <w:abstractNumId w:val="1"/>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59E"/>
    <w:rsid w:val="00002C79"/>
    <w:rsid w:val="00011993"/>
    <w:rsid w:val="00016C19"/>
    <w:rsid w:val="0002076A"/>
    <w:rsid w:val="000209EB"/>
    <w:rsid w:val="00024E3F"/>
    <w:rsid w:val="00031F17"/>
    <w:rsid w:val="00034885"/>
    <w:rsid w:val="00041820"/>
    <w:rsid w:val="000474B1"/>
    <w:rsid w:val="000529FD"/>
    <w:rsid w:val="00052F77"/>
    <w:rsid w:val="000536C1"/>
    <w:rsid w:val="00053830"/>
    <w:rsid w:val="0005610B"/>
    <w:rsid w:val="000600B0"/>
    <w:rsid w:val="0006441E"/>
    <w:rsid w:val="0006454D"/>
    <w:rsid w:val="00066798"/>
    <w:rsid w:val="00070599"/>
    <w:rsid w:val="000735C4"/>
    <w:rsid w:val="000760CB"/>
    <w:rsid w:val="00080288"/>
    <w:rsid w:val="00087D72"/>
    <w:rsid w:val="000A37B3"/>
    <w:rsid w:val="000A40DA"/>
    <w:rsid w:val="000A5B0E"/>
    <w:rsid w:val="000A7D33"/>
    <w:rsid w:val="000C5176"/>
    <w:rsid w:val="000D3771"/>
    <w:rsid w:val="000D3D86"/>
    <w:rsid w:val="000E4082"/>
    <w:rsid w:val="000E6CA5"/>
    <w:rsid w:val="000F0463"/>
    <w:rsid w:val="000F3943"/>
    <w:rsid w:val="000F60C8"/>
    <w:rsid w:val="00110D79"/>
    <w:rsid w:val="00117434"/>
    <w:rsid w:val="00123014"/>
    <w:rsid w:val="001234BE"/>
    <w:rsid w:val="0012378C"/>
    <w:rsid w:val="00124C8A"/>
    <w:rsid w:val="00133444"/>
    <w:rsid w:val="001367DA"/>
    <w:rsid w:val="001377C7"/>
    <w:rsid w:val="00137C11"/>
    <w:rsid w:val="00140824"/>
    <w:rsid w:val="001433EF"/>
    <w:rsid w:val="0015408F"/>
    <w:rsid w:val="001601B3"/>
    <w:rsid w:val="00161D68"/>
    <w:rsid w:val="0018058C"/>
    <w:rsid w:val="00192FCE"/>
    <w:rsid w:val="0019307C"/>
    <w:rsid w:val="00193D8B"/>
    <w:rsid w:val="00195DEF"/>
    <w:rsid w:val="001A1811"/>
    <w:rsid w:val="001B6E3C"/>
    <w:rsid w:val="001C2128"/>
    <w:rsid w:val="001C6FE8"/>
    <w:rsid w:val="001D0F60"/>
    <w:rsid w:val="001E5052"/>
    <w:rsid w:val="001E5664"/>
    <w:rsid w:val="001E6645"/>
    <w:rsid w:val="001F105D"/>
    <w:rsid w:val="001F2594"/>
    <w:rsid w:val="001F7A5E"/>
    <w:rsid w:val="00203874"/>
    <w:rsid w:val="00205AA6"/>
    <w:rsid w:val="00211559"/>
    <w:rsid w:val="0022714B"/>
    <w:rsid w:val="00235953"/>
    <w:rsid w:val="002413B6"/>
    <w:rsid w:val="00241B74"/>
    <w:rsid w:val="002465EC"/>
    <w:rsid w:val="0025611A"/>
    <w:rsid w:val="002778DC"/>
    <w:rsid w:val="00284402"/>
    <w:rsid w:val="00293763"/>
    <w:rsid w:val="00295259"/>
    <w:rsid w:val="00297D52"/>
    <w:rsid w:val="002A7CB0"/>
    <w:rsid w:val="002B1CFF"/>
    <w:rsid w:val="002B6252"/>
    <w:rsid w:val="002C431C"/>
    <w:rsid w:val="002C70D3"/>
    <w:rsid w:val="002C75E6"/>
    <w:rsid w:val="002D2F68"/>
    <w:rsid w:val="002D6C9B"/>
    <w:rsid w:val="002E02BD"/>
    <w:rsid w:val="00305C17"/>
    <w:rsid w:val="00306F19"/>
    <w:rsid w:val="00311709"/>
    <w:rsid w:val="0031254E"/>
    <w:rsid w:val="00315FAD"/>
    <w:rsid w:val="00317196"/>
    <w:rsid w:val="00327EB2"/>
    <w:rsid w:val="0033042B"/>
    <w:rsid w:val="00347D85"/>
    <w:rsid w:val="00355F54"/>
    <w:rsid w:val="0035704D"/>
    <w:rsid w:val="00365434"/>
    <w:rsid w:val="0037300D"/>
    <w:rsid w:val="00373FE1"/>
    <w:rsid w:val="00374789"/>
    <w:rsid w:val="00377EBC"/>
    <w:rsid w:val="003A4112"/>
    <w:rsid w:val="003A6ECA"/>
    <w:rsid w:val="003B3D90"/>
    <w:rsid w:val="003B59D1"/>
    <w:rsid w:val="003D1DAF"/>
    <w:rsid w:val="003D5FCF"/>
    <w:rsid w:val="003E0F31"/>
    <w:rsid w:val="003E746F"/>
    <w:rsid w:val="00401247"/>
    <w:rsid w:val="0040175F"/>
    <w:rsid w:val="00407AC4"/>
    <w:rsid w:val="0041326F"/>
    <w:rsid w:val="004241E6"/>
    <w:rsid w:val="00432551"/>
    <w:rsid w:val="004478B3"/>
    <w:rsid w:val="004567F3"/>
    <w:rsid w:val="0046211E"/>
    <w:rsid w:val="004733E9"/>
    <w:rsid w:val="00474CFB"/>
    <w:rsid w:val="004821A8"/>
    <w:rsid w:val="00484309"/>
    <w:rsid w:val="00484B3B"/>
    <w:rsid w:val="004A382B"/>
    <w:rsid w:val="004A7607"/>
    <w:rsid w:val="004C31CF"/>
    <w:rsid w:val="004C3F78"/>
    <w:rsid w:val="004C5570"/>
    <w:rsid w:val="004C7E56"/>
    <w:rsid w:val="004D0727"/>
    <w:rsid w:val="004E539C"/>
    <w:rsid w:val="004E7BDC"/>
    <w:rsid w:val="004F5CDC"/>
    <w:rsid w:val="004F66EA"/>
    <w:rsid w:val="00513A35"/>
    <w:rsid w:val="00516280"/>
    <w:rsid w:val="0051771F"/>
    <w:rsid w:val="00521615"/>
    <w:rsid w:val="00527D49"/>
    <w:rsid w:val="00533BAE"/>
    <w:rsid w:val="00541E13"/>
    <w:rsid w:val="00550124"/>
    <w:rsid w:val="00554399"/>
    <w:rsid w:val="00556450"/>
    <w:rsid w:val="00556644"/>
    <w:rsid w:val="00563F96"/>
    <w:rsid w:val="005655D6"/>
    <w:rsid w:val="00565B51"/>
    <w:rsid w:val="00566E16"/>
    <w:rsid w:val="00574AC0"/>
    <w:rsid w:val="00575BA9"/>
    <w:rsid w:val="005777F6"/>
    <w:rsid w:val="00582BBA"/>
    <w:rsid w:val="0058374B"/>
    <w:rsid w:val="00593612"/>
    <w:rsid w:val="00597958"/>
    <w:rsid w:val="005A1664"/>
    <w:rsid w:val="005A2FF7"/>
    <w:rsid w:val="005A75C8"/>
    <w:rsid w:val="005B27B1"/>
    <w:rsid w:val="005B4EEF"/>
    <w:rsid w:val="005B6F86"/>
    <w:rsid w:val="005C4323"/>
    <w:rsid w:val="005C7C30"/>
    <w:rsid w:val="005E0232"/>
    <w:rsid w:val="005E1109"/>
    <w:rsid w:val="005E6782"/>
    <w:rsid w:val="005F2D57"/>
    <w:rsid w:val="006057A4"/>
    <w:rsid w:val="00606E97"/>
    <w:rsid w:val="006076B3"/>
    <w:rsid w:val="0061026C"/>
    <w:rsid w:val="0061586D"/>
    <w:rsid w:val="00620553"/>
    <w:rsid w:val="006232CF"/>
    <w:rsid w:val="0063159B"/>
    <w:rsid w:val="00633F3F"/>
    <w:rsid w:val="0063704B"/>
    <w:rsid w:val="00642B9A"/>
    <w:rsid w:val="00651C7A"/>
    <w:rsid w:val="00654C66"/>
    <w:rsid w:val="00656C37"/>
    <w:rsid w:val="00663537"/>
    <w:rsid w:val="00663589"/>
    <w:rsid w:val="00687870"/>
    <w:rsid w:val="00694C53"/>
    <w:rsid w:val="006A26B1"/>
    <w:rsid w:val="006A63B5"/>
    <w:rsid w:val="006B02AC"/>
    <w:rsid w:val="006B5E33"/>
    <w:rsid w:val="006B7F1E"/>
    <w:rsid w:val="006C0FA0"/>
    <w:rsid w:val="006C6A18"/>
    <w:rsid w:val="006D08C4"/>
    <w:rsid w:val="006D2D58"/>
    <w:rsid w:val="006E28EE"/>
    <w:rsid w:val="006F075A"/>
    <w:rsid w:val="006F14E4"/>
    <w:rsid w:val="006F6B1D"/>
    <w:rsid w:val="0071030B"/>
    <w:rsid w:val="00713005"/>
    <w:rsid w:val="00713680"/>
    <w:rsid w:val="00734463"/>
    <w:rsid w:val="007352C4"/>
    <w:rsid w:val="00736712"/>
    <w:rsid w:val="00742969"/>
    <w:rsid w:val="00744403"/>
    <w:rsid w:val="0074758F"/>
    <w:rsid w:val="007524DA"/>
    <w:rsid w:val="00754491"/>
    <w:rsid w:val="0075623E"/>
    <w:rsid w:val="00757334"/>
    <w:rsid w:val="00764BD0"/>
    <w:rsid w:val="007665D1"/>
    <w:rsid w:val="007A1AED"/>
    <w:rsid w:val="007A1DF8"/>
    <w:rsid w:val="007B08D8"/>
    <w:rsid w:val="007C16FD"/>
    <w:rsid w:val="007C6A06"/>
    <w:rsid w:val="007D0F3E"/>
    <w:rsid w:val="007E0B0C"/>
    <w:rsid w:val="007E2C9B"/>
    <w:rsid w:val="007F21B4"/>
    <w:rsid w:val="007F2549"/>
    <w:rsid w:val="007F41AD"/>
    <w:rsid w:val="007F4A0F"/>
    <w:rsid w:val="00801B09"/>
    <w:rsid w:val="008062C0"/>
    <w:rsid w:val="00807A2A"/>
    <w:rsid w:val="00810E7D"/>
    <w:rsid w:val="008125D5"/>
    <w:rsid w:val="00814CD0"/>
    <w:rsid w:val="0083031B"/>
    <w:rsid w:val="00831458"/>
    <w:rsid w:val="00831B1C"/>
    <w:rsid w:val="008325B6"/>
    <w:rsid w:val="00853513"/>
    <w:rsid w:val="00857D4F"/>
    <w:rsid w:val="008659CD"/>
    <w:rsid w:val="00874B57"/>
    <w:rsid w:val="00880BF8"/>
    <w:rsid w:val="0088155D"/>
    <w:rsid w:val="00890851"/>
    <w:rsid w:val="00893C0A"/>
    <w:rsid w:val="00894CEC"/>
    <w:rsid w:val="00896102"/>
    <w:rsid w:val="008B0AD1"/>
    <w:rsid w:val="008B0F66"/>
    <w:rsid w:val="008B1C34"/>
    <w:rsid w:val="008C1249"/>
    <w:rsid w:val="008F2467"/>
    <w:rsid w:val="008F38DB"/>
    <w:rsid w:val="008F6EF1"/>
    <w:rsid w:val="00900BB0"/>
    <w:rsid w:val="0091066E"/>
    <w:rsid w:val="009227E6"/>
    <w:rsid w:val="009259EF"/>
    <w:rsid w:val="00940125"/>
    <w:rsid w:val="00940D5D"/>
    <w:rsid w:val="00960E5A"/>
    <w:rsid w:val="00970FAD"/>
    <w:rsid w:val="00971E91"/>
    <w:rsid w:val="00981244"/>
    <w:rsid w:val="00987DDC"/>
    <w:rsid w:val="00993A29"/>
    <w:rsid w:val="009A10B5"/>
    <w:rsid w:val="009B2110"/>
    <w:rsid w:val="009B791E"/>
    <w:rsid w:val="009D6584"/>
    <w:rsid w:val="009E0BAA"/>
    <w:rsid w:val="009E1A47"/>
    <w:rsid w:val="009E2297"/>
    <w:rsid w:val="009E60DC"/>
    <w:rsid w:val="009F29B1"/>
    <w:rsid w:val="009F41E9"/>
    <w:rsid w:val="00A0514C"/>
    <w:rsid w:val="00A055EA"/>
    <w:rsid w:val="00A05C29"/>
    <w:rsid w:val="00A149E6"/>
    <w:rsid w:val="00A202B7"/>
    <w:rsid w:val="00A2062D"/>
    <w:rsid w:val="00A22A14"/>
    <w:rsid w:val="00A31F60"/>
    <w:rsid w:val="00A32144"/>
    <w:rsid w:val="00A358F0"/>
    <w:rsid w:val="00A37D24"/>
    <w:rsid w:val="00A4233F"/>
    <w:rsid w:val="00A436D1"/>
    <w:rsid w:val="00A46F31"/>
    <w:rsid w:val="00A50B77"/>
    <w:rsid w:val="00A51056"/>
    <w:rsid w:val="00A51880"/>
    <w:rsid w:val="00A53228"/>
    <w:rsid w:val="00A549F3"/>
    <w:rsid w:val="00A556F2"/>
    <w:rsid w:val="00A57297"/>
    <w:rsid w:val="00A71A44"/>
    <w:rsid w:val="00A71FEE"/>
    <w:rsid w:val="00A82A23"/>
    <w:rsid w:val="00A97BC1"/>
    <w:rsid w:val="00AA01BF"/>
    <w:rsid w:val="00AB3492"/>
    <w:rsid w:val="00AB3522"/>
    <w:rsid w:val="00AC12A3"/>
    <w:rsid w:val="00AC42C5"/>
    <w:rsid w:val="00AD2913"/>
    <w:rsid w:val="00AE4232"/>
    <w:rsid w:val="00AE7FEA"/>
    <w:rsid w:val="00AF1E44"/>
    <w:rsid w:val="00AF5AFD"/>
    <w:rsid w:val="00AF64EC"/>
    <w:rsid w:val="00B015CC"/>
    <w:rsid w:val="00B0260A"/>
    <w:rsid w:val="00B07180"/>
    <w:rsid w:val="00B31F34"/>
    <w:rsid w:val="00B33FF2"/>
    <w:rsid w:val="00B36729"/>
    <w:rsid w:val="00B40D9D"/>
    <w:rsid w:val="00B53C18"/>
    <w:rsid w:val="00B62D33"/>
    <w:rsid w:val="00B62D5C"/>
    <w:rsid w:val="00B6492A"/>
    <w:rsid w:val="00B77A0B"/>
    <w:rsid w:val="00B804C4"/>
    <w:rsid w:val="00B929AD"/>
    <w:rsid w:val="00BA6050"/>
    <w:rsid w:val="00BB06B2"/>
    <w:rsid w:val="00BB17D8"/>
    <w:rsid w:val="00BB259E"/>
    <w:rsid w:val="00BB77D2"/>
    <w:rsid w:val="00BC5A19"/>
    <w:rsid w:val="00BC7A25"/>
    <w:rsid w:val="00BE77F0"/>
    <w:rsid w:val="00BF368D"/>
    <w:rsid w:val="00BF36D3"/>
    <w:rsid w:val="00C03EE5"/>
    <w:rsid w:val="00C04C5D"/>
    <w:rsid w:val="00C05CAD"/>
    <w:rsid w:val="00C0749D"/>
    <w:rsid w:val="00C154E6"/>
    <w:rsid w:val="00C15719"/>
    <w:rsid w:val="00C20DD0"/>
    <w:rsid w:val="00C22802"/>
    <w:rsid w:val="00C27B55"/>
    <w:rsid w:val="00C30EB4"/>
    <w:rsid w:val="00C36A16"/>
    <w:rsid w:val="00C4372E"/>
    <w:rsid w:val="00C449E8"/>
    <w:rsid w:val="00C72641"/>
    <w:rsid w:val="00C77AE0"/>
    <w:rsid w:val="00C84AAE"/>
    <w:rsid w:val="00C905BB"/>
    <w:rsid w:val="00CB2CAE"/>
    <w:rsid w:val="00CB4AA5"/>
    <w:rsid w:val="00CB7BE9"/>
    <w:rsid w:val="00CC1CE9"/>
    <w:rsid w:val="00CD0DB6"/>
    <w:rsid w:val="00CD443F"/>
    <w:rsid w:val="00CF4AC1"/>
    <w:rsid w:val="00D012E8"/>
    <w:rsid w:val="00D03ABA"/>
    <w:rsid w:val="00D03CDA"/>
    <w:rsid w:val="00D04C88"/>
    <w:rsid w:val="00D234C9"/>
    <w:rsid w:val="00D32AEF"/>
    <w:rsid w:val="00D40613"/>
    <w:rsid w:val="00D417CB"/>
    <w:rsid w:val="00D43E5B"/>
    <w:rsid w:val="00D45BE2"/>
    <w:rsid w:val="00D52908"/>
    <w:rsid w:val="00D53B95"/>
    <w:rsid w:val="00D64EB5"/>
    <w:rsid w:val="00D657F6"/>
    <w:rsid w:val="00D65F76"/>
    <w:rsid w:val="00D66E52"/>
    <w:rsid w:val="00D71C27"/>
    <w:rsid w:val="00DB0BE8"/>
    <w:rsid w:val="00DC0295"/>
    <w:rsid w:val="00DC5DB9"/>
    <w:rsid w:val="00DD26A7"/>
    <w:rsid w:val="00DD3D95"/>
    <w:rsid w:val="00DD4AB7"/>
    <w:rsid w:val="00DE68F3"/>
    <w:rsid w:val="00DF1A12"/>
    <w:rsid w:val="00E00FE8"/>
    <w:rsid w:val="00E01E5D"/>
    <w:rsid w:val="00E1099F"/>
    <w:rsid w:val="00E17E68"/>
    <w:rsid w:val="00E25AEA"/>
    <w:rsid w:val="00E25B76"/>
    <w:rsid w:val="00E27D5C"/>
    <w:rsid w:val="00E374D7"/>
    <w:rsid w:val="00E37A8E"/>
    <w:rsid w:val="00E401EC"/>
    <w:rsid w:val="00E4069D"/>
    <w:rsid w:val="00E454B6"/>
    <w:rsid w:val="00E45601"/>
    <w:rsid w:val="00E4674D"/>
    <w:rsid w:val="00E5695F"/>
    <w:rsid w:val="00E65F1C"/>
    <w:rsid w:val="00E771EB"/>
    <w:rsid w:val="00E8414B"/>
    <w:rsid w:val="00E86F11"/>
    <w:rsid w:val="00E8715A"/>
    <w:rsid w:val="00E94593"/>
    <w:rsid w:val="00EA46C0"/>
    <w:rsid w:val="00EB3B74"/>
    <w:rsid w:val="00EB5557"/>
    <w:rsid w:val="00EB5F07"/>
    <w:rsid w:val="00EC04AD"/>
    <w:rsid w:val="00EC6152"/>
    <w:rsid w:val="00EC7DF9"/>
    <w:rsid w:val="00ED6F34"/>
    <w:rsid w:val="00EE565A"/>
    <w:rsid w:val="00F0457A"/>
    <w:rsid w:val="00F32DB9"/>
    <w:rsid w:val="00F332F9"/>
    <w:rsid w:val="00F43A9C"/>
    <w:rsid w:val="00F43E47"/>
    <w:rsid w:val="00F516A9"/>
    <w:rsid w:val="00F53D6A"/>
    <w:rsid w:val="00F54E7C"/>
    <w:rsid w:val="00F55AE5"/>
    <w:rsid w:val="00F57E94"/>
    <w:rsid w:val="00F717EC"/>
    <w:rsid w:val="00F731CE"/>
    <w:rsid w:val="00F91DC2"/>
    <w:rsid w:val="00F97A41"/>
    <w:rsid w:val="00FB3F5C"/>
    <w:rsid w:val="00FD7878"/>
    <w:rsid w:val="00FE260D"/>
    <w:rsid w:val="00FE6D76"/>
    <w:rsid w:val="00FF22C1"/>
    <w:rsid w:val="00FF2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316A"/>
  <w15:docId w15:val="{4C9FA5B7-7FCB-4FAD-8A91-3C2FD3E3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styleId="a9">
    <w:name w:val="Hyperlink"/>
    <w:basedOn w:val="a0"/>
    <w:uiPriority w:val="99"/>
    <w:unhideWhenUsed/>
    <w:rsid w:val="004D0727"/>
    <w:rPr>
      <w:color w:val="0000FF" w:themeColor="hyperlink"/>
      <w:u w:val="single"/>
    </w:rPr>
  </w:style>
  <w:style w:type="character" w:styleId="aa">
    <w:name w:val="FollowedHyperlink"/>
    <w:basedOn w:val="a0"/>
    <w:uiPriority w:val="99"/>
    <w:semiHidden/>
    <w:unhideWhenUsed/>
    <w:rsid w:val="00A32144"/>
    <w:rPr>
      <w:color w:val="800080" w:themeColor="followedHyperlink"/>
      <w:u w:val="single"/>
    </w:rPr>
  </w:style>
  <w:style w:type="paragraph" w:styleId="ab">
    <w:name w:val="List Paragraph"/>
    <w:basedOn w:val="a"/>
    <w:uiPriority w:val="34"/>
    <w:qFormat/>
    <w:rsid w:val="006232CF"/>
    <w:pPr>
      <w:ind w:left="720"/>
      <w:contextualSpacing/>
    </w:pPr>
  </w:style>
  <w:style w:type="paragraph" w:customStyle="1" w:styleId="ac">
    <w:name w:val="осн текст"/>
    <w:basedOn w:val="a"/>
    <w:uiPriority w:val="99"/>
    <w:rsid w:val="00541E13"/>
    <w:pPr>
      <w:tabs>
        <w:tab w:val="left" w:pos="851"/>
      </w:tabs>
      <w:autoSpaceDE w:val="0"/>
      <w:autoSpaceDN w:val="0"/>
      <w:adjustRightInd w:val="0"/>
      <w:spacing w:after="0" w:line="288" w:lineRule="auto"/>
      <w:ind w:firstLine="454"/>
      <w:jc w:val="both"/>
      <w:textAlignment w:val="center"/>
    </w:pPr>
    <w:rPr>
      <w:rFonts w:ascii="Times New Roman" w:eastAsiaTheme="minorHAnsi" w:hAnsi="Times New Roman" w:cs="Times New Roman"/>
      <w:color w:val="000000"/>
      <w:sz w:val="26"/>
      <w:szCs w:val="26"/>
      <w:lang w:eastAsia="en-US"/>
    </w:rPr>
  </w:style>
  <w:style w:type="table" w:styleId="ad">
    <w:name w:val="Table Grid"/>
    <w:basedOn w:val="a1"/>
    <w:uiPriority w:val="39"/>
    <w:rsid w:val="00541E1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970FA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70FAD"/>
  </w:style>
  <w:style w:type="paragraph" w:styleId="af0">
    <w:name w:val="footer"/>
    <w:basedOn w:val="a"/>
    <w:link w:val="af1"/>
    <w:uiPriority w:val="99"/>
    <w:unhideWhenUsed/>
    <w:rsid w:val="00970FA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70FAD"/>
  </w:style>
  <w:style w:type="paragraph" w:styleId="af2">
    <w:name w:val="Balloon Text"/>
    <w:basedOn w:val="a"/>
    <w:link w:val="af3"/>
    <w:uiPriority w:val="99"/>
    <w:semiHidden/>
    <w:unhideWhenUsed/>
    <w:rsid w:val="006B7F1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B7F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3923</Words>
  <Characters>22363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301</cp:lastModifiedBy>
  <cp:revision>6</cp:revision>
  <cp:lastPrinted>2026-06-12T07:22:00Z</cp:lastPrinted>
  <dcterms:created xsi:type="dcterms:W3CDTF">2026-03-08T21:19:00Z</dcterms:created>
  <dcterms:modified xsi:type="dcterms:W3CDTF">2026-06-12T08:10:00Z</dcterms:modified>
</cp:coreProperties>
</file>