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5667" w14:textId="3CFFD8E8" w:rsidR="0010745A" w:rsidRPr="00C53D34" w:rsidRDefault="00F00778"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ИНСТРУКТИВНО-МЕТОДИЧЕСКОЕ ПИСЬМО</w:t>
      </w:r>
    </w:p>
    <w:p w14:paraId="34CC6D42" w14:textId="6EC07EFF" w:rsidR="0010745A" w:rsidRPr="00C53D34" w:rsidRDefault="00F00778"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ОБ ОРГАНИЗАЦИИ ОБРАЗОВАТЕЛЬНОГО ПРОЦЕССА</w:t>
      </w:r>
      <w:r w:rsidRPr="00C53D34">
        <w:rPr>
          <w:rFonts w:ascii="Times New Roman" w:eastAsia="Times New Roman" w:hAnsi="Times New Roman" w:cs="Times New Roman"/>
          <w:b/>
          <w:sz w:val="24"/>
          <w:szCs w:val="24"/>
        </w:rPr>
        <w:br/>
        <w:t>В НАЧАЛЬНОЙ ШКОЛЕ</w:t>
      </w:r>
      <w:r w:rsidRPr="00C53D34">
        <w:rPr>
          <w:rFonts w:ascii="Times New Roman" w:eastAsia="Times New Roman" w:hAnsi="Times New Roman" w:cs="Times New Roman"/>
          <w:b/>
          <w:sz w:val="24"/>
          <w:szCs w:val="24"/>
          <w:lang w:val="uk-UA"/>
        </w:rPr>
        <w:t xml:space="preserve"> </w:t>
      </w:r>
      <w:r w:rsidRPr="00C53D34">
        <w:rPr>
          <w:rFonts w:ascii="Times New Roman" w:eastAsia="Times New Roman" w:hAnsi="Times New Roman" w:cs="Times New Roman"/>
          <w:b/>
          <w:sz w:val="24"/>
          <w:szCs w:val="24"/>
        </w:rPr>
        <w:t>ОРГАНИЗАЦИЙ ОБЩЕГО ОБРАЗОВАНИЯ</w:t>
      </w:r>
      <w:r w:rsidRPr="00C53D34">
        <w:rPr>
          <w:rFonts w:ascii="Times New Roman" w:eastAsia="Times New Roman" w:hAnsi="Times New Roman" w:cs="Times New Roman"/>
          <w:b/>
          <w:sz w:val="24"/>
          <w:szCs w:val="24"/>
        </w:rPr>
        <w:br/>
        <w:t>ПРИДНЕСТРОВСКОЙ МОЛДАВСКОЙ РЕСПУБЛИКИ</w:t>
      </w:r>
      <w:r w:rsidRPr="00C53D34">
        <w:rPr>
          <w:rFonts w:ascii="Times New Roman" w:eastAsia="Times New Roman" w:hAnsi="Times New Roman" w:cs="Times New Roman"/>
          <w:b/>
          <w:sz w:val="24"/>
          <w:szCs w:val="24"/>
        </w:rPr>
        <w:br/>
        <w:t>В 2026/27 УЧЕБНОМ ГОДУ</w:t>
      </w:r>
    </w:p>
    <w:p w14:paraId="21884D87" w14:textId="77777777" w:rsidR="0010745A" w:rsidRPr="00C53D34" w:rsidRDefault="0010745A" w:rsidP="00F00778">
      <w:pPr>
        <w:widowControl w:val="0"/>
        <w:tabs>
          <w:tab w:val="left" w:pos="936"/>
        </w:tabs>
        <w:spacing w:after="0" w:line="240" w:lineRule="auto"/>
        <w:jc w:val="center"/>
        <w:rPr>
          <w:rFonts w:ascii="Times New Roman" w:eastAsia="Times New Roman" w:hAnsi="Times New Roman" w:cs="Times New Roman"/>
          <w:sz w:val="24"/>
          <w:szCs w:val="24"/>
        </w:rPr>
      </w:pPr>
    </w:p>
    <w:p w14:paraId="0512F1A3" w14:textId="77777777" w:rsidR="0010745A" w:rsidRPr="00C53D34" w:rsidRDefault="004C2302"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I. Введение</w:t>
      </w:r>
    </w:p>
    <w:p w14:paraId="42CCB988" w14:textId="76F0B1AF"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Инструктивно-методическое письмо подготовлено в целях разъяснения вопросов организации преподавания учебных предметов в организациях образования, реализующих </w:t>
      </w:r>
      <w:r w:rsidR="000C21A9" w:rsidRPr="00C53D34">
        <w:rPr>
          <w:rFonts w:ascii="Times New Roman" w:eastAsia="Times New Roman" w:hAnsi="Times New Roman" w:cs="Times New Roman"/>
          <w:sz w:val="24"/>
          <w:szCs w:val="24"/>
        </w:rPr>
        <w:t xml:space="preserve">Государственные </w:t>
      </w:r>
      <w:r w:rsidRPr="00C53D34">
        <w:rPr>
          <w:rFonts w:ascii="Times New Roman" w:eastAsia="Times New Roman" w:hAnsi="Times New Roman" w:cs="Times New Roman"/>
          <w:sz w:val="24"/>
          <w:szCs w:val="24"/>
        </w:rPr>
        <w:t>программы начального общего образования Приднестровской Молдавской Республики в 202</w:t>
      </w:r>
      <w:r w:rsidR="00DF6951"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/2</w:t>
      </w:r>
      <w:r w:rsidR="00DF6951" w:rsidRPr="00C53D34">
        <w:rPr>
          <w:rFonts w:ascii="Times New Roman" w:eastAsia="Times New Roman" w:hAnsi="Times New Roman" w:cs="Times New Roman"/>
          <w:sz w:val="24"/>
          <w:szCs w:val="24"/>
        </w:rPr>
        <w:t xml:space="preserve">7 </w:t>
      </w:r>
      <w:r w:rsidRPr="00C53D34">
        <w:rPr>
          <w:rFonts w:ascii="Times New Roman" w:eastAsia="Times New Roman" w:hAnsi="Times New Roman" w:cs="Times New Roman"/>
          <w:sz w:val="24"/>
          <w:szCs w:val="24"/>
        </w:rPr>
        <w:t>учебном год</w:t>
      </w:r>
      <w:r w:rsidR="000C21A9" w:rsidRPr="00C53D34">
        <w:rPr>
          <w:rFonts w:ascii="Times New Roman" w:eastAsia="Times New Roman" w:hAnsi="Times New Roman" w:cs="Times New Roman"/>
          <w:sz w:val="24"/>
          <w:szCs w:val="24"/>
        </w:rPr>
        <w:t>у.</w:t>
      </w:r>
    </w:p>
    <w:p w14:paraId="42F65C8A"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Обучение на уровне начального общего образования в организациях общего образования Приднестровской Молдавской Республики осуществляется на основе действия Государственного образовательного стандарта начального общего образования Приднестровской Молдавской Республики (далее – ГОС НОО ПМР) и реализует ключевые цели, связанные с использованием системно-деятельностного подхода в образовательном процессе, формированием функциональной грамотности обучающихся первой ступени общего образования.</w:t>
      </w:r>
    </w:p>
    <w:p w14:paraId="0048F493" w14:textId="1FA0E200"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Задачами обучения на уровне начального общего образования в</w:t>
      </w:r>
      <w:r w:rsidR="00F00778" w:rsidRPr="00C53D34">
        <w:rPr>
          <w:rFonts w:ascii="Times New Roman" w:eastAsia="Times New Roman" w:hAnsi="Times New Roman" w:cs="Times New Roman"/>
          <w:sz w:val="24"/>
          <w:szCs w:val="24"/>
          <w:lang w:val="uk-UA"/>
        </w:rPr>
        <w:t xml:space="preserve"> </w:t>
      </w:r>
      <w:r w:rsidRPr="00C53D34">
        <w:rPr>
          <w:rFonts w:ascii="Times New Roman" w:eastAsia="Times New Roman" w:hAnsi="Times New Roman" w:cs="Times New Roman"/>
          <w:sz w:val="24"/>
          <w:szCs w:val="24"/>
        </w:rPr>
        <w:t>организациях общего образования Приднестровской Молдавской Республики являются:</w:t>
      </w:r>
    </w:p>
    <w:p w14:paraId="09DB6819" w14:textId="7CF48C8E" w:rsidR="0010745A" w:rsidRPr="00C53D34" w:rsidRDefault="008E2DFD"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1) формировать основы</w:t>
      </w:r>
      <w:r w:rsidR="004C2302" w:rsidRPr="00C53D34">
        <w:rPr>
          <w:rFonts w:ascii="Times New Roman" w:eastAsia="Times New Roman" w:hAnsi="Times New Roman" w:cs="Times New Roman"/>
          <w:sz w:val="24"/>
          <w:szCs w:val="24"/>
        </w:rPr>
        <w:t xml:space="preserve"> умения учиться и способность к </w:t>
      </w:r>
      <w:hyperlink r:id="rId7">
        <w:r w:rsidR="004C2302" w:rsidRPr="00C53D34">
          <w:rPr>
            <w:rFonts w:ascii="Times New Roman" w:eastAsia="Times New Roman" w:hAnsi="Times New Roman" w:cs="Times New Roman"/>
            <w:sz w:val="24"/>
            <w:szCs w:val="24"/>
          </w:rPr>
          <w:t>организации своей деятельности</w:t>
        </w:r>
      </w:hyperlink>
      <w:r w:rsidR="004C2302" w:rsidRPr="00C53D34">
        <w:rPr>
          <w:rFonts w:ascii="Times New Roman" w:eastAsia="Times New Roman" w:hAnsi="Times New Roman" w:cs="Times New Roman"/>
          <w:sz w:val="24"/>
          <w:szCs w:val="24"/>
        </w:rPr>
        <w:t xml:space="preserve">: принимать, сохранять цели и следовать им в </w:t>
      </w:r>
      <w:hyperlink r:id="rId8">
        <w:r w:rsidR="004C2302" w:rsidRPr="00C53D34">
          <w:rPr>
            <w:rFonts w:ascii="Times New Roman" w:eastAsia="Times New Roman" w:hAnsi="Times New Roman" w:cs="Times New Roman"/>
            <w:sz w:val="24"/>
            <w:szCs w:val="24"/>
          </w:rPr>
          <w:t>учебной деятельности</w:t>
        </w:r>
      </w:hyperlink>
      <w:r w:rsidR="004C2302" w:rsidRPr="00C53D34">
        <w:rPr>
          <w:rFonts w:ascii="Times New Roman" w:eastAsia="Times New Roman" w:hAnsi="Times New Roman" w:cs="Times New Roman"/>
          <w:sz w:val="24"/>
          <w:szCs w:val="24"/>
        </w:rPr>
        <w:t>, планировать свою деятельность, осуществлять ее контроль и оценку, взаимодействовать</w:t>
      </w:r>
      <w:r w:rsidR="00C53D34" w:rsidRPr="00C53D34">
        <w:rPr>
          <w:rFonts w:ascii="Times New Roman" w:eastAsia="Times New Roman" w:hAnsi="Times New Roman" w:cs="Times New Roman"/>
          <w:sz w:val="24"/>
          <w:szCs w:val="24"/>
        </w:rPr>
        <w:br/>
      </w:r>
      <w:r w:rsidR="004C2302" w:rsidRPr="00C53D34">
        <w:rPr>
          <w:rFonts w:ascii="Times New Roman" w:eastAsia="Times New Roman" w:hAnsi="Times New Roman" w:cs="Times New Roman"/>
          <w:sz w:val="24"/>
          <w:szCs w:val="24"/>
        </w:rPr>
        <w:t>с педагогом и сверстниками в учебном процессе;</w:t>
      </w:r>
    </w:p>
    <w:p w14:paraId="41353F81"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2) реализовать духовно-нравственное развитие и воспитание обучающихся, предусматривая принятие ими моральных норм, нравственных установок, национальных ценностей Приднестровской Молдавской Республики;</w:t>
      </w:r>
    </w:p>
    <w:p w14:paraId="32D21777" w14:textId="25E395AC"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3) укреплять физическое и духовное здоровье обучающихся.</w:t>
      </w:r>
    </w:p>
    <w:p w14:paraId="26F1B350" w14:textId="77777777" w:rsidR="00495EF0" w:rsidRPr="00C53D34" w:rsidRDefault="00495EF0"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p>
    <w:p w14:paraId="593123E2" w14:textId="77777777" w:rsidR="0036718E" w:rsidRPr="00C53D34" w:rsidRDefault="0036718E" w:rsidP="0036718E">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II. Нормативные документы, регламентирующие</w:t>
      </w:r>
      <w:r w:rsidRPr="00C53D34">
        <w:rPr>
          <w:rFonts w:ascii="Times New Roman" w:eastAsia="Times New Roman" w:hAnsi="Times New Roman" w:cs="Times New Roman"/>
          <w:b/>
          <w:sz w:val="24"/>
          <w:szCs w:val="24"/>
        </w:rPr>
        <w:br/>
        <w:t>организацию образовательного процесса</w:t>
      </w:r>
    </w:p>
    <w:p w14:paraId="4D3A7815" w14:textId="77777777" w:rsidR="0036718E" w:rsidRPr="00C53D34" w:rsidRDefault="0036718E" w:rsidP="0036718E">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Нормативно-правовой базой начального общего образования являются:</w:t>
      </w:r>
    </w:p>
    <w:p w14:paraId="571D9572"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lang w:eastAsia="en-US"/>
        </w:rPr>
      </w:pPr>
      <w:r w:rsidRPr="00C53D34">
        <w:rPr>
          <w:rFonts w:ascii="Times New Roman" w:hAnsi="Times New Roman" w:cs="Times New Roman"/>
          <w:sz w:val="24"/>
          <w:szCs w:val="24"/>
          <w:lang w:eastAsia="en-US"/>
        </w:rPr>
        <w:t>1.</w:t>
      </w:r>
      <w:r w:rsidRPr="00C53D34">
        <w:rPr>
          <w:rFonts w:ascii="Times New Roman" w:hAnsi="Times New Roman" w:cs="Times New Roman"/>
          <w:sz w:val="24"/>
          <w:szCs w:val="24"/>
          <w:lang w:val="uk-UA" w:eastAsia="en-US"/>
        </w:rPr>
        <w:t> </w:t>
      </w:r>
      <w:r w:rsidRPr="00C53D34">
        <w:rPr>
          <w:rFonts w:ascii="Times New Roman" w:hAnsi="Times New Roman" w:cs="Times New Roman"/>
          <w:sz w:val="24"/>
          <w:szCs w:val="24"/>
          <w:lang w:eastAsia="en-US"/>
        </w:rPr>
        <w:t>Закон Приднестровской Молдавской Республики от 27 июня 2003 года</w:t>
      </w:r>
      <w:r w:rsidRPr="00C53D34">
        <w:rPr>
          <w:rFonts w:ascii="Times New Roman" w:hAnsi="Times New Roman" w:cs="Times New Roman"/>
          <w:sz w:val="24"/>
          <w:szCs w:val="24"/>
          <w:lang w:eastAsia="en-US"/>
        </w:rPr>
        <w:br/>
        <w:t>№ 294-</w:t>
      </w:r>
      <w:r w:rsidRPr="00C53D34">
        <w:rPr>
          <w:rFonts w:ascii="Times New Roman" w:hAnsi="Times New Roman" w:cs="Times New Roman"/>
          <w:sz w:val="24"/>
          <w:szCs w:val="24"/>
          <w:lang w:val="uk-UA" w:eastAsia="en-US"/>
        </w:rPr>
        <w:t>З</w:t>
      </w:r>
      <w:r w:rsidRPr="00C53D34">
        <w:rPr>
          <w:rFonts w:ascii="Times New Roman" w:hAnsi="Times New Roman" w:cs="Times New Roman"/>
          <w:sz w:val="24"/>
          <w:szCs w:val="24"/>
          <w:lang w:eastAsia="en-US"/>
        </w:rPr>
        <w:t>-</w:t>
      </w:r>
      <w:r w:rsidRPr="00C53D34">
        <w:rPr>
          <w:rFonts w:ascii="Times New Roman" w:hAnsi="Times New Roman" w:cs="Times New Roman"/>
          <w:sz w:val="24"/>
          <w:szCs w:val="24"/>
          <w:lang w:val="en-US" w:eastAsia="en-US"/>
        </w:rPr>
        <w:t>III</w:t>
      </w:r>
      <w:r w:rsidRPr="00C53D34">
        <w:rPr>
          <w:rFonts w:ascii="Times New Roman" w:hAnsi="Times New Roman" w:cs="Times New Roman"/>
          <w:sz w:val="24"/>
          <w:szCs w:val="24"/>
          <w:lang w:eastAsia="en-US"/>
        </w:rPr>
        <w:t xml:space="preserve"> «Об образовании» (САЗ 03-26).</w:t>
      </w:r>
    </w:p>
    <w:p w14:paraId="24FB0BC2"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rPr>
      </w:pPr>
      <w:r w:rsidRPr="00CD219E">
        <w:rPr>
          <w:rFonts w:ascii="Times New Roman" w:hAnsi="Times New Roman" w:cs="Times New Roman"/>
          <w:sz w:val="24"/>
          <w:szCs w:val="24"/>
        </w:rPr>
        <w:t>2. Приказ Министерства просвещения Приднестровской Молдавской Республики</w:t>
      </w:r>
      <w:r w:rsidRPr="00CD219E">
        <w:rPr>
          <w:rFonts w:ascii="Times New Roman" w:hAnsi="Times New Roman" w:cs="Times New Roman"/>
          <w:sz w:val="24"/>
          <w:szCs w:val="24"/>
        </w:rPr>
        <w:br/>
        <w:t>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4DFEE70B"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3. Приказ Министерства просвещения Приднестровской Молдавской Республики</w:t>
      </w:r>
      <w:r w:rsidRPr="00C53D34">
        <w:rPr>
          <w:rFonts w:ascii="Times New Roman" w:hAnsi="Times New Roman" w:cs="Times New Roman"/>
          <w:sz w:val="24"/>
          <w:szCs w:val="24"/>
        </w:rPr>
        <w:br/>
        <w:t>от 4 августа 2016 года № 925 «Об утверждении Положения о предметной олимпиаде учащихся, осваивающих общеобразовательные программы в организациях общего</w:t>
      </w:r>
      <w:r w:rsidRPr="00C53D34">
        <w:rPr>
          <w:rFonts w:ascii="Times New Roman" w:hAnsi="Times New Roman" w:cs="Times New Roman"/>
          <w:sz w:val="24"/>
          <w:szCs w:val="24"/>
        </w:rPr>
        <w:br/>
        <w:t>и профессионального образования, и Инструкции о порядке приема и рассмотрения апелляций» (САЗ 16-42).</w:t>
      </w:r>
    </w:p>
    <w:p w14:paraId="46F27B78"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4. Приказ Министерства просвещения Приднестровской Молдавской Республики</w:t>
      </w:r>
      <w:r w:rsidRPr="00C53D34">
        <w:rPr>
          <w:rFonts w:ascii="Times New Roman" w:hAnsi="Times New Roman" w:cs="Times New Roman"/>
          <w:sz w:val="24"/>
          <w:szCs w:val="24"/>
        </w:rPr>
        <w:br/>
        <w:t>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5F7788B4" w14:textId="77777777" w:rsidR="0036718E" w:rsidRPr="00C53D34" w:rsidRDefault="0036718E" w:rsidP="0036718E">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5. Приказ Министерства просвещения Приднестровской Молдавской Республики</w:t>
      </w:r>
      <w:r w:rsidRPr="00C53D34">
        <w:rPr>
          <w:rFonts w:ascii="Times New Roman" w:eastAsia="Times New Roman" w:hAnsi="Times New Roman" w:cs="Times New Roman"/>
          <w:sz w:val="24"/>
          <w:szCs w:val="24"/>
        </w:rPr>
        <w:br/>
        <w:t xml:space="preserve">от 22 января 2021 года № 29 «Об утверждении и введении в действие организационно-методических материалов „Требования к результатам освоения основной образовательной программы: развитие </w:t>
      </w:r>
      <w:proofErr w:type="gramStart"/>
      <w:r w:rsidRPr="00C53D34">
        <w:rPr>
          <w:rFonts w:ascii="Times New Roman" w:eastAsia="Times New Roman" w:hAnsi="Times New Roman" w:cs="Times New Roman"/>
          <w:sz w:val="24"/>
          <w:szCs w:val="24"/>
        </w:rPr>
        <w:t>универсальных учебных действий</w:t>
      </w:r>
      <w:proofErr w:type="gramEnd"/>
      <w:r w:rsidRPr="00C53D34">
        <w:rPr>
          <w:rFonts w:ascii="Times New Roman" w:eastAsia="Times New Roman" w:hAnsi="Times New Roman" w:cs="Times New Roman"/>
          <w:sz w:val="24"/>
          <w:szCs w:val="24"/>
        </w:rPr>
        <w:t xml:space="preserve"> обучающихся 1–4 классов”».</w:t>
      </w:r>
    </w:p>
    <w:p w14:paraId="07C440A1"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lang w:eastAsia="en-US"/>
        </w:rPr>
      </w:pPr>
      <w:r w:rsidRPr="00C53D34">
        <w:rPr>
          <w:rFonts w:ascii="Times New Roman" w:hAnsi="Times New Roman" w:cs="Times New Roman"/>
          <w:sz w:val="24"/>
          <w:szCs w:val="24"/>
          <w:lang w:eastAsia="en-US"/>
        </w:rPr>
        <w:lastRenderedPageBreak/>
        <w:t>6. Приказ Министерства просвещения Приднестровской Молдавской Республики</w:t>
      </w:r>
      <w:r w:rsidRPr="00C53D34">
        <w:rPr>
          <w:rFonts w:ascii="Times New Roman" w:hAnsi="Times New Roman" w:cs="Times New Roman"/>
          <w:sz w:val="24"/>
          <w:szCs w:val="24"/>
          <w:lang w:eastAsia="en-US"/>
        </w:rPr>
        <w:br/>
        <w:t>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0EF00ECC"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lang w:eastAsia="en-US"/>
        </w:rPr>
      </w:pPr>
      <w:r w:rsidRPr="00CD219E">
        <w:rPr>
          <w:rFonts w:ascii="Times New Roman" w:hAnsi="Times New Roman" w:cs="Times New Roman"/>
          <w:sz w:val="24"/>
          <w:szCs w:val="24"/>
          <w:lang w:eastAsia="en-US"/>
        </w:rPr>
        <w:t>7. Приказ Министерства просвещения Приднестровской Молдавской Республики</w:t>
      </w:r>
      <w:r w:rsidRPr="00CD219E">
        <w:rPr>
          <w:rFonts w:ascii="Times New Roman" w:hAnsi="Times New Roman" w:cs="Times New Roman"/>
          <w:sz w:val="24"/>
          <w:szCs w:val="24"/>
          <w:lang w:eastAsia="en-US"/>
        </w:rPr>
        <w:br/>
        <w:t>от 11 января 2024 года № 11 «Об утверждении Государственного образовательного стандарта начального общего образования» (САЗ 24-6).</w:t>
      </w:r>
    </w:p>
    <w:p w14:paraId="2A746554" w14:textId="77777777" w:rsidR="0036718E" w:rsidRPr="00C53D34" w:rsidRDefault="0036718E" w:rsidP="0036718E">
      <w:pPr>
        <w:tabs>
          <w:tab w:val="left" w:pos="936"/>
        </w:tabs>
        <w:spacing w:after="0" w:line="240" w:lineRule="auto"/>
        <w:ind w:firstLine="709"/>
        <w:jc w:val="both"/>
        <w:rPr>
          <w:rFonts w:ascii="Times New Roman" w:hAnsi="Times New Roman" w:cs="Times New Roman"/>
          <w:sz w:val="24"/>
          <w:szCs w:val="24"/>
          <w:lang w:eastAsia="en-US"/>
        </w:rPr>
      </w:pPr>
      <w:r w:rsidRPr="00C53D34">
        <w:rPr>
          <w:rFonts w:ascii="Times New Roman" w:hAnsi="Times New Roman" w:cs="Times New Roman"/>
          <w:sz w:val="24"/>
          <w:szCs w:val="24"/>
          <w:lang w:eastAsia="en-US"/>
        </w:rPr>
        <w:t>8. Приказ Министерства просвещения Приднестровской Молдавской Республики</w:t>
      </w:r>
      <w:r w:rsidRPr="00C53D34">
        <w:rPr>
          <w:rFonts w:ascii="Times New Roman" w:hAnsi="Times New Roman" w:cs="Times New Roman"/>
          <w:sz w:val="24"/>
          <w:szCs w:val="24"/>
          <w:lang w:eastAsia="en-US"/>
        </w:rPr>
        <w:br/>
        <w:t>от 12 января 2024 года № 20 «Об утверждении Положения о формах, порядке</w:t>
      </w:r>
      <w:r w:rsidRPr="00C53D34">
        <w:rPr>
          <w:rFonts w:ascii="Times New Roman" w:hAnsi="Times New Roman" w:cs="Times New Roman"/>
          <w:sz w:val="24"/>
          <w:szCs w:val="24"/>
          <w:lang w:eastAsia="en-US"/>
        </w:rPr>
        <w:br/>
        <w:t>и периодичности проведения текущей и промежуточной аттестации обучающихся</w:t>
      </w:r>
      <w:r w:rsidRPr="00C53D34">
        <w:rPr>
          <w:rFonts w:ascii="Times New Roman" w:hAnsi="Times New Roman" w:cs="Times New Roman"/>
          <w:sz w:val="24"/>
          <w:szCs w:val="24"/>
          <w:lang w:eastAsia="en-US"/>
        </w:rPr>
        <w:br/>
        <w:t xml:space="preserve">в организациях образования, реализующих основные образовательные программы начального общего, основного общего и среднего (полного) общего </w:t>
      </w:r>
      <w:proofErr w:type="gramStart"/>
      <w:r w:rsidRPr="00C53D34">
        <w:rPr>
          <w:rFonts w:ascii="Times New Roman" w:hAnsi="Times New Roman" w:cs="Times New Roman"/>
          <w:sz w:val="24"/>
          <w:szCs w:val="24"/>
          <w:lang w:eastAsia="en-US"/>
        </w:rPr>
        <w:t>образования»</w:t>
      </w:r>
      <w:r w:rsidRPr="00C53D34">
        <w:rPr>
          <w:rFonts w:ascii="Times New Roman" w:hAnsi="Times New Roman" w:cs="Times New Roman"/>
          <w:sz w:val="24"/>
          <w:szCs w:val="24"/>
          <w:lang w:eastAsia="en-US"/>
        </w:rPr>
        <w:br/>
        <w:t>(</w:t>
      </w:r>
      <w:proofErr w:type="gramEnd"/>
      <w:r w:rsidRPr="00C53D34">
        <w:rPr>
          <w:rFonts w:ascii="Times New Roman" w:hAnsi="Times New Roman" w:cs="Times New Roman"/>
          <w:sz w:val="24"/>
          <w:szCs w:val="24"/>
          <w:lang w:eastAsia="en-US"/>
        </w:rPr>
        <w:t>САЗ 24-6).</w:t>
      </w:r>
    </w:p>
    <w:p w14:paraId="4E600A5A" w14:textId="77777777" w:rsidR="0036718E" w:rsidRPr="00C53D34" w:rsidRDefault="0036718E" w:rsidP="0036718E">
      <w:pPr>
        <w:pStyle w:val="aa"/>
        <w:tabs>
          <w:tab w:val="left" w:pos="936"/>
        </w:tabs>
        <w:ind w:firstLine="709"/>
        <w:jc w:val="both"/>
        <w:rPr>
          <w:sz w:val="24"/>
        </w:rPr>
      </w:pPr>
      <w:r w:rsidRPr="00C53D34">
        <w:rPr>
          <w:sz w:val="24"/>
        </w:rPr>
        <w:t>9. Приказ Министерства просвещения Приднестровской Молдавской Республики</w:t>
      </w:r>
      <w:r w:rsidRPr="00C53D34">
        <w:rPr>
          <w:sz w:val="24"/>
        </w:rPr>
        <w:br/>
        <w:t>от 10 июля 2024 года № 709 «Об утверждении Государственной основной образовательной программы начального общего образования» (САЗ 24-32).</w:t>
      </w:r>
    </w:p>
    <w:p w14:paraId="5579F96F" w14:textId="77777777" w:rsidR="0036718E" w:rsidRPr="00C53D34" w:rsidRDefault="0036718E" w:rsidP="0036718E">
      <w:pPr>
        <w:pStyle w:val="aa"/>
        <w:tabs>
          <w:tab w:val="left" w:pos="936"/>
        </w:tabs>
        <w:ind w:firstLine="709"/>
        <w:jc w:val="both"/>
        <w:rPr>
          <w:sz w:val="24"/>
        </w:rPr>
      </w:pPr>
    </w:p>
    <w:p w14:paraId="5B6B677D" w14:textId="77777777" w:rsidR="0010745A" w:rsidRPr="00C53D34" w:rsidRDefault="004C2302"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 xml:space="preserve">III. </w:t>
      </w:r>
      <w:bookmarkStart w:id="0" w:name="_Hlk219281632"/>
      <w:r w:rsidRPr="00C53D34">
        <w:rPr>
          <w:rFonts w:ascii="Times New Roman" w:eastAsia="Times New Roman" w:hAnsi="Times New Roman" w:cs="Times New Roman"/>
          <w:b/>
          <w:sz w:val="24"/>
          <w:szCs w:val="24"/>
        </w:rPr>
        <w:t>Программно-методическое обеспечение</w:t>
      </w:r>
      <w:bookmarkEnd w:id="0"/>
    </w:p>
    <w:p w14:paraId="426E0A71" w14:textId="16311F1F" w:rsidR="0010745A" w:rsidRPr="00C53D34" w:rsidRDefault="004C2302" w:rsidP="00F00778">
      <w:pPr>
        <w:widowControl w:val="0"/>
        <w:pBdr>
          <w:top w:val="nil"/>
          <w:left w:val="nil"/>
          <w:bottom w:val="nil"/>
          <w:right w:val="nil"/>
          <w:between w:val="nil"/>
        </w:pBd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Методическое сопровождение обучения на уровне начального образования представлено следующими материалами:</w:t>
      </w:r>
    </w:p>
    <w:p w14:paraId="16B919B1" w14:textId="1168CCD9" w:rsidR="00133694" w:rsidRPr="00C53D34" w:rsidRDefault="00133694" w:rsidP="00F00778">
      <w:pPr>
        <w:pStyle w:val="aa"/>
        <w:tabs>
          <w:tab w:val="left" w:pos="936"/>
        </w:tabs>
        <w:ind w:firstLine="709"/>
        <w:jc w:val="both"/>
        <w:rPr>
          <w:sz w:val="24"/>
        </w:rPr>
      </w:pPr>
      <w:r w:rsidRPr="00C53D34">
        <w:rPr>
          <w:sz w:val="24"/>
        </w:rPr>
        <w:t>1.</w:t>
      </w:r>
      <w:r w:rsidR="00F00778" w:rsidRPr="00C53D34">
        <w:rPr>
          <w:sz w:val="24"/>
        </w:rPr>
        <w:t> </w:t>
      </w:r>
      <w:r w:rsidRPr="00C53D34">
        <w:rPr>
          <w:sz w:val="24"/>
        </w:rPr>
        <w:t>Приказ Министерства просвещения Приднестровской Молдавской Республики</w:t>
      </w:r>
      <w:r w:rsidR="00F00778" w:rsidRPr="00C53D34">
        <w:rPr>
          <w:sz w:val="24"/>
        </w:rPr>
        <w:br/>
      </w:r>
      <w:r w:rsidRPr="00C53D34">
        <w:rPr>
          <w:sz w:val="24"/>
        </w:rPr>
        <w:t>от 28 февраля 2005 года №</w:t>
      </w:r>
      <w:r w:rsidR="00F00778" w:rsidRPr="00C53D34">
        <w:rPr>
          <w:sz w:val="24"/>
        </w:rPr>
        <w:t> </w:t>
      </w:r>
      <w:r w:rsidRPr="00C53D34">
        <w:rPr>
          <w:sz w:val="24"/>
        </w:rPr>
        <w:t>214 «Об утверждении Инструктивно-методического письма</w:t>
      </w:r>
      <w:r w:rsidR="00F00778" w:rsidRPr="00C53D34">
        <w:rPr>
          <w:sz w:val="24"/>
        </w:rPr>
        <w:br/>
      </w:r>
      <w:r w:rsidR="0064462A" w:rsidRPr="00C53D34">
        <w:rPr>
          <w:sz w:val="24"/>
        </w:rPr>
        <w:t>„</w:t>
      </w:r>
      <w:r w:rsidRPr="00C53D34">
        <w:rPr>
          <w:sz w:val="24"/>
        </w:rPr>
        <w:t>Об организации обучения и оценивания в первых классах организаций общего образования Приднестровской Молдавской Республики</w:t>
      </w:r>
      <w:r w:rsidR="0064462A" w:rsidRPr="00C53D34">
        <w:rPr>
          <w:sz w:val="24"/>
        </w:rPr>
        <w:t>”</w:t>
      </w:r>
      <w:r w:rsidRPr="00C53D34">
        <w:rPr>
          <w:sz w:val="24"/>
        </w:rPr>
        <w:t>».</w:t>
      </w:r>
    </w:p>
    <w:p w14:paraId="704BB1D4" w14:textId="7FF268AC" w:rsidR="00133694" w:rsidRPr="00C53D34" w:rsidRDefault="00C90B7C" w:rsidP="00F00778">
      <w:pPr>
        <w:pStyle w:val="aa"/>
        <w:tabs>
          <w:tab w:val="left" w:pos="936"/>
        </w:tabs>
        <w:ind w:firstLine="709"/>
        <w:jc w:val="both"/>
        <w:rPr>
          <w:sz w:val="24"/>
        </w:rPr>
      </w:pPr>
      <w:r w:rsidRPr="00C53D34">
        <w:rPr>
          <w:sz w:val="24"/>
        </w:rPr>
        <w:t>2</w:t>
      </w:r>
      <w:r w:rsidR="00133694" w:rsidRPr="00C53D34">
        <w:rPr>
          <w:sz w:val="24"/>
        </w:rPr>
        <w:t>.</w:t>
      </w:r>
      <w:r w:rsidR="00F00778" w:rsidRPr="00C53D34">
        <w:rPr>
          <w:sz w:val="24"/>
        </w:rPr>
        <w:t> </w:t>
      </w:r>
      <w:r w:rsidR="00133694" w:rsidRPr="00C53D34">
        <w:rPr>
          <w:sz w:val="24"/>
        </w:rPr>
        <w:t>Приказ Министерства просвещения Приднестровской Молдавской Республики</w:t>
      </w:r>
      <w:r w:rsidR="00B10E60" w:rsidRPr="00C53D34">
        <w:rPr>
          <w:sz w:val="24"/>
        </w:rPr>
        <w:br/>
      </w:r>
      <w:r w:rsidR="00133694" w:rsidRPr="00C53D34">
        <w:rPr>
          <w:sz w:val="24"/>
        </w:rPr>
        <w:t>от 6 февраля 2023 года №</w:t>
      </w:r>
      <w:r w:rsidR="00CF1802" w:rsidRPr="00C53D34">
        <w:rPr>
          <w:sz w:val="24"/>
        </w:rPr>
        <w:t> </w:t>
      </w:r>
      <w:r w:rsidR="00133694" w:rsidRPr="00C53D34">
        <w:rPr>
          <w:sz w:val="24"/>
        </w:rPr>
        <w:t>125 «Об утверждении Методических рекомендаций</w:t>
      </w:r>
      <w:r w:rsidR="00B10E60" w:rsidRPr="00C53D34">
        <w:rPr>
          <w:sz w:val="24"/>
        </w:rPr>
        <w:br/>
      </w:r>
      <w:r w:rsidR="00133694" w:rsidRPr="00C53D34">
        <w:rPr>
          <w:sz w:val="24"/>
        </w:rPr>
        <w:t>по организации и дозировке домашнего задания в общеобразовательной организации» (САЗ 23-11).</w:t>
      </w:r>
    </w:p>
    <w:p w14:paraId="394F2FB4" w14:textId="3E5240F6" w:rsidR="00133694" w:rsidRPr="00C53D34" w:rsidRDefault="00C90B7C" w:rsidP="00F00778">
      <w:pPr>
        <w:pStyle w:val="aa"/>
        <w:tabs>
          <w:tab w:val="left" w:pos="936"/>
        </w:tabs>
        <w:ind w:firstLine="709"/>
        <w:jc w:val="both"/>
        <w:rPr>
          <w:sz w:val="24"/>
        </w:rPr>
      </w:pPr>
      <w:r w:rsidRPr="00C53D34">
        <w:rPr>
          <w:sz w:val="24"/>
        </w:rPr>
        <w:t>3</w:t>
      </w:r>
      <w:r w:rsidR="00133694" w:rsidRPr="00C53D34">
        <w:rPr>
          <w:sz w:val="24"/>
        </w:rPr>
        <w:t>.</w:t>
      </w:r>
      <w:r w:rsidR="00F00778" w:rsidRPr="00C53D34">
        <w:rPr>
          <w:sz w:val="24"/>
        </w:rPr>
        <w:t> </w:t>
      </w:r>
      <w:r w:rsidR="00133694" w:rsidRPr="00C53D34">
        <w:rPr>
          <w:sz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 8 февраля 2024 года №</w:t>
      </w:r>
      <w:r w:rsidR="00F00778" w:rsidRPr="00C53D34">
        <w:rPr>
          <w:sz w:val="24"/>
        </w:rPr>
        <w:t> </w:t>
      </w:r>
      <w:r w:rsidR="00133694" w:rsidRPr="00C53D34">
        <w:rPr>
          <w:sz w:val="24"/>
        </w:rPr>
        <w:t>87</w:t>
      </w:r>
      <w:r w:rsidR="00B10E60" w:rsidRPr="00C53D34">
        <w:rPr>
          <w:sz w:val="24"/>
        </w:rPr>
        <w:br/>
      </w:r>
      <w:r w:rsidR="00133694" w:rsidRPr="00C53D34">
        <w:rPr>
          <w:sz w:val="24"/>
        </w:rPr>
        <w:t>«Об утверждении решений Совета по образованию Министерства просвещения Приднестровской Молдавской Республики от 1 февраля 2024 года»</w:t>
      </w:r>
      <w:r w:rsidR="00495EF0" w:rsidRPr="00C53D34">
        <w:rPr>
          <w:sz w:val="24"/>
        </w:rPr>
        <w:t>.</w:t>
      </w:r>
    </w:p>
    <w:p w14:paraId="386AD323" w14:textId="7A5FDC56" w:rsidR="00133694" w:rsidRPr="00C53D34" w:rsidRDefault="00C90B7C" w:rsidP="003305E2">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4</w:t>
      </w:r>
      <w:r w:rsidR="00133694" w:rsidRPr="00C53D34">
        <w:rPr>
          <w:rFonts w:ascii="Times New Roman" w:eastAsia="Times New Roman" w:hAnsi="Times New Roman" w:cs="Times New Roman"/>
          <w:sz w:val="24"/>
          <w:szCs w:val="24"/>
        </w:rPr>
        <w:t>.</w:t>
      </w:r>
      <w:r w:rsidR="003305E2" w:rsidRPr="003305E2">
        <w:rPr>
          <w:rFonts w:ascii="Times New Roman" w:eastAsia="Times New Roman" w:hAnsi="Times New Roman" w:cs="Times New Roman"/>
          <w:sz w:val="24"/>
          <w:szCs w:val="24"/>
        </w:rPr>
        <w:t xml:space="preserve"> Приказ Министерства просвещения Придне</w:t>
      </w:r>
      <w:r w:rsidR="003305E2">
        <w:rPr>
          <w:rFonts w:ascii="Times New Roman" w:eastAsia="Times New Roman" w:hAnsi="Times New Roman" w:cs="Times New Roman"/>
          <w:sz w:val="24"/>
          <w:szCs w:val="24"/>
        </w:rPr>
        <w:t xml:space="preserve">стровской Молдавской Республики </w:t>
      </w:r>
      <w:r w:rsidR="003305E2" w:rsidRPr="003305E2">
        <w:rPr>
          <w:rFonts w:ascii="Times New Roman" w:eastAsia="Times New Roman" w:hAnsi="Times New Roman" w:cs="Times New Roman"/>
          <w:sz w:val="24"/>
          <w:szCs w:val="24"/>
        </w:rPr>
        <w:t>от 08 июня 2026 года № 483 «Об утверждении решений Совета по образованию Министерства просвещения Приднестровской Молдавской Республики от 28 мая 2026 года» (1-4 класс, 10-11 класс);</w:t>
      </w:r>
    </w:p>
    <w:p w14:paraId="7583B6DC" w14:textId="6D0E70F6" w:rsidR="00133694" w:rsidRPr="003305E2" w:rsidRDefault="00C90B7C" w:rsidP="003305E2">
      <w:pPr>
        <w:tabs>
          <w:tab w:val="left" w:pos="936"/>
        </w:tabs>
        <w:spacing w:after="0" w:line="240" w:lineRule="auto"/>
        <w:ind w:firstLine="709"/>
        <w:jc w:val="both"/>
        <w:rPr>
          <w:rFonts w:ascii="Times New Roman" w:hAnsi="Times New Roman" w:cs="Times New Roman"/>
          <w:sz w:val="24"/>
          <w:szCs w:val="24"/>
          <w:lang w:eastAsia="en-US"/>
        </w:rPr>
      </w:pPr>
      <w:r w:rsidRPr="003305E2">
        <w:rPr>
          <w:rFonts w:ascii="Times New Roman" w:eastAsia="Times New Roman" w:hAnsi="Times New Roman" w:cs="Times New Roman"/>
          <w:sz w:val="24"/>
          <w:szCs w:val="24"/>
        </w:rPr>
        <w:t>5</w:t>
      </w:r>
      <w:r w:rsidR="00467999" w:rsidRPr="003305E2">
        <w:rPr>
          <w:rFonts w:ascii="Times New Roman" w:eastAsia="Times New Roman" w:hAnsi="Times New Roman" w:cs="Times New Roman"/>
          <w:sz w:val="24"/>
          <w:szCs w:val="24"/>
        </w:rPr>
        <w:t>.</w:t>
      </w:r>
      <w:r w:rsidR="00B10E60" w:rsidRPr="003305E2">
        <w:rPr>
          <w:rFonts w:ascii="Times New Roman" w:eastAsia="Times New Roman" w:hAnsi="Times New Roman" w:cs="Times New Roman"/>
          <w:sz w:val="24"/>
          <w:szCs w:val="24"/>
        </w:rPr>
        <w:t> </w:t>
      </w:r>
      <w:r w:rsidR="00B10E60" w:rsidRPr="003305E2">
        <w:rPr>
          <w:rFonts w:ascii="Times New Roman" w:hAnsi="Times New Roman" w:cs="Times New Roman"/>
          <w:sz w:val="24"/>
        </w:rPr>
        <w:t> </w:t>
      </w:r>
      <w:r w:rsidR="00133694" w:rsidRPr="003305E2">
        <w:rPr>
          <w:rFonts w:ascii="Times New Roman" w:hAnsi="Times New Roman" w:cs="Times New Roman"/>
          <w:sz w:val="24"/>
        </w:rPr>
        <w:t>Приказ Министерства просвещения Приднестровской Молдавской Республики</w:t>
      </w:r>
      <w:r w:rsidR="00B10E60" w:rsidRPr="003305E2">
        <w:rPr>
          <w:rFonts w:ascii="Times New Roman" w:hAnsi="Times New Roman" w:cs="Times New Roman"/>
          <w:sz w:val="24"/>
        </w:rPr>
        <w:br/>
      </w:r>
      <w:r w:rsidR="00133694" w:rsidRPr="003305E2">
        <w:rPr>
          <w:rFonts w:ascii="Times New Roman" w:hAnsi="Times New Roman" w:cs="Times New Roman"/>
          <w:sz w:val="24"/>
        </w:rPr>
        <w:t>от 25 марта 2025 года №</w:t>
      </w:r>
      <w:r w:rsidR="00B10E60" w:rsidRPr="003305E2">
        <w:rPr>
          <w:rFonts w:ascii="Times New Roman" w:hAnsi="Times New Roman" w:cs="Times New Roman"/>
          <w:sz w:val="24"/>
        </w:rPr>
        <w:t> </w:t>
      </w:r>
      <w:r w:rsidR="00133694" w:rsidRPr="003305E2">
        <w:rPr>
          <w:rFonts w:ascii="Times New Roman" w:hAnsi="Times New Roman" w:cs="Times New Roman"/>
          <w:sz w:val="24"/>
        </w:rPr>
        <w:t xml:space="preserve">283 «Об утверждении </w:t>
      </w:r>
      <w:r w:rsidR="0064462A" w:rsidRPr="003305E2">
        <w:rPr>
          <w:rFonts w:ascii="Times New Roman" w:hAnsi="Times New Roman" w:cs="Times New Roman"/>
          <w:sz w:val="24"/>
        </w:rPr>
        <w:t>М</w:t>
      </w:r>
      <w:r w:rsidR="00133694" w:rsidRPr="003305E2">
        <w:rPr>
          <w:rFonts w:ascii="Times New Roman" w:hAnsi="Times New Roman" w:cs="Times New Roman"/>
          <w:sz w:val="24"/>
        </w:rPr>
        <w:t>етодических рекомендаций</w:t>
      </w:r>
      <w:r w:rsidR="00B10E60" w:rsidRPr="003305E2">
        <w:rPr>
          <w:rFonts w:ascii="Times New Roman" w:hAnsi="Times New Roman" w:cs="Times New Roman"/>
          <w:sz w:val="24"/>
        </w:rPr>
        <w:br/>
      </w:r>
      <w:r w:rsidR="00133694" w:rsidRPr="003305E2">
        <w:rPr>
          <w:rFonts w:ascii="Times New Roman" w:hAnsi="Times New Roman" w:cs="Times New Roman"/>
          <w:sz w:val="24"/>
        </w:rPr>
        <w:t>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6D7F14A7" w14:textId="3FD9A84E"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Организации образования, реализующие</w:t>
      </w:r>
      <w:r w:rsidR="00B63C59" w:rsidRPr="00C53D34">
        <w:rPr>
          <w:rFonts w:ascii="Times New Roman" w:eastAsia="Times New Roman" w:hAnsi="Times New Roman" w:cs="Times New Roman"/>
          <w:sz w:val="24"/>
          <w:szCs w:val="24"/>
        </w:rPr>
        <w:t xml:space="preserve"> Государственную</w:t>
      </w:r>
      <w:r w:rsidRPr="00C53D34">
        <w:rPr>
          <w:rFonts w:ascii="Times New Roman" w:eastAsia="Times New Roman" w:hAnsi="Times New Roman" w:cs="Times New Roman"/>
          <w:sz w:val="24"/>
          <w:szCs w:val="24"/>
        </w:rPr>
        <w:t xml:space="preserve"> программу начального общего образования, в 202</w:t>
      </w:r>
      <w:r w:rsidR="005B7D42"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/2</w:t>
      </w:r>
      <w:r w:rsidR="005B7D42" w:rsidRPr="00C53D34">
        <w:rPr>
          <w:rFonts w:ascii="Times New Roman" w:eastAsia="Times New Roman" w:hAnsi="Times New Roman" w:cs="Times New Roman"/>
          <w:sz w:val="24"/>
          <w:szCs w:val="24"/>
        </w:rPr>
        <w:t>7</w:t>
      </w:r>
      <w:r w:rsidRPr="00C53D34">
        <w:rPr>
          <w:rFonts w:ascii="Times New Roman" w:eastAsia="Times New Roman" w:hAnsi="Times New Roman" w:cs="Times New Roman"/>
          <w:sz w:val="24"/>
          <w:szCs w:val="24"/>
        </w:rPr>
        <w:t xml:space="preserve"> учебном году руководствуются Перечнем</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учебн</w:t>
      </w:r>
      <w:r w:rsidR="00B63C59" w:rsidRPr="00C53D34">
        <w:rPr>
          <w:rFonts w:ascii="Times New Roman" w:eastAsia="Times New Roman" w:hAnsi="Times New Roman" w:cs="Times New Roman"/>
          <w:sz w:val="24"/>
          <w:szCs w:val="24"/>
        </w:rPr>
        <w:t>иков</w:t>
      </w:r>
      <w:r w:rsidRPr="00C53D34">
        <w:rPr>
          <w:rFonts w:ascii="Times New Roman" w:eastAsia="Times New Roman" w:hAnsi="Times New Roman" w:cs="Times New Roman"/>
          <w:sz w:val="24"/>
          <w:szCs w:val="24"/>
        </w:rPr>
        <w:t xml:space="preserve">, </w:t>
      </w:r>
      <w:bookmarkStart w:id="1" w:name="_GoBack"/>
      <w:bookmarkEnd w:id="1"/>
      <w:r w:rsidR="00B63C59" w:rsidRPr="00C53D34">
        <w:rPr>
          <w:rFonts w:ascii="Times New Roman" w:eastAsia="Times New Roman" w:hAnsi="Times New Roman" w:cs="Times New Roman"/>
          <w:sz w:val="24"/>
          <w:szCs w:val="24"/>
        </w:rPr>
        <w:t xml:space="preserve">допущенных Министерством просвещения Приднестровской Молдавской Республики </w:t>
      </w:r>
      <w:r w:rsidRPr="00C53D34">
        <w:rPr>
          <w:rFonts w:ascii="Times New Roman" w:eastAsia="Times New Roman" w:hAnsi="Times New Roman" w:cs="Times New Roman"/>
          <w:sz w:val="24"/>
          <w:szCs w:val="24"/>
        </w:rPr>
        <w:t>к использованию в</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образовательном процессе</w:t>
      </w:r>
      <w:r w:rsidR="00B63C59" w:rsidRPr="00C53D34">
        <w:rPr>
          <w:rFonts w:ascii="Times New Roman" w:eastAsia="Times New Roman" w:hAnsi="Times New Roman" w:cs="Times New Roman"/>
          <w:sz w:val="24"/>
          <w:szCs w:val="24"/>
        </w:rPr>
        <w:t xml:space="preserve"> организаций общего образования</w:t>
      </w:r>
      <w:r w:rsidRPr="00C53D34">
        <w:rPr>
          <w:rFonts w:ascii="Times New Roman" w:eastAsia="Times New Roman" w:hAnsi="Times New Roman" w:cs="Times New Roman"/>
          <w:sz w:val="24"/>
          <w:szCs w:val="24"/>
        </w:rPr>
        <w:t xml:space="preserve"> в 202</w:t>
      </w:r>
      <w:r w:rsidR="005B7D42"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/2</w:t>
      </w:r>
      <w:r w:rsidR="005B7D42" w:rsidRPr="00C53D34">
        <w:rPr>
          <w:rFonts w:ascii="Times New Roman" w:eastAsia="Times New Roman" w:hAnsi="Times New Roman" w:cs="Times New Roman"/>
          <w:sz w:val="24"/>
          <w:szCs w:val="24"/>
        </w:rPr>
        <w:t xml:space="preserve">7 </w:t>
      </w:r>
      <w:r w:rsidRPr="00C53D34">
        <w:rPr>
          <w:rFonts w:ascii="Times New Roman" w:eastAsia="Times New Roman" w:hAnsi="Times New Roman" w:cs="Times New Roman"/>
          <w:sz w:val="24"/>
          <w:szCs w:val="24"/>
        </w:rPr>
        <w:t>учебном году (далее – Перечень). При</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этом организации образования, реализующие программу начального общего образования, могут пользоваться как частью «Допущено», так и частью «Рекомендовано» соответствующих разделов Перечня. Выбор той или иной части Перечня для начального общего образования остается за</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организацией образования в соответствии с имеющимися в наличии учебно-методическими комплектами.</w:t>
      </w:r>
    </w:p>
    <w:p w14:paraId="3F484DCB"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 качестве ежегодного организационно-методического документа, определяющего </w:t>
      </w:r>
      <w:r w:rsidRPr="00C53D34">
        <w:rPr>
          <w:rFonts w:ascii="Times New Roman" w:eastAsia="Times New Roman" w:hAnsi="Times New Roman" w:cs="Times New Roman"/>
          <w:sz w:val="24"/>
          <w:szCs w:val="24"/>
        </w:rPr>
        <w:lastRenderedPageBreak/>
        <w:t xml:space="preserve">глубину и объем изучения того или иного учебного предмета, возможную насыщенность содержания республиканским компонентом, педагоги представляют </w:t>
      </w:r>
      <w:r w:rsidRPr="00C53D34">
        <w:rPr>
          <w:rFonts w:ascii="Times New Roman" w:eastAsia="Times New Roman" w:hAnsi="Times New Roman" w:cs="Times New Roman"/>
          <w:iCs/>
          <w:sz w:val="24"/>
          <w:szCs w:val="24"/>
        </w:rPr>
        <w:t>к утверждению рабочую программу учебного предмета на</w:t>
      </w:r>
      <w:r w:rsidRPr="00C53D34">
        <w:rPr>
          <w:rFonts w:ascii="Times New Roman" w:eastAsia="Times New Roman" w:hAnsi="Times New Roman" w:cs="Times New Roman"/>
          <w:sz w:val="24"/>
          <w:szCs w:val="24"/>
        </w:rPr>
        <w:t xml:space="preserve"> предстоящий учебный год.</w:t>
      </w:r>
    </w:p>
    <w:p w14:paraId="53DD39CA" w14:textId="69EB377D"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Разработка рабочих программ учебных предметов осуществляется на</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основе</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ГОС НОО</w:t>
      </w:r>
      <w:r w:rsidRPr="00C53D34">
        <w:rPr>
          <w:sz w:val="24"/>
          <w:szCs w:val="24"/>
        </w:rPr>
        <w:t xml:space="preserve"> </w:t>
      </w:r>
      <w:r w:rsidRPr="00C53D34">
        <w:rPr>
          <w:rFonts w:ascii="Times New Roman" w:eastAsia="Times New Roman" w:hAnsi="Times New Roman" w:cs="Times New Roman"/>
          <w:sz w:val="24"/>
          <w:szCs w:val="24"/>
        </w:rPr>
        <w:t xml:space="preserve">Приднестровской Молдавской Республики, Государственной основной образовательной программы начального общего образования, </w:t>
      </w:r>
      <w:r w:rsidR="00B63C59" w:rsidRPr="00C53D34">
        <w:rPr>
          <w:rFonts w:ascii="Times New Roman" w:eastAsia="Times New Roman" w:hAnsi="Times New Roman" w:cs="Times New Roman"/>
          <w:sz w:val="24"/>
          <w:szCs w:val="24"/>
        </w:rPr>
        <w:t xml:space="preserve">Государственных </w:t>
      </w:r>
      <w:r w:rsidRPr="00C53D34">
        <w:rPr>
          <w:rFonts w:ascii="Times New Roman" w:eastAsia="Times New Roman" w:hAnsi="Times New Roman" w:cs="Times New Roman"/>
          <w:sz w:val="24"/>
          <w:szCs w:val="24"/>
        </w:rPr>
        <w:t>программ учебных предметов, утвержденных Министерством просвещения Приднестровской Молдавской Республики, а</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также методических рекомендаций по написанию рабочих программ учебных предметов.</w:t>
      </w:r>
    </w:p>
    <w:p w14:paraId="68FEDA70" w14:textId="04E0ED6C"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Программа по литературному чтению, разработанная на основе авторской программы Л.</w:t>
      </w:r>
      <w:r w:rsidR="0064462A" w:rsidRPr="00C53D34">
        <w:rPr>
          <w:rFonts w:ascii="Times New Roman" w:eastAsia="Times New Roman" w:hAnsi="Times New Roman" w:cs="Times New Roman"/>
          <w:sz w:val="24"/>
          <w:szCs w:val="24"/>
        </w:rPr>
        <w:t> </w:t>
      </w:r>
      <w:r w:rsidRPr="00C53D34">
        <w:rPr>
          <w:rFonts w:ascii="Times New Roman" w:eastAsia="Times New Roman" w:hAnsi="Times New Roman" w:cs="Times New Roman"/>
          <w:sz w:val="24"/>
          <w:szCs w:val="24"/>
        </w:rPr>
        <w:t>Ф. Климановой, В.</w:t>
      </w:r>
      <w:r w:rsidR="0064462A" w:rsidRPr="00C53D34">
        <w:rPr>
          <w:rFonts w:ascii="Times New Roman" w:eastAsia="Times New Roman" w:hAnsi="Times New Roman" w:cs="Times New Roman"/>
          <w:sz w:val="24"/>
          <w:szCs w:val="24"/>
        </w:rPr>
        <w:t> </w:t>
      </w:r>
      <w:r w:rsidRPr="00C53D34">
        <w:rPr>
          <w:rFonts w:ascii="Times New Roman" w:eastAsia="Times New Roman" w:hAnsi="Times New Roman" w:cs="Times New Roman"/>
          <w:sz w:val="24"/>
          <w:szCs w:val="24"/>
        </w:rPr>
        <w:t>Г. Горецкого и др.</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(для 2–4</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классов), не предусматривает отведение специальных часов на</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внеклассное чтение, так как это приведет к увеличению объема учебного содержания на</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одном уроке, что представляет собой форму интенсификации учебного процесса. Для того чтобы чтение за период обучения</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в начальной школе от</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предметного навыка переросло в часть информационной компетентности младшего школьника, учитель должен планировать итоговые тематические уроки литературного чтения с обзором (частичным анализом) дополнительной художественной литературы: рассмотрение разных жанров или авторов, чьи произведения объединены общей темой. Не менее значимы в этой связи различные творческие домашние задания, выполнение которых основано на привлечении справочной, научно-популярной или дополнительной художественной литературы.</w:t>
      </w:r>
    </w:p>
    <w:p w14:paraId="140EF5A6" w14:textId="72E25C83"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Одним из требований к предметным результатам обучения литературному чтению</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highlight w:val="white"/>
        </w:rPr>
        <w:t xml:space="preserve">в соответствии с подпунктом «з» пункта 65 раздела IV ГОС НОО ПМР являются </w:t>
      </w:r>
      <w:r w:rsidRPr="00C53D34">
        <w:rPr>
          <w:rFonts w:ascii="Times New Roman" w:eastAsia="Times New Roman" w:hAnsi="Times New Roman" w:cs="Times New Roman"/>
          <w:sz w:val="24"/>
          <w:szCs w:val="24"/>
        </w:rPr>
        <w:t>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Приднестровской Молдавской Республики.</w:t>
      </w:r>
    </w:p>
    <w:p w14:paraId="1CF2978E" w14:textId="43C5B42A"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i/>
          <w:sz w:val="24"/>
          <w:szCs w:val="24"/>
        </w:rPr>
      </w:pPr>
      <w:r w:rsidRPr="00C53D34">
        <w:rPr>
          <w:rFonts w:ascii="Times New Roman" w:eastAsia="Times New Roman" w:hAnsi="Times New Roman" w:cs="Times New Roman"/>
          <w:sz w:val="24"/>
          <w:szCs w:val="24"/>
        </w:rPr>
        <w:t>Педагоги начального общего образования, самостоятельно реализующие учебные программы по музыке и физической культуре, должны следовать рекомендациям инструктивно-методических писем о</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преподавании этих предметов Базисного учебного плана.</w:t>
      </w:r>
    </w:p>
    <w:p w14:paraId="21ACE98C" w14:textId="2D038FE2"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При разработке рабочей программы внеурочной деятельности педагог берет</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 xml:space="preserve">за основу одну из </w:t>
      </w:r>
      <w:r w:rsidR="00B63C59" w:rsidRPr="00C53D34">
        <w:rPr>
          <w:rFonts w:ascii="Times New Roman" w:eastAsia="Times New Roman" w:hAnsi="Times New Roman" w:cs="Times New Roman"/>
          <w:sz w:val="24"/>
          <w:szCs w:val="24"/>
        </w:rPr>
        <w:t>Государственных</w:t>
      </w:r>
      <w:r w:rsidRPr="00C53D34">
        <w:rPr>
          <w:rFonts w:ascii="Times New Roman" w:eastAsia="Times New Roman" w:hAnsi="Times New Roman" w:cs="Times New Roman"/>
          <w:sz w:val="24"/>
          <w:szCs w:val="24"/>
        </w:rPr>
        <w:t xml:space="preserve"> программ, утвержденных Министерством просвещения ПМР. При этом каждая организация образования должна реализовать все направления развития личности, которые представлены в</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вариативной части Базисного учебного плана, которым регламентированы 3</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часа для каждого класса уровня начального общего образования: </w:t>
      </w:r>
      <w:r w:rsidR="0064462A" w:rsidRPr="00C53D34">
        <w:rPr>
          <w:rFonts w:ascii="Times New Roman" w:eastAsia="Times New Roman" w:hAnsi="Times New Roman" w:cs="Times New Roman"/>
          <w:sz w:val="24"/>
          <w:szCs w:val="24"/>
        </w:rPr>
        <w:t>1 (</w:t>
      </w:r>
      <w:r w:rsidRPr="00C53D34">
        <w:rPr>
          <w:rFonts w:ascii="Times New Roman" w:eastAsia="Times New Roman" w:hAnsi="Times New Roman" w:cs="Times New Roman"/>
          <w:sz w:val="24"/>
          <w:szCs w:val="24"/>
        </w:rPr>
        <w:t>один</w:t>
      </w:r>
      <w:r w:rsidR="0064462A"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 xml:space="preserve"> час – спортивно-оздоровительное направление и </w:t>
      </w:r>
      <w:r w:rsidR="0064462A" w:rsidRPr="00C53D34">
        <w:rPr>
          <w:rFonts w:ascii="Times New Roman" w:eastAsia="Times New Roman" w:hAnsi="Times New Roman" w:cs="Times New Roman"/>
          <w:sz w:val="24"/>
          <w:szCs w:val="24"/>
        </w:rPr>
        <w:t>2 (</w:t>
      </w:r>
      <w:r w:rsidRPr="00C53D34">
        <w:rPr>
          <w:rFonts w:ascii="Times New Roman" w:eastAsia="Times New Roman" w:hAnsi="Times New Roman" w:cs="Times New Roman"/>
          <w:sz w:val="24"/>
          <w:szCs w:val="24"/>
        </w:rPr>
        <w:t>два</w:t>
      </w:r>
      <w:r w:rsidR="0064462A"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 xml:space="preserve"> часа –</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по выбору из</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предложенных.</w:t>
      </w:r>
    </w:p>
    <w:p w14:paraId="7B785C7A" w14:textId="77777777" w:rsidR="00B10E60" w:rsidRPr="00C53D34" w:rsidRDefault="00B10E60"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p>
    <w:p w14:paraId="6605FB02" w14:textId="72A4DE5F" w:rsidR="0010745A" w:rsidRPr="00C53D34" w:rsidRDefault="004C2302" w:rsidP="00B10E60">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IV. Контроль знаний</w:t>
      </w:r>
      <w:r w:rsidR="00B10E60" w:rsidRPr="00C53D34">
        <w:rPr>
          <w:rFonts w:ascii="Times New Roman" w:eastAsia="Times New Roman" w:hAnsi="Times New Roman" w:cs="Times New Roman"/>
          <w:b/>
          <w:sz w:val="24"/>
          <w:szCs w:val="24"/>
        </w:rPr>
        <w:br/>
      </w:r>
      <w:r w:rsidRPr="00C53D34">
        <w:rPr>
          <w:rFonts w:ascii="Times New Roman" w:eastAsia="Times New Roman" w:hAnsi="Times New Roman" w:cs="Times New Roman"/>
          <w:b/>
          <w:sz w:val="24"/>
          <w:szCs w:val="24"/>
        </w:rPr>
        <w:t>на уровне начального общего образования</w:t>
      </w:r>
    </w:p>
    <w:p w14:paraId="0E7B5EA3" w14:textId="7127574E" w:rsidR="0010745A" w:rsidRPr="00C53D34" w:rsidRDefault="004C230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целях обеспечения реализации ООП НОО в организации образования для участников образовательных отношений должны создаваться условия, обеспечивающие возможность в том числе для формирования функциональной грамотности обучающихся (способности решать учебные задачи и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w:t>
      </w:r>
      <w:r w:rsidR="00B10E60"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успешному взаимодействию с изменяющимся миром и дальнейшему успешному образованию.</w:t>
      </w:r>
    </w:p>
    <w:p w14:paraId="2DEA492A" w14:textId="509315C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trike/>
          <w:sz w:val="24"/>
          <w:szCs w:val="24"/>
        </w:rPr>
      </w:pPr>
      <w:r w:rsidRPr="00C53D34">
        <w:rPr>
          <w:rFonts w:ascii="Times New Roman" w:eastAsia="Times New Roman" w:hAnsi="Times New Roman" w:cs="Times New Roman"/>
          <w:sz w:val="24"/>
          <w:szCs w:val="24"/>
        </w:rPr>
        <w:t>Комплексность диагностических материалов итоговой работы на</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межпредметной основе заключается в том, что они позволяют провести проверку предметных</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метапредметных умений, включающих задания по функциональной грамотности. Интегрированный характер придают этой работе задания, составленные на основе разных предметных областей к художественному (1</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класс) или научно-популярному (2–4 классы) </w:t>
      </w:r>
      <w:r w:rsidRPr="00C53D34">
        <w:rPr>
          <w:rFonts w:ascii="Times New Roman" w:eastAsia="Times New Roman" w:hAnsi="Times New Roman" w:cs="Times New Roman"/>
          <w:sz w:val="24"/>
          <w:szCs w:val="24"/>
        </w:rPr>
        <w:lastRenderedPageBreak/>
        <w:t>текстам. Комплексная интегрированная работа проводится после изучения основного содержания учебных программ по предметам уровня начального общего образования</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(в</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апреле текущего учебного года).</w:t>
      </w:r>
    </w:p>
    <w:p w14:paraId="1005A1B5"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При самостоятельной разработке итоговой комплексной работы целесообразно отбирать задания, для выполнения которых необходимо знание наиболее значительных содержательных элементов курса, соотносить количество заданий по каждому тематическому блоку с учебным временем, отводимым на его изучение по данному курсу. В итоговой проверочной работе выделяются задания базового и повышенного уровней сложности.</w:t>
      </w:r>
    </w:p>
    <w:p w14:paraId="4319613D"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b/>
          <w:sz w:val="24"/>
          <w:szCs w:val="24"/>
        </w:rPr>
        <w:t>Задания базового уровня сложности</w:t>
      </w:r>
      <w:r w:rsidRPr="00C53D34">
        <w:rPr>
          <w:rFonts w:ascii="Times New Roman" w:eastAsia="Times New Roman" w:hAnsi="Times New Roman" w:cs="Times New Roman"/>
          <w:sz w:val="24"/>
          <w:szCs w:val="24"/>
        </w:rPr>
        <w:t xml:space="preserve"> проверяют освоение основополагающих знаний и умений по предмету, без которых невозможно успешное продолжение обучения на следующем уровне; обучающимся предлагаются стандартные задания, аналогичные тем, с которыми они встречались на уроках и в которых довольно легко обнаруживаются способы решения.</w:t>
      </w:r>
    </w:p>
    <w:p w14:paraId="3FB43BC0" w14:textId="5361CB2C"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b/>
          <w:sz w:val="24"/>
          <w:szCs w:val="24"/>
        </w:rPr>
        <w:t>Задания повышенного уровня сложности</w:t>
      </w:r>
      <w:r w:rsidRPr="00C53D34">
        <w:rPr>
          <w:rFonts w:ascii="Times New Roman" w:eastAsia="Times New Roman" w:hAnsi="Times New Roman" w:cs="Times New Roman"/>
          <w:sz w:val="24"/>
          <w:szCs w:val="24"/>
        </w:rPr>
        <w:t xml:space="preserve"> проверяют способность действовать</w:t>
      </w:r>
      <w:r w:rsidR="00B10E60"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в ситуациях, в которых нет явного указания на способ выполнения, а обучающийся сам должен выбрать этот способ из набора известных либо сконструировать способ решения, комбинируя известные ему способы.</w:t>
      </w:r>
    </w:p>
    <w:p w14:paraId="0064FF62" w14:textId="50E6232C" w:rsidR="0010745A" w:rsidRPr="00C53D34" w:rsidRDefault="004C230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Технология </w:t>
      </w:r>
      <w:proofErr w:type="spellStart"/>
      <w:r w:rsidRPr="00C53D34">
        <w:rPr>
          <w:rFonts w:ascii="Times New Roman" w:eastAsia="Times New Roman" w:hAnsi="Times New Roman" w:cs="Times New Roman"/>
          <w:sz w:val="24"/>
          <w:szCs w:val="24"/>
        </w:rPr>
        <w:t>безотметочного</w:t>
      </w:r>
      <w:proofErr w:type="spellEnd"/>
      <w:r w:rsidRPr="00C53D34">
        <w:rPr>
          <w:rFonts w:ascii="Times New Roman" w:eastAsia="Times New Roman" w:hAnsi="Times New Roman" w:cs="Times New Roman"/>
          <w:sz w:val="24"/>
          <w:szCs w:val="24"/>
        </w:rPr>
        <w:t xml:space="preserve"> обучения является обязательной в первом классе. Вместе с тем педагогу не следует смешивать понятия «оценка» и «отметка». Обучение объективному </w:t>
      </w:r>
      <w:proofErr w:type="spellStart"/>
      <w:r w:rsidRPr="00C53D34">
        <w:rPr>
          <w:rFonts w:ascii="Times New Roman" w:eastAsia="Times New Roman" w:hAnsi="Times New Roman" w:cs="Times New Roman"/>
          <w:sz w:val="24"/>
          <w:szCs w:val="24"/>
        </w:rPr>
        <w:t>самооцениванию</w:t>
      </w:r>
      <w:proofErr w:type="spellEnd"/>
      <w:r w:rsidRPr="00C53D34">
        <w:rPr>
          <w:rFonts w:ascii="Times New Roman" w:eastAsia="Times New Roman" w:hAnsi="Times New Roman" w:cs="Times New Roman"/>
          <w:sz w:val="24"/>
          <w:szCs w:val="24"/>
        </w:rPr>
        <w:t xml:space="preserve">, согласно ГОС НОО ПМР, начинается в первом классе, является постоянным, </w:t>
      </w:r>
      <w:proofErr w:type="spellStart"/>
      <w:r w:rsidRPr="00C53D34">
        <w:rPr>
          <w:rFonts w:ascii="Times New Roman" w:eastAsia="Times New Roman" w:hAnsi="Times New Roman" w:cs="Times New Roman"/>
          <w:sz w:val="24"/>
          <w:szCs w:val="24"/>
        </w:rPr>
        <w:t>критериальным</w:t>
      </w:r>
      <w:proofErr w:type="spellEnd"/>
      <w:r w:rsidRPr="00C53D34">
        <w:rPr>
          <w:rFonts w:ascii="Times New Roman" w:eastAsia="Times New Roman" w:hAnsi="Times New Roman" w:cs="Times New Roman"/>
          <w:sz w:val="24"/>
          <w:szCs w:val="24"/>
        </w:rPr>
        <w:t xml:space="preserve"> и</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комплексным процессом.</w:t>
      </w:r>
    </w:p>
    <w:p w14:paraId="3DA602C8" w14:textId="271C9B3D"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i/>
          <w:sz w:val="24"/>
          <w:szCs w:val="24"/>
        </w:rPr>
      </w:pPr>
      <w:r w:rsidRPr="00C53D34">
        <w:rPr>
          <w:rFonts w:ascii="Times New Roman" w:eastAsia="Times New Roman" w:hAnsi="Times New Roman" w:cs="Times New Roman"/>
          <w:sz w:val="24"/>
          <w:szCs w:val="24"/>
        </w:rPr>
        <w:t>В условиях реализации ГОС НОО ПМР процесс оценивания образовательных достижений ученика</w:t>
      </w:r>
      <w:r w:rsidR="007E6B7E"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понимается не только как оценивание обучения, но и как «оценивание для обучения» (то есть становится мотивирующим фактором учебно-познавательной деятельности младшего школьника), а также как «оценивание как обучение» (которое призвано сформировать объективную самооценку в области предметных знаний и умений их применять). В этой связи от учителя требуется обязательное введение в учебный процесс </w:t>
      </w:r>
      <w:proofErr w:type="spellStart"/>
      <w:r w:rsidRPr="00C53D34">
        <w:rPr>
          <w:rFonts w:ascii="Times New Roman" w:eastAsia="Times New Roman" w:hAnsi="Times New Roman" w:cs="Times New Roman"/>
          <w:sz w:val="24"/>
          <w:szCs w:val="24"/>
        </w:rPr>
        <w:t>критериальной</w:t>
      </w:r>
      <w:proofErr w:type="spellEnd"/>
      <w:r w:rsidRPr="00C53D34">
        <w:rPr>
          <w:rFonts w:ascii="Times New Roman" w:eastAsia="Times New Roman" w:hAnsi="Times New Roman" w:cs="Times New Roman"/>
          <w:sz w:val="24"/>
          <w:szCs w:val="24"/>
        </w:rPr>
        <w:t xml:space="preserve"> самооценки, индивидуальной и коллективной рефлексии как осознание выполненной деятельности; персонализированной системы контроля результатов, учитывающей индивидуальные возможности ученика (</w:t>
      </w:r>
      <w:r w:rsidRPr="00C53D34">
        <w:rPr>
          <w:rFonts w:ascii="Times New Roman" w:eastAsia="Times New Roman" w:hAnsi="Times New Roman" w:cs="Times New Roman"/>
          <w:i/>
          <w:sz w:val="24"/>
          <w:szCs w:val="24"/>
        </w:rPr>
        <w:t>оценке подлежат не только учебные результаты, сопоставляемые с едиными нормами и критериями, но и выявление его собственного образовательного приращения: сравнение ученика с самим собой</w:t>
      </w:r>
      <w:r w:rsidRPr="00C53D34">
        <w:rPr>
          <w:rFonts w:ascii="Times New Roman" w:eastAsia="Times New Roman" w:hAnsi="Times New Roman" w:cs="Times New Roman"/>
          <w:sz w:val="24"/>
          <w:szCs w:val="24"/>
        </w:rPr>
        <w:t xml:space="preserve">); введение ученического портфолио на протяжении всех лет обучения в школе. </w:t>
      </w:r>
      <w:r w:rsidRPr="00C53D34">
        <w:rPr>
          <w:rFonts w:ascii="Times New Roman" w:eastAsia="Times New Roman" w:hAnsi="Times New Roman" w:cs="Times New Roman"/>
          <w:b/>
          <w:sz w:val="24"/>
          <w:szCs w:val="24"/>
        </w:rPr>
        <w:t>Самооценка ребенка должна предшествовать оценке учителя</w:t>
      </w:r>
      <w:r w:rsidRPr="00C53D34">
        <w:rPr>
          <w:rFonts w:ascii="Times New Roman" w:eastAsia="Times New Roman" w:hAnsi="Times New Roman" w:cs="Times New Roman"/>
          <w:sz w:val="24"/>
          <w:szCs w:val="24"/>
        </w:rPr>
        <w:t>.</w:t>
      </w:r>
    </w:p>
    <w:p w14:paraId="24C584A2" w14:textId="4EDC27AC" w:rsidR="0010745A" w:rsidRPr="00C53D34" w:rsidRDefault="004C2302" w:rsidP="00B10E60">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1 классе ребенок способен оценить себя по критериям, выработанным совместно с учителем, сопоставить свою оценку с оценкой учителя, выяснить причины разногласия. На данном этапе важна индивидуальная работа учителя с ребенком по коррекции формирования умений.</w:t>
      </w:r>
    </w:p>
    <w:p w14:paraId="487DF1C6" w14:textId="29CBC2E5"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Обучающийся, завершающий обучение в первом ш</w:t>
      </w:r>
      <w:r w:rsidR="005E6EC3" w:rsidRPr="00C53D34">
        <w:rPr>
          <w:rFonts w:ascii="Times New Roman" w:eastAsia="Times New Roman" w:hAnsi="Times New Roman" w:cs="Times New Roman"/>
          <w:sz w:val="24"/>
          <w:szCs w:val="24"/>
        </w:rPr>
        <w:t>кольном звене, должен обладать:</w:t>
      </w:r>
    </w:p>
    <w:p w14:paraId="22B1183E" w14:textId="3394BE0B" w:rsidR="0010745A" w:rsidRPr="00C53D34" w:rsidRDefault="005E6EC3"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w:t>
      </w:r>
      <w:r w:rsidR="004C2302" w:rsidRPr="00C53D34">
        <w:rPr>
          <w:rFonts w:ascii="Times New Roman" w:eastAsia="Times New Roman" w:hAnsi="Times New Roman" w:cs="Times New Roman"/>
          <w:sz w:val="24"/>
          <w:szCs w:val="24"/>
        </w:rPr>
        <w:t xml:space="preserve">готовностью успешно взаимодействовать с изменяющимся окружающим миром, используя </w:t>
      </w:r>
      <w:r w:rsidRPr="00C53D34">
        <w:rPr>
          <w:rFonts w:ascii="Times New Roman" w:eastAsia="Times New Roman" w:hAnsi="Times New Roman" w:cs="Times New Roman"/>
          <w:sz w:val="24"/>
          <w:szCs w:val="24"/>
        </w:rPr>
        <w:t>с</w:t>
      </w:r>
      <w:r w:rsidR="004C2302" w:rsidRPr="00C53D34">
        <w:rPr>
          <w:rFonts w:ascii="Times New Roman" w:eastAsia="Times New Roman" w:hAnsi="Times New Roman" w:cs="Times New Roman"/>
          <w:sz w:val="24"/>
          <w:szCs w:val="24"/>
        </w:rPr>
        <w:t>вои способности для его совершенствования;</w:t>
      </w:r>
    </w:p>
    <w:p w14:paraId="7EFBB7CB" w14:textId="3F5F5074" w:rsidR="0010745A" w:rsidRPr="00C53D34" w:rsidRDefault="005E6EC3"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w:t>
      </w:r>
      <w:r w:rsidR="004C2302" w:rsidRPr="00C53D34">
        <w:rPr>
          <w:rFonts w:ascii="Times New Roman" w:eastAsia="Times New Roman" w:hAnsi="Times New Roman" w:cs="Times New Roman"/>
          <w:sz w:val="24"/>
          <w:szCs w:val="24"/>
        </w:rPr>
        <w:t>возможностью решать различные (в том числе нестандартные) учебные</w:t>
      </w:r>
      <w:r w:rsidR="00B10E60" w:rsidRPr="00C53D34">
        <w:rPr>
          <w:rFonts w:ascii="Times New Roman" w:eastAsia="Times New Roman" w:hAnsi="Times New Roman" w:cs="Times New Roman"/>
          <w:sz w:val="24"/>
          <w:szCs w:val="24"/>
        </w:rPr>
        <w:br/>
      </w:r>
      <w:r w:rsidR="004C2302" w:rsidRPr="00C53D34">
        <w:rPr>
          <w:rFonts w:ascii="Times New Roman" w:eastAsia="Times New Roman" w:hAnsi="Times New Roman" w:cs="Times New Roman"/>
          <w:sz w:val="24"/>
          <w:szCs w:val="24"/>
        </w:rPr>
        <w:t>и жизненные задачи, обладать сформированными умениями строить алгорит</w:t>
      </w:r>
      <w:r w:rsidR="007E6B7E" w:rsidRPr="00C53D34">
        <w:rPr>
          <w:rFonts w:ascii="Times New Roman" w:eastAsia="Times New Roman" w:hAnsi="Times New Roman" w:cs="Times New Roman"/>
          <w:sz w:val="24"/>
          <w:szCs w:val="24"/>
        </w:rPr>
        <w:t>мы основных видов деятельности;</w:t>
      </w:r>
    </w:p>
    <w:p w14:paraId="19C6EC92" w14:textId="5F63CC61" w:rsidR="0010745A" w:rsidRPr="00C53D34" w:rsidRDefault="005E6EC3"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w:t>
      </w:r>
      <w:r w:rsidR="004C2302" w:rsidRPr="00C53D34">
        <w:rPr>
          <w:rFonts w:ascii="Times New Roman" w:eastAsia="Times New Roman" w:hAnsi="Times New Roman" w:cs="Times New Roman"/>
          <w:sz w:val="24"/>
          <w:szCs w:val="24"/>
        </w:rPr>
        <w:t>способностью строить социальные отношения в соответствии с нравственно-этическими ценностями социума, правилам</w:t>
      </w:r>
      <w:r w:rsidR="007E6B7E" w:rsidRPr="00C53D34">
        <w:rPr>
          <w:rFonts w:ascii="Times New Roman" w:eastAsia="Times New Roman" w:hAnsi="Times New Roman" w:cs="Times New Roman"/>
          <w:sz w:val="24"/>
          <w:szCs w:val="24"/>
        </w:rPr>
        <w:t>и партнерства и сотрудничества;</w:t>
      </w:r>
    </w:p>
    <w:p w14:paraId="7F6E6065" w14:textId="51316184" w:rsidR="0010745A" w:rsidRPr="00C53D34" w:rsidRDefault="005E6EC3"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w:t>
      </w:r>
      <w:r w:rsidR="004C2302" w:rsidRPr="00C53D34">
        <w:rPr>
          <w:rFonts w:ascii="Times New Roman" w:eastAsia="Times New Roman" w:hAnsi="Times New Roman" w:cs="Times New Roman"/>
          <w:sz w:val="24"/>
          <w:szCs w:val="24"/>
        </w:rPr>
        <w:t>совокупностью рефлексивных умений, обеспечивающих оценку своей грамотности, стремление к дальнейшему образованию, самообразованию и духовному развитию; умени</w:t>
      </w:r>
      <w:r w:rsidR="007E6B7E" w:rsidRPr="00C53D34">
        <w:rPr>
          <w:rFonts w:ascii="Times New Roman" w:eastAsia="Times New Roman" w:hAnsi="Times New Roman" w:cs="Times New Roman"/>
          <w:sz w:val="24"/>
          <w:szCs w:val="24"/>
        </w:rPr>
        <w:t>ем прогнозировать свое будущее.</w:t>
      </w:r>
    </w:p>
    <w:p w14:paraId="48750E35"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Во 2 классе обучающиеся при правильной работе учителя способны самостоятельно определять критерии учебной деятельности, готовность предъявлять результат своей деятельности. Ученик может определять границу своих возможностей, границу своего </w:t>
      </w:r>
      <w:r w:rsidRPr="00C53D34">
        <w:rPr>
          <w:rFonts w:ascii="Times New Roman" w:eastAsia="Times New Roman" w:hAnsi="Times New Roman" w:cs="Times New Roman"/>
          <w:sz w:val="24"/>
          <w:szCs w:val="24"/>
        </w:rPr>
        <w:lastRenderedPageBreak/>
        <w:t>«знания/незнания», используя прогностическую оценку.</w:t>
      </w:r>
    </w:p>
    <w:p w14:paraId="4DAEE97C" w14:textId="73E8E9D9"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3</w:t>
      </w:r>
      <w:r w:rsidR="0064462A" w:rsidRPr="00C53D34">
        <w:rPr>
          <w:rFonts w:ascii="Times New Roman" w:eastAsia="Times New Roman" w:hAnsi="Times New Roman" w:cs="Times New Roman"/>
          <w:sz w:val="24"/>
          <w:szCs w:val="24"/>
        </w:rPr>
        <w:t>–</w:t>
      </w:r>
      <w:r w:rsidR="00324B3B" w:rsidRPr="00C53D34">
        <w:rPr>
          <w:rFonts w:ascii="Times New Roman" w:eastAsia="Times New Roman" w:hAnsi="Times New Roman" w:cs="Times New Roman"/>
          <w:sz w:val="24"/>
          <w:szCs w:val="24"/>
        </w:rPr>
        <w:t>4</w:t>
      </w:r>
      <w:r w:rsidRPr="00C53D34">
        <w:rPr>
          <w:rFonts w:ascii="Times New Roman" w:eastAsia="Times New Roman" w:hAnsi="Times New Roman" w:cs="Times New Roman"/>
          <w:sz w:val="24"/>
          <w:szCs w:val="24"/>
        </w:rPr>
        <w:t xml:space="preserve"> класс</w:t>
      </w:r>
      <w:r w:rsidR="00324B3B" w:rsidRPr="00C53D34">
        <w:rPr>
          <w:rFonts w:ascii="Times New Roman" w:eastAsia="Times New Roman" w:hAnsi="Times New Roman" w:cs="Times New Roman"/>
          <w:sz w:val="24"/>
          <w:szCs w:val="24"/>
        </w:rPr>
        <w:t>ах</w:t>
      </w:r>
      <w:r w:rsidRPr="00C53D34">
        <w:rPr>
          <w:rFonts w:ascii="Times New Roman" w:eastAsia="Times New Roman" w:hAnsi="Times New Roman" w:cs="Times New Roman"/>
          <w:sz w:val="24"/>
          <w:szCs w:val="24"/>
        </w:rPr>
        <w:t xml:space="preserve"> школьник </w:t>
      </w:r>
      <w:r w:rsidR="00324B3B" w:rsidRPr="00C53D34">
        <w:rPr>
          <w:rFonts w:ascii="Times New Roman" w:eastAsia="Times New Roman" w:hAnsi="Times New Roman" w:cs="Times New Roman"/>
          <w:sz w:val="24"/>
          <w:szCs w:val="24"/>
        </w:rPr>
        <w:t xml:space="preserve">уже </w:t>
      </w:r>
      <w:r w:rsidRPr="00C53D34">
        <w:rPr>
          <w:rFonts w:ascii="Times New Roman" w:eastAsia="Times New Roman" w:hAnsi="Times New Roman" w:cs="Times New Roman"/>
          <w:sz w:val="24"/>
          <w:szCs w:val="24"/>
        </w:rPr>
        <w:t>может определять соответствие своих знаний заявленному уровню и определить те критерии, которым он не смог соответствовать в том или ином виде деятельности. Ученик по тексту работы может определить, сформированность каких умений проверяет эта работа, подобрать материал для отработки тех умений, уровень оценки которых не соответствует высокому. После анализа работы он может сам построить индивидуальный график работы над ошибками.</w:t>
      </w:r>
    </w:p>
    <w:p w14:paraId="3E1D09E2" w14:textId="37472C4D" w:rsidR="006266D2" w:rsidRPr="00C53D34" w:rsidRDefault="006266D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bookmarkStart w:id="2" w:name="_gjdgxs" w:colFirst="0" w:colLast="0"/>
      <w:bookmarkEnd w:id="2"/>
      <w:r w:rsidRPr="00C53D34">
        <w:rPr>
          <w:rFonts w:ascii="Times New Roman" w:eastAsia="Times New Roman" w:hAnsi="Times New Roman" w:cs="Times New Roman"/>
          <w:b/>
          <w:sz w:val="24"/>
          <w:szCs w:val="24"/>
        </w:rPr>
        <w:t>Количество контрольных и творческих работ</w:t>
      </w:r>
      <w:r w:rsidRPr="00C53D34">
        <w:rPr>
          <w:rFonts w:ascii="Times New Roman" w:eastAsia="Times New Roman" w:hAnsi="Times New Roman" w:cs="Times New Roman"/>
          <w:sz w:val="24"/>
          <w:szCs w:val="24"/>
        </w:rPr>
        <w:t xml:space="preserve"> </w:t>
      </w:r>
      <w:r w:rsidR="00F3221D" w:rsidRPr="00C53D34">
        <w:rPr>
          <w:rFonts w:ascii="Times New Roman" w:eastAsia="Times New Roman" w:hAnsi="Times New Roman" w:cs="Times New Roman"/>
          <w:sz w:val="24"/>
          <w:szCs w:val="24"/>
        </w:rPr>
        <w:t xml:space="preserve">по </w:t>
      </w:r>
      <w:r w:rsidRPr="00C53D34">
        <w:rPr>
          <w:rFonts w:ascii="Times New Roman" w:eastAsia="Times New Roman" w:hAnsi="Times New Roman" w:cs="Times New Roman"/>
          <w:sz w:val="24"/>
          <w:szCs w:val="24"/>
        </w:rPr>
        <w:t xml:space="preserve">родному (русскому, молдавскому, украинскому) языку </w:t>
      </w:r>
      <w:r w:rsidR="00F3221D" w:rsidRPr="00C53D34">
        <w:rPr>
          <w:rFonts w:ascii="Times New Roman" w:eastAsia="Times New Roman" w:hAnsi="Times New Roman" w:cs="Times New Roman"/>
          <w:sz w:val="24"/>
          <w:szCs w:val="24"/>
        </w:rPr>
        <w:t xml:space="preserve">и математике </w:t>
      </w:r>
      <w:r w:rsidRPr="00C53D34">
        <w:rPr>
          <w:rFonts w:ascii="Times New Roman" w:eastAsia="Times New Roman" w:hAnsi="Times New Roman" w:cs="Times New Roman"/>
          <w:sz w:val="24"/>
          <w:szCs w:val="24"/>
          <w:highlight w:val="white"/>
        </w:rPr>
        <w:t xml:space="preserve">в разрезе классов </w:t>
      </w:r>
      <w:r w:rsidRPr="00C53D34">
        <w:rPr>
          <w:rFonts w:ascii="Times New Roman" w:eastAsia="Times New Roman" w:hAnsi="Times New Roman" w:cs="Times New Roman"/>
          <w:sz w:val="24"/>
          <w:szCs w:val="24"/>
        </w:rPr>
        <w:t>приведены ниже.</w:t>
      </w:r>
    </w:p>
    <w:p w14:paraId="407B54A6" w14:textId="77777777" w:rsidR="00B10E60" w:rsidRPr="00C53D34" w:rsidRDefault="00B10E60"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p>
    <w:p w14:paraId="55A89071" w14:textId="4B7614EF" w:rsidR="005B5EF7" w:rsidRPr="00C53D34" w:rsidRDefault="005B5EF7" w:rsidP="00B10E60">
      <w:pPr>
        <w:pBdr>
          <w:top w:val="nil"/>
          <w:left w:val="nil"/>
          <w:bottom w:val="nil"/>
          <w:right w:val="nil"/>
          <w:between w:val="nil"/>
        </w:pBdr>
        <w:tabs>
          <w:tab w:val="left" w:pos="936"/>
        </w:tabs>
        <w:spacing w:after="0" w:line="240" w:lineRule="auto"/>
        <w:jc w:val="center"/>
        <w:rPr>
          <w:rFonts w:ascii="Times New Roman" w:eastAsia="Times New Roman" w:hAnsi="Times New Roman" w:cs="Times New Roman"/>
          <w:b/>
          <w:bCs/>
          <w:iCs/>
          <w:sz w:val="24"/>
          <w:szCs w:val="24"/>
        </w:rPr>
      </w:pPr>
      <w:r w:rsidRPr="00C53D34">
        <w:rPr>
          <w:rFonts w:ascii="Times New Roman" w:eastAsia="Times New Roman" w:hAnsi="Times New Roman" w:cs="Times New Roman"/>
          <w:b/>
          <w:bCs/>
          <w:iCs/>
          <w:sz w:val="24"/>
          <w:szCs w:val="24"/>
        </w:rPr>
        <w:t>Р</w:t>
      </w:r>
      <w:r w:rsidR="00F3221D" w:rsidRPr="00C53D34">
        <w:rPr>
          <w:rFonts w:ascii="Times New Roman" w:eastAsia="Times New Roman" w:hAnsi="Times New Roman" w:cs="Times New Roman"/>
          <w:b/>
          <w:bCs/>
          <w:iCs/>
          <w:sz w:val="24"/>
          <w:szCs w:val="24"/>
        </w:rPr>
        <w:t>одной</w:t>
      </w:r>
      <w:r w:rsidRPr="00C53D34">
        <w:rPr>
          <w:rFonts w:ascii="Times New Roman" w:eastAsia="Times New Roman" w:hAnsi="Times New Roman" w:cs="Times New Roman"/>
          <w:b/>
          <w:bCs/>
          <w:iCs/>
          <w:sz w:val="24"/>
          <w:szCs w:val="24"/>
        </w:rPr>
        <w:t xml:space="preserve"> язык</w:t>
      </w:r>
    </w:p>
    <w:p w14:paraId="69A3B57A" w14:textId="77777777" w:rsidR="00B10E60" w:rsidRPr="00C53D34" w:rsidRDefault="00B10E60" w:rsidP="00B10E60">
      <w:pPr>
        <w:pStyle w:val="a6"/>
        <w:tabs>
          <w:tab w:val="left" w:pos="936"/>
        </w:tabs>
        <w:spacing w:before="0"/>
        <w:ind w:left="0" w:firstLine="0"/>
        <w:jc w:val="center"/>
        <w:rPr>
          <w:sz w:val="24"/>
          <w:szCs w:val="24"/>
        </w:rPr>
      </w:pPr>
    </w:p>
    <w:p w14:paraId="68EDBC59" w14:textId="566B3381" w:rsidR="00F61429" w:rsidRPr="00C53D34" w:rsidRDefault="00F61429" w:rsidP="00B10E60">
      <w:pPr>
        <w:pStyle w:val="a6"/>
        <w:tabs>
          <w:tab w:val="left" w:pos="936"/>
        </w:tabs>
        <w:spacing w:before="0"/>
        <w:ind w:left="0" w:firstLine="0"/>
        <w:jc w:val="center"/>
        <w:rPr>
          <w:sz w:val="24"/>
          <w:szCs w:val="24"/>
        </w:rPr>
      </w:pPr>
      <w:r w:rsidRPr="00C53D34">
        <w:rPr>
          <w:b/>
          <w:sz w:val="24"/>
          <w:szCs w:val="24"/>
        </w:rPr>
        <w:t>Списывание</w:t>
      </w:r>
    </w:p>
    <w:p w14:paraId="486DE74E" w14:textId="6EFCDD87" w:rsidR="00F61429" w:rsidRPr="00C53D34" w:rsidRDefault="00F61429" w:rsidP="00F00778">
      <w:pPr>
        <w:pStyle w:val="a6"/>
        <w:tabs>
          <w:tab w:val="left" w:pos="936"/>
        </w:tabs>
        <w:spacing w:before="0"/>
        <w:ind w:left="0" w:firstLine="709"/>
        <w:jc w:val="both"/>
        <w:rPr>
          <w:sz w:val="24"/>
          <w:szCs w:val="24"/>
        </w:rPr>
      </w:pPr>
      <w:r w:rsidRPr="00C53D34">
        <w:rPr>
          <w:b/>
          <w:bCs/>
          <w:sz w:val="24"/>
          <w:szCs w:val="24"/>
        </w:rPr>
        <w:t>В течение первого учебного</w:t>
      </w:r>
      <w:r w:rsidRPr="00C53D34">
        <w:rPr>
          <w:b/>
          <w:sz w:val="24"/>
          <w:szCs w:val="24"/>
        </w:rPr>
        <w:t xml:space="preserve"> года</w:t>
      </w:r>
      <w:r w:rsidRPr="00C53D34">
        <w:rPr>
          <w:sz w:val="24"/>
          <w:szCs w:val="24"/>
        </w:rPr>
        <w:t xml:space="preserve"> осуществляется текущая проверка знаний, умений и навыков обучающихся по родному языку. В период обучения грамоте она проводится посредством небольших работ, включающих письмо под диктовку изученных строчных и заглавных прописных букв, отдельных слогов, слов простой слоговой структуры, списывание слов и небольших по объему предложений рукописного</w:t>
      </w:r>
      <w:r w:rsidR="00B10E60" w:rsidRPr="00C53D34">
        <w:rPr>
          <w:sz w:val="24"/>
          <w:szCs w:val="24"/>
        </w:rPr>
        <w:br/>
      </w:r>
      <w:r w:rsidRPr="00C53D34">
        <w:rPr>
          <w:sz w:val="24"/>
          <w:szCs w:val="24"/>
        </w:rPr>
        <w:t>и печатного шрифта.</w:t>
      </w:r>
    </w:p>
    <w:p w14:paraId="3B4F7A7F" w14:textId="5401101F" w:rsidR="00F61429" w:rsidRPr="00C53D34" w:rsidRDefault="00F61429" w:rsidP="00F00778">
      <w:pPr>
        <w:pStyle w:val="a6"/>
        <w:tabs>
          <w:tab w:val="left" w:pos="936"/>
        </w:tabs>
        <w:spacing w:before="0"/>
        <w:ind w:left="0" w:firstLine="709"/>
        <w:jc w:val="both"/>
        <w:rPr>
          <w:sz w:val="24"/>
          <w:szCs w:val="24"/>
        </w:rPr>
      </w:pPr>
      <w:r w:rsidRPr="00C53D34">
        <w:rPr>
          <w:sz w:val="24"/>
          <w:szCs w:val="24"/>
        </w:rPr>
        <w:t>Объем списывания должен нарастать (согласно освоенной программе предмета)</w:t>
      </w:r>
      <w:r w:rsidR="00B10E60" w:rsidRPr="00C53D34">
        <w:rPr>
          <w:sz w:val="24"/>
          <w:szCs w:val="24"/>
        </w:rPr>
        <w:br/>
      </w:r>
      <w:r w:rsidRPr="00C53D34">
        <w:rPr>
          <w:sz w:val="24"/>
          <w:szCs w:val="24"/>
        </w:rPr>
        <w:t>и быть примерно следующим: в начале года (начиная со II четверти) это 5–7 строчных</w:t>
      </w:r>
      <w:r w:rsidR="00B10E60" w:rsidRPr="00C53D34">
        <w:rPr>
          <w:sz w:val="24"/>
          <w:szCs w:val="24"/>
        </w:rPr>
        <w:br/>
      </w:r>
      <w:r w:rsidRPr="00C53D34">
        <w:rPr>
          <w:sz w:val="24"/>
          <w:szCs w:val="24"/>
        </w:rPr>
        <w:t>и прописных букв, 3–6 слогов, 3–6 слов или 1–2 предложения из 2–4 слов.</w:t>
      </w:r>
    </w:p>
    <w:p w14:paraId="441AE670" w14:textId="26DD9CAA" w:rsidR="00F61429" w:rsidRPr="00C53D34" w:rsidRDefault="00F61429"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b/>
          <w:sz w:val="24"/>
          <w:szCs w:val="24"/>
        </w:rPr>
        <w:t>Контрольное списывание в 1 классе</w:t>
      </w:r>
      <w:r w:rsidRPr="00C53D34">
        <w:rPr>
          <w:rFonts w:ascii="Times New Roman" w:hAnsi="Times New Roman" w:cs="Times New Roman"/>
          <w:sz w:val="24"/>
          <w:szCs w:val="24"/>
        </w:rPr>
        <w:t xml:space="preserve"> проводится только во II полугодии не позднее 20–25 апреля.</w:t>
      </w:r>
      <w:r w:rsidR="005B5EF7" w:rsidRPr="00C53D34">
        <w:rPr>
          <w:rFonts w:ascii="Times New Roman" w:hAnsi="Times New Roman" w:cs="Times New Roman"/>
          <w:sz w:val="24"/>
          <w:szCs w:val="24"/>
        </w:rPr>
        <w:t xml:space="preserve"> </w:t>
      </w:r>
      <w:r w:rsidRPr="00C53D34">
        <w:rPr>
          <w:rFonts w:ascii="Times New Roman" w:hAnsi="Times New Roman" w:cs="Times New Roman"/>
          <w:sz w:val="24"/>
          <w:szCs w:val="24"/>
        </w:rPr>
        <w:t>Списывание с печатного шрифта текста объемом не более 25 слов, в котором использованы слова простой слоговой конструкции, а их написание не расходится</w:t>
      </w:r>
      <w:r w:rsidR="00EF552D" w:rsidRPr="00C53D34">
        <w:rPr>
          <w:rFonts w:ascii="Times New Roman" w:hAnsi="Times New Roman" w:cs="Times New Roman"/>
          <w:sz w:val="24"/>
          <w:szCs w:val="24"/>
        </w:rPr>
        <w:br/>
      </w:r>
      <w:r w:rsidRPr="00C53D34">
        <w:rPr>
          <w:rFonts w:ascii="Times New Roman" w:hAnsi="Times New Roman" w:cs="Times New Roman"/>
          <w:sz w:val="24"/>
          <w:szCs w:val="24"/>
        </w:rPr>
        <w:t>с произношением. По результатам проверки списывания учитель выставляет оценку «усвоил(а)» или «не усвоил(а)».</w:t>
      </w:r>
    </w:p>
    <w:p w14:paraId="1ECFF2A3" w14:textId="77777777" w:rsidR="00EF552D" w:rsidRPr="00C53D34" w:rsidRDefault="00EF552D" w:rsidP="00F00778">
      <w:pPr>
        <w:tabs>
          <w:tab w:val="left" w:pos="936"/>
        </w:tabs>
        <w:spacing w:after="0" w:line="240" w:lineRule="auto"/>
        <w:ind w:firstLine="709"/>
        <w:jc w:val="both"/>
        <w:rPr>
          <w:rFonts w:ascii="Times New Roman" w:hAnsi="Times New Roman" w:cs="Times New Roman"/>
          <w:sz w:val="24"/>
          <w:szCs w:val="24"/>
        </w:rPr>
      </w:pPr>
    </w:p>
    <w:p w14:paraId="403D96CE" w14:textId="516A76FF" w:rsidR="00F61429" w:rsidRPr="00C53D34" w:rsidRDefault="00F61429" w:rsidP="00EF552D">
      <w:pPr>
        <w:widowControl w:val="0"/>
        <w:tabs>
          <w:tab w:val="left" w:pos="936"/>
        </w:tabs>
        <w:autoSpaceDE w:val="0"/>
        <w:autoSpaceDN w:val="0"/>
        <w:spacing w:after="0" w:line="240" w:lineRule="auto"/>
        <w:jc w:val="center"/>
        <w:rPr>
          <w:rFonts w:ascii="Times New Roman" w:eastAsia="Times New Roman" w:hAnsi="Times New Roman" w:cs="Times New Roman"/>
          <w:sz w:val="24"/>
          <w:szCs w:val="24"/>
          <w:lang w:eastAsia="en-US"/>
        </w:rPr>
      </w:pPr>
      <w:r w:rsidRPr="00C53D34">
        <w:rPr>
          <w:rFonts w:ascii="Times New Roman" w:eastAsia="Times New Roman" w:hAnsi="Times New Roman" w:cs="Times New Roman"/>
          <w:b/>
          <w:sz w:val="24"/>
          <w:szCs w:val="24"/>
          <w:lang w:eastAsia="en-US"/>
        </w:rPr>
        <w:t>Примерный объем текстов для списывания</w:t>
      </w:r>
      <w:r w:rsidR="00EF552D" w:rsidRPr="00C53D34">
        <w:rPr>
          <w:rFonts w:ascii="Times New Roman" w:eastAsia="Times New Roman" w:hAnsi="Times New Roman" w:cs="Times New Roman"/>
          <w:b/>
          <w:sz w:val="24"/>
          <w:szCs w:val="24"/>
          <w:lang w:eastAsia="en-US"/>
        </w:rPr>
        <w:br/>
      </w:r>
      <w:r w:rsidRPr="00C53D34">
        <w:rPr>
          <w:rFonts w:ascii="Times New Roman" w:eastAsia="Times New Roman" w:hAnsi="Times New Roman" w:cs="Times New Roman"/>
          <w:b/>
          <w:sz w:val="24"/>
          <w:szCs w:val="24"/>
          <w:lang w:eastAsia="en-US"/>
        </w:rPr>
        <w:t>обучающихся</w:t>
      </w:r>
      <w:r w:rsidR="00EF552D" w:rsidRPr="00C53D34">
        <w:rPr>
          <w:rFonts w:ascii="Times New Roman" w:eastAsia="Times New Roman" w:hAnsi="Times New Roman" w:cs="Times New Roman"/>
          <w:b/>
          <w:sz w:val="24"/>
          <w:szCs w:val="24"/>
          <w:lang w:eastAsia="en-US"/>
        </w:rPr>
        <w:t xml:space="preserve"> </w:t>
      </w:r>
      <w:r w:rsidRPr="00C53D34">
        <w:rPr>
          <w:rFonts w:ascii="Times New Roman" w:eastAsia="Times New Roman" w:hAnsi="Times New Roman" w:cs="Times New Roman"/>
          <w:b/>
          <w:sz w:val="24"/>
          <w:szCs w:val="24"/>
          <w:lang w:eastAsia="en-US"/>
        </w:rPr>
        <w:t>2–4 классов</w:t>
      </w:r>
    </w:p>
    <w:p w14:paraId="498F007C" w14:textId="603E4F13"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 xml:space="preserve">2 класс (на конец </w:t>
      </w:r>
      <w:r w:rsidR="00F61429" w:rsidRPr="00C53D34">
        <w:rPr>
          <w:rFonts w:ascii="Times New Roman" w:eastAsia="Times New Roman" w:hAnsi="Times New Roman" w:cs="Times New Roman"/>
          <w:sz w:val="24"/>
          <w:szCs w:val="24"/>
          <w:lang w:val="en-US" w:eastAsia="en-US"/>
        </w:rPr>
        <w:t>IV</w:t>
      </w:r>
      <w:r w:rsidR="00F61429" w:rsidRPr="00C53D34">
        <w:rPr>
          <w:rFonts w:ascii="Times New Roman" w:eastAsia="Times New Roman" w:hAnsi="Times New Roman" w:cs="Times New Roman"/>
          <w:sz w:val="24"/>
          <w:szCs w:val="24"/>
          <w:lang w:eastAsia="en-US"/>
        </w:rPr>
        <w:t xml:space="preserve"> четверти) – не более 50 слов;</w:t>
      </w:r>
    </w:p>
    <w:p w14:paraId="0E126B4B" w14:textId="4A5C2F98"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 xml:space="preserve">3 класс (на конец </w:t>
      </w:r>
      <w:r w:rsidR="00F61429" w:rsidRPr="00C53D34">
        <w:rPr>
          <w:rFonts w:ascii="Times New Roman" w:eastAsia="Times New Roman" w:hAnsi="Times New Roman" w:cs="Times New Roman"/>
          <w:sz w:val="24"/>
          <w:szCs w:val="24"/>
          <w:lang w:val="en-US" w:eastAsia="en-US"/>
        </w:rPr>
        <w:t>IV</w:t>
      </w:r>
      <w:r w:rsidR="00F61429" w:rsidRPr="00C53D34">
        <w:rPr>
          <w:rFonts w:ascii="Times New Roman" w:eastAsia="Times New Roman" w:hAnsi="Times New Roman" w:cs="Times New Roman"/>
          <w:sz w:val="24"/>
          <w:szCs w:val="24"/>
          <w:lang w:eastAsia="en-US"/>
        </w:rPr>
        <w:t xml:space="preserve"> четверти) – не более 70 слов;</w:t>
      </w:r>
    </w:p>
    <w:p w14:paraId="73AAD257" w14:textId="45087D74"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 xml:space="preserve">4 класс (на конец </w:t>
      </w:r>
      <w:r w:rsidR="00F61429" w:rsidRPr="00C53D34">
        <w:rPr>
          <w:rFonts w:ascii="Times New Roman" w:eastAsia="Times New Roman" w:hAnsi="Times New Roman" w:cs="Times New Roman"/>
          <w:sz w:val="24"/>
          <w:szCs w:val="24"/>
          <w:lang w:val="en-US" w:eastAsia="en-US"/>
        </w:rPr>
        <w:t>IV</w:t>
      </w:r>
      <w:r w:rsidR="00F61429" w:rsidRPr="00C53D34">
        <w:rPr>
          <w:rFonts w:ascii="Times New Roman" w:eastAsia="Times New Roman" w:hAnsi="Times New Roman" w:cs="Times New Roman"/>
          <w:sz w:val="24"/>
          <w:szCs w:val="24"/>
          <w:lang w:eastAsia="en-US"/>
        </w:rPr>
        <w:t xml:space="preserve"> четверти) – не более 85 слов.</w:t>
      </w:r>
    </w:p>
    <w:p w14:paraId="7B545959" w14:textId="52184897" w:rsidR="00F61429" w:rsidRPr="00C53D34" w:rsidRDefault="00F61429" w:rsidP="00EF552D">
      <w:pPr>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EF552D" w:rsidRPr="00C53D34">
        <w:rPr>
          <w:rFonts w:ascii="Times New Roman" w:eastAsia="Times New Roman" w:hAnsi="Times New Roman" w:cs="Times New Roman"/>
          <w:sz w:val="24"/>
          <w:szCs w:val="24"/>
          <w:lang w:eastAsia="en-US"/>
        </w:rPr>
        <w:t> </w:t>
      </w:r>
      <w:proofErr w:type="gramStart"/>
      <w:r w:rsidRPr="00C53D34">
        <w:rPr>
          <w:rFonts w:ascii="Times New Roman" w:eastAsia="Times New Roman" w:hAnsi="Times New Roman" w:cs="Times New Roman"/>
          <w:sz w:val="24"/>
          <w:szCs w:val="24"/>
          <w:lang w:eastAsia="en-US"/>
        </w:rPr>
        <w:t>В</w:t>
      </w:r>
      <w:proofErr w:type="gramEnd"/>
      <w:r w:rsidRPr="00C53D34">
        <w:rPr>
          <w:rFonts w:ascii="Times New Roman" w:eastAsia="Times New Roman" w:hAnsi="Times New Roman" w:cs="Times New Roman"/>
          <w:sz w:val="24"/>
          <w:szCs w:val="24"/>
          <w:lang w:eastAsia="en-US"/>
        </w:rPr>
        <w:t xml:space="preserve"> среднем на 5–8 слов больше чем текст для диктанта соответственно году обучения.</w:t>
      </w:r>
    </w:p>
    <w:p w14:paraId="08A5A060" w14:textId="77777777" w:rsidR="00EF552D" w:rsidRPr="00C53D34" w:rsidRDefault="00EF552D" w:rsidP="00EF552D">
      <w:pPr>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p>
    <w:p w14:paraId="5FB8A941" w14:textId="77777777" w:rsidR="00F61429" w:rsidRPr="00C53D34" w:rsidRDefault="00F61429" w:rsidP="00EF552D">
      <w:pPr>
        <w:widowControl w:val="0"/>
        <w:tabs>
          <w:tab w:val="left" w:pos="936"/>
        </w:tabs>
        <w:autoSpaceDE w:val="0"/>
        <w:autoSpaceDN w:val="0"/>
        <w:spacing w:after="0" w:line="240" w:lineRule="auto"/>
        <w:jc w:val="center"/>
        <w:rPr>
          <w:rFonts w:ascii="Times New Roman" w:eastAsia="Times New Roman" w:hAnsi="Times New Roman" w:cs="Times New Roman"/>
          <w:b/>
          <w:sz w:val="24"/>
          <w:szCs w:val="24"/>
          <w:lang w:eastAsia="en-US"/>
        </w:rPr>
      </w:pPr>
      <w:r w:rsidRPr="00C53D34">
        <w:rPr>
          <w:rFonts w:ascii="Times New Roman" w:eastAsia="Times New Roman" w:hAnsi="Times New Roman" w:cs="Times New Roman"/>
          <w:b/>
          <w:sz w:val="24"/>
          <w:szCs w:val="24"/>
          <w:lang w:eastAsia="en-US"/>
        </w:rPr>
        <w:t>Количество контрольных списываний по годам обучения</w:t>
      </w:r>
    </w:p>
    <w:p w14:paraId="4A420F7C" w14:textId="441E5EA4"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2 класс – в количестве двух в I и двух во II полугодиях;</w:t>
      </w:r>
    </w:p>
    <w:p w14:paraId="6358DEF6" w14:textId="0F3280C5"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3 класс – в количестве двух в I полугодии и одного во II полугодии;</w:t>
      </w:r>
    </w:p>
    <w:p w14:paraId="636E782E" w14:textId="76FB95E7" w:rsidR="00F61429" w:rsidRPr="00C53D34" w:rsidRDefault="0064462A" w:rsidP="00F00778">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3D34">
        <w:rPr>
          <w:rFonts w:ascii="Times New Roman" w:eastAsia="Times New Roman" w:hAnsi="Times New Roman" w:cs="Times New Roman"/>
          <w:sz w:val="24"/>
          <w:szCs w:val="24"/>
          <w:lang w:eastAsia="en-US"/>
        </w:rPr>
        <w:t>–</w:t>
      </w:r>
      <w:r w:rsidR="005B5EF7" w:rsidRPr="00C53D34">
        <w:rPr>
          <w:rFonts w:ascii="Times New Roman" w:eastAsia="Times New Roman" w:hAnsi="Times New Roman" w:cs="Times New Roman"/>
          <w:sz w:val="24"/>
          <w:szCs w:val="24"/>
          <w:lang w:eastAsia="en-US"/>
        </w:rPr>
        <w:t xml:space="preserve"> </w:t>
      </w:r>
      <w:r w:rsidR="00F61429" w:rsidRPr="00C53D34">
        <w:rPr>
          <w:rFonts w:ascii="Times New Roman" w:eastAsia="Times New Roman" w:hAnsi="Times New Roman" w:cs="Times New Roman"/>
          <w:sz w:val="24"/>
          <w:szCs w:val="24"/>
          <w:lang w:eastAsia="en-US"/>
        </w:rPr>
        <w:t>4 класс – в количестве одного в I и одного во II полугодии.</w:t>
      </w:r>
    </w:p>
    <w:p w14:paraId="180F35E1" w14:textId="7BA6EEF7" w:rsidR="00EF552D" w:rsidRPr="00C53D34" w:rsidRDefault="00EF552D" w:rsidP="00EF552D">
      <w:pPr>
        <w:pBdr>
          <w:top w:val="nil"/>
          <w:left w:val="nil"/>
          <w:bottom w:val="nil"/>
          <w:right w:val="nil"/>
          <w:between w:val="nil"/>
        </w:pBdr>
        <w:tabs>
          <w:tab w:val="left" w:pos="936"/>
        </w:tabs>
        <w:spacing w:after="0" w:line="240" w:lineRule="auto"/>
        <w:jc w:val="center"/>
        <w:rPr>
          <w:rFonts w:ascii="Times New Roman" w:hAnsi="Times New Roman" w:cs="Times New Roman"/>
          <w:sz w:val="24"/>
          <w:szCs w:val="24"/>
        </w:rPr>
      </w:pPr>
    </w:p>
    <w:p w14:paraId="4E2A73DD" w14:textId="77777777" w:rsidR="0014154A" w:rsidRPr="00C53D34" w:rsidRDefault="0014154A" w:rsidP="00EF552D">
      <w:pPr>
        <w:pBdr>
          <w:top w:val="nil"/>
          <w:left w:val="nil"/>
          <w:bottom w:val="nil"/>
          <w:right w:val="nil"/>
          <w:between w:val="nil"/>
        </w:pBdr>
        <w:tabs>
          <w:tab w:val="left" w:pos="936"/>
        </w:tabs>
        <w:spacing w:after="0" w:line="240" w:lineRule="auto"/>
        <w:jc w:val="center"/>
        <w:rPr>
          <w:rFonts w:ascii="Times New Roman" w:hAnsi="Times New Roman" w:cs="Times New Roman"/>
          <w:sz w:val="24"/>
          <w:szCs w:val="24"/>
        </w:rPr>
      </w:pPr>
    </w:p>
    <w:p w14:paraId="5A9605EB" w14:textId="44915FA6" w:rsidR="00F61429" w:rsidRPr="00C53D34" w:rsidRDefault="006266D2" w:rsidP="00EF552D">
      <w:pPr>
        <w:pBdr>
          <w:top w:val="nil"/>
          <w:left w:val="nil"/>
          <w:bottom w:val="nil"/>
          <w:right w:val="nil"/>
          <w:between w:val="nil"/>
        </w:pBdr>
        <w:tabs>
          <w:tab w:val="left" w:pos="936"/>
        </w:tabs>
        <w:spacing w:after="0" w:line="240" w:lineRule="auto"/>
        <w:jc w:val="center"/>
        <w:rPr>
          <w:rFonts w:ascii="Times New Roman" w:hAnsi="Times New Roman" w:cs="Times New Roman"/>
          <w:b/>
          <w:sz w:val="24"/>
          <w:szCs w:val="24"/>
        </w:rPr>
      </w:pPr>
      <w:r w:rsidRPr="00C53D34">
        <w:rPr>
          <w:rFonts w:ascii="Times New Roman" w:hAnsi="Times New Roman" w:cs="Times New Roman"/>
          <w:b/>
          <w:sz w:val="24"/>
          <w:szCs w:val="24"/>
        </w:rPr>
        <w:t>Диктант</w:t>
      </w:r>
    </w:p>
    <w:p w14:paraId="35A0E9ED" w14:textId="77777777" w:rsidR="006266D2" w:rsidRPr="00C53D34" w:rsidRDefault="006266D2" w:rsidP="00F00778">
      <w:pPr>
        <w:pStyle w:val="a6"/>
        <w:tabs>
          <w:tab w:val="left" w:pos="936"/>
        </w:tabs>
        <w:spacing w:before="0"/>
        <w:ind w:left="0" w:firstLine="709"/>
        <w:jc w:val="both"/>
        <w:rPr>
          <w:sz w:val="24"/>
          <w:szCs w:val="24"/>
        </w:rPr>
      </w:pPr>
      <w:r w:rsidRPr="00C53D34">
        <w:rPr>
          <w:sz w:val="24"/>
          <w:szCs w:val="24"/>
        </w:rPr>
        <w:t>Объем диктантов увеличивается и расширяется по мере освоения программы учебного предмета и должен быть примерно следующим: в начале года (со II четверти) – это 5–7 строчных и прописных букв, 3–6 слогов, 3–6 слов или 1–2 предложения из 2–4 слов.</w:t>
      </w:r>
    </w:p>
    <w:p w14:paraId="793B0B07" w14:textId="34DAB40D" w:rsidR="006266D2" w:rsidRPr="00C53D34" w:rsidRDefault="006266D2"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xml:space="preserve">В целях определения уровня достижения предметных результатов </w:t>
      </w:r>
      <w:r w:rsidRPr="00C53D34">
        <w:rPr>
          <w:rFonts w:ascii="Times New Roman" w:hAnsi="Times New Roman" w:cs="Times New Roman"/>
          <w:b/>
          <w:bCs/>
          <w:sz w:val="24"/>
          <w:szCs w:val="24"/>
        </w:rPr>
        <w:t>первоклассника</w:t>
      </w:r>
      <w:r w:rsidRPr="00C53D34">
        <w:rPr>
          <w:rFonts w:ascii="Times New Roman" w:hAnsi="Times New Roman" w:cs="Times New Roman"/>
          <w:bCs/>
          <w:sz w:val="24"/>
          <w:szCs w:val="24"/>
        </w:rPr>
        <w:t xml:space="preserve"> </w:t>
      </w:r>
      <w:r w:rsidRPr="00C53D34">
        <w:rPr>
          <w:rFonts w:ascii="Times New Roman" w:hAnsi="Times New Roman" w:cs="Times New Roman"/>
          <w:sz w:val="24"/>
          <w:szCs w:val="24"/>
        </w:rPr>
        <w:t>по родному языку проводится контрольный диктант как вид промежуточной аттестации</w:t>
      </w:r>
      <w:r w:rsidR="00EF552D" w:rsidRPr="00C53D34">
        <w:rPr>
          <w:rFonts w:ascii="Times New Roman" w:hAnsi="Times New Roman" w:cs="Times New Roman"/>
          <w:sz w:val="24"/>
          <w:szCs w:val="24"/>
        </w:rPr>
        <w:br/>
      </w:r>
      <w:r w:rsidRPr="00C53D34">
        <w:rPr>
          <w:rFonts w:ascii="Times New Roman" w:hAnsi="Times New Roman" w:cs="Times New Roman"/>
          <w:sz w:val="24"/>
          <w:szCs w:val="24"/>
        </w:rPr>
        <w:t>во II полугодии (не позднее 25 апреля). Под диктовку ученики пишут небольшой по объему текст (10–15 слов), при этом написание слов не должно расходиться с их произношением.</w:t>
      </w:r>
    </w:p>
    <w:p w14:paraId="4529E141" w14:textId="3B993945" w:rsidR="006266D2" w:rsidRPr="00C53D34" w:rsidRDefault="006266D2" w:rsidP="00F00778">
      <w:pPr>
        <w:pStyle w:val="a6"/>
        <w:tabs>
          <w:tab w:val="left" w:pos="936"/>
        </w:tabs>
        <w:spacing w:before="0"/>
        <w:ind w:left="0" w:firstLine="709"/>
        <w:jc w:val="both"/>
        <w:rPr>
          <w:sz w:val="24"/>
          <w:szCs w:val="24"/>
        </w:rPr>
      </w:pPr>
      <w:r w:rsidRPr="00C53D34">
        <w:rPr>
          <w:b/>
          <w:bCs/>
          <w:sz w:val="24"/>
          <w:szCs w:val="24"/>
        </w:rPr>
        <w:t>Количество</w:t>
      </w:r>
      <w:r w:rsidRPr="00C53D34">
        <w:rPr>
          <w:sz w:val="24"/>
          <w:szCs w:val="24"/>
        </w:rPr>
        <w:t xml:space="preserve"> контрольных диктантов (с грамматическими заданиями) в </w:t>
      </w:r>
      <w:r w:rsidRPr="00C53D34">
        <w:rPr>
          <w:b/>
          <w:bCs/>
          <w:sz w:val="24"/>
          <w:szCs w:val="24"/>
        </w:rPr>
        <w:t>1 классе</w:t>
      </w:r>
      <w:r w:rsidRPr="00C53D34">
        <w:rPr>
          <w:sz w:val="24"/>
          <w:szCs w:val="24"/>
        </w:rPr>
        <w:t xml:space="preserve"> –</w:t>
      </w:r>
      <w:r w:rsidR="00EF552D" w:rsidRPr="00C53D34">
        <w:rPr>
          <w:sz w:val="24"/>
          <w:szCs w:val="24"/>
        </w:rPr>
        <w:br/>
      </w:r>
      <w:r w:rsidRPr="00C53D34">
        <w:rPr>
          <w:sz w:val="24"/>
          <w:szCs w:val="24"/>
        </w:rPr>
        <w:t>1 единица (</w:t>
      </w:r>
      <w:r w:rsidRPr="00C53D34">
        <w:rPr>
          <w:sz w:val="24"/>
          <w:szCs w:val="24"/>
          <w:lang w:val="uk-UA"/>
        </w:rPr>
        <w:t>II</w:t>
      </w:r>
      <w:r w:rsidRPr="00C53D34">
        <w:rPr>
          <w:sz w:val="24"/>
          <w:szCs w:val="24"/>
        </w:rPr>
        <w:t xml:space="preserve"> полугодие). Примерный объем текстов для контрольного диктанта в 1 классе</w:t>
      </w:r>
      <w:r w:rsidR="00EF552D" w:rsidRPr="00C53D34">
        <w:rPr>
          <w:sz w:val="24"/>
          <w:szCs w:val="24"/>
        </w:rPr>
        <w:t> </w:t>
      </w:r>
      <w:r w:rsidRPr="00C53D34">
        <w:rPr>
          <w:sz w:val="24"/>
          <w:szCs w:val="24"/>
        </w:rPr>
        <w:t>– 10–15 слов.</w:t>
      </w:r>
    </w:p>
    <w:p w14:paraId="0036CD2F" w14:textId="77777777" w:rsidR="00EF552D" w:rsidRPr="00C53D34" w:rsidRDefault="00EF552D" w:rsidP="00F00778">
      <w:pPr>
        <w:pStyle w:val="a6"/>
        <w:tabs>
          <w:tab w:val="left" w:pos="936"/>
        </w:tabs>
        <w:spacing w:before="0"/>
        <w:ind w:left="0" w:firstLine="709"/>
        <w:jc w:val="both"/>
        <w:rPr>
          <w:sz w:val="24"/>
          <w:szCs w:val="24"/>
        </w:rPr>
      </w:pPr>
    </w:p>
    <w:p w14:paraId="6AB7D3E1" w14:textId="77777777" w:rsidR="005B5EF7" w:rsidRPr="00C53D34" w:rsidRDefault="006266D2" w:rsidP="00EF552D">
      <w:pPr>
        <w:pStyle w:val="a6"/>
        <w:tabs>
          <w:tab w:val="left" w:pos="936"/>
        </w:tabs>
        <w:spacing w:before="0"/>
        <w:ind w:left="0" w:firstLine="0"/>
        <w:jc w:val="center"/>
        <w:rPr>
          <w:b/>
          <w:sz w:val="24"/>
          <w:szCs w:val="24"/>
        </w:rPr>
      </w:pPr>
      <w:r w:rsidRPr="00C53D34">
        <w:rPr>
          <w:b/>
          <w:bCs/>
          <w:sz w:val="24"/>
          <w:szCs w:val="24"/>
        </w:rPr>
        <w:t>Примерный объем текстов для</w:t>
      </w:r>
      <w:r w:rsidRPr="00C53D34">
        <w:rPr>
          <w:sz w:val="24"/>
          <w:szCs w:val="24"/>
        </w:rPr>
        <w:t xml:space="preserve"> </w:t>
      </w:r>
      <w:r w:rsidRPr="00C53D34">
        <w:rPr>
          <w:b/>
          <w:sz w:val="24"/>
          <w:szCs w:val="24"/>
        </w:rPr>
        <w:t>обучающихся 2–4 классов</w:t>
      </w:r>
    </w:p>
    <w:p w14:paraId="3BD4969C" w14:textId="06E8777B" w:rsidR="005B5EF7" w:rsidRPr="00C53D34" w:rsidRDefault="00AD5AC7" w:rsidP="00F00778">
      <w:pPr>
        <w:pStyle w:val="a6"/>
        <w:tabs>
          <w:tab w:val="left" w:pos="936"/>
        </w:tabs>
        <w:spacing w:before="0"/>
        <w:ind w:left="0" w:firstLine="709"/>
        <w:jc w:val="both"/>
        <w:rPr>
          <w:sz w:val="24"/>
          <w:szCs w:val="24"/>
        </w:rPr>
      </w:pPr>
      <w:r w:rsidRPr="00C53D34">
        <w:rPr>
          <w:sz w:val="24"/>
          <w:szCs w:val="24"/>
        </w:rPr>
        <w:t>–</w:t>
      </w:r>
      <w:r w:rsidR="005B5EF7" w:rsidRPr="00C53D34">
        <w:rPr>
          <w:sz w:val="24"/>
          <w:szCs w:val="24"/>
        </w:rPr>
        <w:t xml:space="preserve"> </w:t>
      </w:r>
      <w:r w:rsidR="006266D2" w:rsidRPr="00C53D34">
        <w:rPr>
          <w:sz w:val="24"/>
          <w:szCs w:val="24"/>
        </w:rPr>
        <w:t>2 класс – в I полугодии в количестве 30–35 слов, во II полугодии – 35–45 слов;</w:t>
      </w:r>
    </w:p>
    <w:p w14:paraId="17F65524" w14:textId="6A169C55" w:rsidR="005B5EF7" w:rsidRPr="00C53D34" w:rsidRDefault="00AD5AC7" w:rsidP="00F00778">
      <w:pPr>
        <w:pStyle w:val="a6"/>
        <w:tabs>
          <w:tab w:val="left" w:pos="936"/>
        </w:tabs>
        <w:spacing w:before="0"/>
        <w:ind w:left="0" w:firstLine="709"/>
        <w:jc w:val="both"/>
        <w:rPr>
          <w:sz w:val="24"/>
          <w:szCs w:val="24"/>
        </w:rPr>
      </w:pPr>
      <w:r w:rsidRPr="00C53D34">
        <w:rPr>
          <w:sz w:val="24"/>
          <w:szCs w:val="24"/>
        </w:rPr>
        <w:t>–</w:t>
      </w:r>
      <w:r w:rsidR="005B5EF7" w:rsidRPr="00C53D34">
        <w:rPr>
          <w:sz w:val="24"/>
          <w:szCs w:val="24"/>
        </w:rPr>
        <w:t xml:space="preserve"> </w:t>
      </w:r>
      <w:r w:rsidR="006266D2" w:rsidRPr="00C53D34">
        <w:rPr>
          <w:sz w:val="24"/>
          <w:szCs w:val="24"/>
        </w:rPr>
        <w:t>3 класс – в I полугодии в количестве 45–55 слов, во II полугодии – 55–65 слов;</w:t>
      </w:r>
    </w:p>
    <w:p w14:paraId="1BFA780C" w14:textId="3D211A1C" w:rsidR="006266D2" w:rsidRPr="00C53D34" w:rsidRDefault="00AD5AC7" w:rsidP="00F00778">
      <w:pPr>
        <w:pStyle w:val="a6"/>
        <w:tabs>
          <w:tab w:val="left" w:pos="936"/>
        </w:tabs>
        <w:spacing w:before="0"/>
        <w:ind w:left="0" w:firstLine="709"/>
        <w:jc w:val="both"/>
        <w:rPr>
          <w:sz w:val="24"/>
          <w:szCs w:val="24"/>
        </w:rPr>
      </w:pPr>
      <w:r w:rsidRPr="00C53D34">
        <w:rPr>
          <w:sz w:val="24"/>
          <w:szCs w:val="24"/>
        </w:rPr>
        <w:t>–</w:t>
      </w:r>
      <w:r w:rsidR="005B5EF7" w:rsidRPr="00C53D34">
        <w:rPr>
          <w:sz w:val="24"/>
          <w:szCs w:val="24"/>
        </w:rPr>
        <w:t xml:space="preserve"> </w:t>
      </w:r>
      <w:r w:rsidR="006266D2" w:rsidRPr="00C53D34">
        <w:rPr>
          <w:sz w:val="24"/>
          <w:szCs w:val="24"/>
        </w:rPr>
        <w:t>4 класс – в I полугодии в количестве 65–70 слов, во II полугодии – 75–80 слов.</w:t>
      </w:r>
    </w:p>
    <w:p w14:paraId="39F38BB9" w14:textId="77777777" w:rsidR="00EF552D" w:rsidRPr="00C53D34" w:rsidRDefault="00EF552D" w:rsidP="00F00778">
      <w:pPr>
        <w:pStyle w:val="a6"/>
        <w:tabs>
          <w:tab w:val="left" w:pos="936"/>
        </w:tabs>
        <w:spacing w:before="0"/>
        <w:ind w:left="0" w:firstLine="709"/>
        <w:jc w:val="both"/>
        <w:rPr>
          <w:sz w:val="24"/>
          <w:szCs w:val="24"/>
        </w:rPr>
      </w:pPr>
    </w:p>
    <w:p w14:paraId="5BA17BA4" w14:textId="074FC1EB" w:rsidR="005B5EF7" w:rsidRPr="00C53D34" w:rsidRDefault="006266D2" w:rsidP="00EF552D">
      <w:pPr>
        <w:pStyle w:val="a6"/>
        <w:tabs>
          <w:tab w:val="left" w:pos="936"/>
        </w:tabs>
        <w:spacing w:before="0"/>
        <w:ind w:left="0" w:firstLine="0"/>
        <w:jc w:val="center"/>
        <w:rPr>
          <w:b/>
          <w:sz w:val="24"/>
          <w:szCs w:val="24"/>
        </w:rPr>
      </w:pPr>
      <w:r w:rsidRPr="00C53D34">
        <w:rPr>
          <w:b/>
          <w:sz w:val="24"/>
          <w:szCs w:val="24"/>
        </w:rPr>
        <w:t>Количество контрольных диктантов (с грамматическими заданиями)</w:t>
      </w:r>
      <w:r w:rsidR="00B22DE4" w:rsidRPr="00C53D34">
        <w:rPr>
          <w:b/>
          <w:sz w:val="24"/>
          <w:szCs w:val="24"/>
        </w:rPr>
        <w:br/>
      </w:r>
      <w:r w:rsidRPr="00C53D34">
        <w:rPr>
          <w:b/>
          <w:sz w:val="24"/>
          <w:szCs w:val="24"/>
        </w:rPr>
        <w:t>для обучающихся 2–4 классов</w:t>
      </w:r>
    </w:p>
    <w:p w14:paraId="1AF9C7C5" w14:textId="6982E41F" w:rsidR="005B5EF7" w:rsidRPr="00C53D34" w:rsidRDefault="00AD5AC7" w:rsidP="00F00778">
      <w:pPr>
        <w:pStyle w:val="a6"/>
        <w:tabs>
          <w:tab w:val="left" w:pos="936"/>
        </w:tabs>
        <w:spacing w:before="0"/>
        <w:ind w:left="0" w:firstLine="709"/>
        <w:rPr>
          <w:sz w:val="24"/>
          <w:szCs w:val="24"/>
        </w:rPr>
      </w:pPr>
      <w:r w:rsidRPr="00C53D34">
        <w:rPr>
          <w:sz w:val="24"/>
          <w:szCs w:val="24"/>
        </w:rPr>
        <w:t>–</w:t>
      </w:r>
      <w:r w:rsidR="005B5EF7" w:rsidRPr="00C53D34">
        <w:rPr>
          <w:sz w:val="24"/>
          <w:szCs w:val="24"/>
        </w:rPr>
        <w:t xml:space="preserve"> </w:t>
      </w:r>
      <w:r w:rsidR="006266D2" w:rsidRPr="00C53D34">
        <w:rPr>
          <w:sz w:val="24"/>
          <w:szCs w:val="24"/>
        </w:rPr>
        <w:t>2 класс – в I и во II полугодиях по 3 диктанта;</w:t>
      </w:r>
    </w:p>
    <w:p w14:paraId="21A4B46E" w14:textId="23E3DA07" w:rsidR="005B5EF7" w:rsidRPr="00C53D34" w:rsidRDefault="00AD5AC7" w:rsidP="00F00778">
      <w:pPr>
        <w:pStyle w:val="a6"/>
        <w:tabs>
          <w:tab w:val="left" w:pos="936"/>
        </w:tabs>
        <w:spacing w:before="0"/>
        <w:ind w:left="0" w:firstLine="709"/>
        <w:rPr>
          <w:sz w:val="24"/>
          <w:szCs w:val="24"/>
        </w:rPr>
      </w:pPr>
      <w:r w:rsidRPr="00C53D34">
        <w:rPr>
          <w:sz w:val="24"/>
          <w:szCs w:val="24"/>
        </w:rPr>
        <w:t>–</w:t>
      </w:r>
      <w:r w:rsidR="005B5EF7" w:rsidRPr="00C53D34">
        <w:rPr>
          <w:sz w:val="24"/>
          <w:szCs w:val="24"/>
        </w:rPr>
        <w:t xml:space="preserve"> </w:t>
      </w:r>
      <w:r w:rsidR="006266D2" w:rsidRPr="00C53D34">
        <w:rPr>
          <w:sz w:val="24"/>
          <w:szCs w:val="24"/>
        </w:rPr>
        <w:t>3 класс – в I полугодии – 4 диктанта, во II полугодии – 5 диктантов;</w:t>
      </w:r>
    </w:p>
    <w:p w14:paraId="28D5B955" w14:textId="00297640" w:rsidR="006266D2" w:rsidRPr="00C53D34" w:rsidRDefault="00AD5AC7" w:rsidP="00F00778">
      <w:pPr>
        <w:pStyle w:val="a6"/>
        <w:tabs>
          <w:tab w:val="left" w:pos="936"/>
        </w:tabs>
        <w:spacing w:before="0"/>
        <w:ind w:left="0" w:firstLine="709"/>
        <w:rPr>
          <w:sz w:val="24"/>
          <w:szCs w:val="24"/>
        </w:rPr>
      </w:pPr>
      <w:r w:rsidRPr="00C53D34">
        <w:rPr>
          <w:sz w:val="24"/>
          <w:szCs w:val="24"/>
        </w:rPr>
        <w:t>–</w:t>
      </w:r>
      <w:r w:rsidR="005B5EF7" w:rsidRPr="00C53D34">
        <w:rPr>
          <w:sz w:val="24"/>
          <w:szCs w:val="24"/>
        </w:rPr>
        <w:t xml:space="preserve"> </w:t>
      </w:r>
      <w:r w:rsidR="006266D2" w:rsidRPr="00C53D34">
        <w:rPr>
          <w:sz w:val="24"/>
          <w:szCs w:val="24"/>
        </w:rPr>
        <w:t>4 класс – в I полугодии – 4 диктанта, во II полугодии – 5 диктантов.</w:t>
      </w:r>
    </w:p>
    <w:p w14:paraId="51AA2AAC" w14:textId="77777777" w:rsidR="00B22DE4" w:rsidRPr="00C53D34" w:rsidRDefault="00B22DE4" w:rsidP="00F00778">
      <w:pPr>
        <w:pStyle w:val="a6"/>
        <w:tabs>
          <w:tab w:val="left" w:pos="936"/>
        </w:tabs>
        <w:spacing w:before="0"/>
        <w:ind w:left="0" w:firstLine="709"/>
        <w:rPr>
          <w:sz w:val="24"/>
          <w:szCs w:val="24"/>
        </w:rPr>
      </w:pPr>
    </w:p>
    <w:p w14:paraId="7D292265" w14:textId="77777777" w:rsidR="00F3221D" w:rsidRPr="00C53D34" w:rsidRDefault="005B5EF7" w:rsidP="00B22DE4">
      <w:pPr>
        <w:pStyle w:val="3"/>
        <w:tabs>
          <w:tab w:val="left" w:pos="936"/>
        </w:tabs>
        <w:spacing w:before="0" w:after="0" w:line="240" w:lineRule="auto"/>
        <w:jc w:val="center"/>
        <w:rPr>
          <w:rFonts w:ascii="Times New Roman" w:hAnsi="Times New Roman" w:cs="Times New Roman"/>
          <w:i/>
          <w:sz w:val="24"/>
          <w:szCs w:val="24"/>
        </w:rPr>
      </w:pPr>
      <w:r w:rsidRPr="00C53D34">
        <w:rPr>
          <w:rFonts w:ascii="Times New Roman" w:hAnsi="Times New Roman" w:cs="Times New Roman"/>
          <w:sz w:val="24"/>
          <w:szCs w:val="24"/>
        </w:rPr>
        <w:t>Примерный объем грамматического задания (к диктанту)</w:t>
      </w:r>
    </w:p>
    <w:p w14:paraId="3F0224AA" w14:textId="3011C23C" w:rsidR="00F3221D" w:rsidRPr="00C53D34" w:rsidRDefault="00AD5AC7" w:rsidP="00F00778">
      <w:pPr>
        <w:pStyle w:val="3"/>
        <w:tabs>
          <w:tab w:val="left" w:pos="936"/>
        </w:tabs>
        <w:spacing w:before="0" w:after="0" w:line="240" w:lineRule="auto"/>
        <w:ind w:firstLine="709"/>
        <w:jc w:val="both"/>
        <w:rPr>
          <w:rFonts w:ascii="Times New Roman" w:hAnsi="Times New Roman" w:cs="Times New Roman"/>
          <w:b w:val="0"/>
          <w:bCs/>
          <w:iCs/>
          <w:sz w:val="24"/>
          <w:szCs w:val="24"/>
        </w:rPr>
      </w:pPr>
      <w:r w:rsidRPr="00C53D34">
        <w:rPr>
          <w:rFonts w:ascii="Times New Roman" w:hAnsi="Times New Roman" w:cs="Times New Roman"/>
          <w:b w:val="0"/>
          <w:bCs/>
          <w:iCs/>
          <w:sz w:val="24"/>
          <w:szCs w:val="24"/>
        </w:rPr>
        <w:t>–</w:t>
      </w:r>
      <w:r w:rsidR="00F3221D" w:rsidRPr="00C53D34">
        <w:rPr>
          <w:rFonts w:ascii="Times New Roman" w:hAnsi="Times New Roman" w:cs="Times New Roman"/>
          <w:b w:val="0"/>
          <w:bCs/>
          <w:iCs/>
          <w:sz w:val="24"/>
          <w:szCs w:val="24"/>
        </w:rPr>
        <w:t xml:space="preserve"> </w:t>
      </w:r>
      <w:r w:rsidR="005B5EF7" w:rsidRPr="00C53D34">
        <w:rPr>
          <w:rFonts w:ascii="Times New Roman" w:hAnsi="Times New Roman" w:cs="Times New Roman"/>
          <w:b w:val="0"/>
          <w:bCs/>
          <w:iCs/>
          <w:sz w:val="24"/>
          <w:szCs w:val="24"/>
        </w:rPr>
        <w:t>1 класс – во II полугодии – 1 задание + 1 задание* (со звездочкой);</w:t>
      </w:r>
    </w:p>
    <w:p w14:paraId="7BCD8AF9" w14:textId="38E2652F" w:rsidR="005B5EF7" w:rsidRPr="00C53D34" w:rsidRDefault="00AD5AC7" w:rsidP="00F00778">
      <w:pPr>
        <w:pStyle w:val="3"/>
        <w:tabs>
          <w:tab w:val="left" w:pos="936"/>
        </w:tabs>
        <w:spacing w:before="0" w:after="0" w:line="240" w:lineRule="auto"/>
        <w:ind w:firstLine="709"/>
        <w:jc w:val="both"/>
        <w:rPr>
          <w:rFonts w:ascii="Times New Roman" w:hAnsi="Times New Roman" w:cs="Times New Roman"/>
          <w:b w:val="0"/>
          <w:bCs/>
          <w:iCs/>
          <w:sz w:val="24"/>
          <w:szCs w:val="24"/>
        </w:rPr>
      </w:pPr>
      <w:r w:rsidRPr="00C53D34">
        <w:rPr>
          <w:rFonts w:ascii="Times New Roman" w:hAnsi="Times New Roman" w:cs="Times New Roman"/>
          <w:b w:val="0"/>
          <w:bCs/>
          <w:iCs/>
          <w:sz w:val="24"/>
          <w:szCs w:val="24"/>
        </w:rPr>
        <w:t>– </w:t>
      </w:r>
      <w:r w:rsidR="005B5EF7" w:rsidRPr="00C53D34">
        <w:rPr>
          <w:rFonts w:ascii="Times New Roman" w:hAnsi="Times New Roman" w:cs="Times New Roman"/>
          <w:b w:val="0"/>
          <w:bCs/>
          <w:iCs/>
          <w:sz w:val="24"/>
          <w:szCs w:val="24"/>
        </w:rPr>
        <w:t>2 класс – в I полугодии – 1–2 задания + 1 задание*</w:t>
      </w:r>
      <w:r w:rsidR="001F1D8C" w:rsidRPr="00C53D34">
        <w:rPr>
          <w:rFonts w:ascii="Times New Roman" w:hAnsi="Times New Roman" w:cs="Times New Roman"/>
          <w:b w:val="0"/>
          <w:bCs/>
          <w:iCs/>
          <w:sz w:val="24"/>
          <w:szCs w:val="24"/>
        </w:rPr>
        <w:t>,</w:t>
      </w:r>
      <w:r w:rsidR="005B5EF7" w:rsidRPr="00C53D34">
        <w:rPr>
          <w:rFonts w:ascii="Times New Roman" w:hAnsi="Times New Roman" w:cs="Times New Roman"/>
          <w:b w:val="0"/>
          <w:bCs/>
          <w:iCs/>
          <w:sz w:val="24"/>
          <w:szCs w:val="24"/>
        </w:rPr>
        <w:t xml:space="preserve"> во II полугодии – 2 задания +</w:t>
      </w:r>
      <w:r w:rsidR="00B22DE4" w:rsidRPr="00C53D34">
        <w:rPr>
          <w:rFonts w:ascii="Times New Roman" w:hAnsi="Times New Roman" w:cs="Times New Roman"/>
          <w:b w:val="0"/>
          <w:bCs/>
          <w:iCs/>
          <w:sz w:val="24"/>
          <w:szCs w:val="24"/>
        </w:rPr>
        <w:br/>
        <w:t>+</w:t>
      </w:r>
      <w:r w:rsidR="005B5EF7" w:rsidRPr="00C53D34">
        <w:rPr>
          <w:rFonts w:ascii="Times New Roman" w:hAnsi="Times New Roman" w:cs="Times New Roman"/>
          <w:b w:val="0"/>
          <w:bCs/>
          <w:iCs/>
          <w:sz w:val="24"/>
          <w:szCs w:val="24"/>
        </w:rPr>
        <w:t xml:space="preserve"> 1 задание*;</w:t>
      </w:r>
    </w:p>
    <w:p w14:paraId="5C2EFEF9" w14:textId="0B7D873F" w:rsidR="005B5EF7" w:rsidRPr="00C53D34" w:rsidRDefault="00AD5AC7" w:rsidP="00F00778">
      <w:pPr>
        <w:pStyle w:val="3"/>
        <w:tabs>
          <w:tab w:val="left" w:pos="936"/>
        </w:tabs>
        <w:spacing w:before="0" w:after="0" w:line="240" w:lineRule="auto"/>
        <w:ind w:firstLine="709"/>
        <w:jc w:val="both"/>
        <w:rPr>
          <w:rFonts w:ascii="Times New Roman" w:hAnsi="Times New Roman" w:cs="Times New Roman"/>
          <w:b w:val="0"/>
          <w:bCs/>
          <w:iCs/>
          <w:sz w:val="24"/>
          <w:szCs w:val="24"/>
        </w:rPr>
      </w:pPr>
      <w:r w:rsidRPr="00C53D34">
        <w:rPr>
          <w:rFonts w:ascii="Times New Roman" w:hAnsi="Times New Roman" w:cs="Times New Roman"/>
          <w:b w:val="0"/>
          <w:bCs/>
          <w:iCs/>
          <w:sz w:val="24"/>
          <w:szCs w:val="24"/>
        </w:rPr>
        <w:t>–</w:t>
      </w:r>
      <w:r w:rsidR="00B22DE4" w:rsidRPr="00C53D34">
        <w:rPr>
          <w:rFonts w:ascii="Times New Roman" w:hAnsi="Times New Roman" w:cs="Times New Roman"/>
          <w:b w:val="0"/>
          <w:bCs/>
          <w:iCs/>
          <w:sz w:val="24"/>
          <w:szCs w:val="24"/>
        </w:rPr>
        <w:t xml:space="preserve"> </w:t>
      </w:r>
      <w:r w:rsidR="005B5EF7" w:rsidRPr="00C53D34">
        <w:rPr>
          <w:rFonts w:ascii="Times New Roman" w:hAnsi="Times New Roman" w:cs="Times New Roman"/>
          <w:b w:val="0"/>
          <w:bCs/>
          <w:iCs/>
          <w:sz w:val="24"/>
          <w:szCs w:val="24"/>
        </w:rPr>
        <w:t>3 класс – в I полугодии – 2–3 + 1 задание*</w:t>
      </w:r>
      <w:r w:rsidR="001F1D8C" w:rsidRPr="00C53D34">
        <w:rPr>
          <w:rFonts w:ascii="Times New Roman" w:hAnsi="Times New Roman" w:cs="Times New Roman"/>
          <w:b w:val="0"/>
          <w:bCs/>
          <w:iCs/>
          <w:sz w:val="24"/>
          <w:szCs w:val="24"/>
        </w:rPr>
        <w:t>,</w:t>
      </w:r>
      <w:r w:rsidR="005B5EF7" w:rsidRPr="00C53D34">
        <w:rPr>
          <w:rFonts w:ascii="Times New Roman" w:hAnsi="Times New Roman" w:cs="Times New Roman"/>
          <w:b w:val="0"/>
          <w:bCs/>
          <w:iCs/>
          <w:sz w:val="24"/>
          <w:szCs w:val="24"/>
        </w:rPr>
        <w:t xml:space="preserve"> во II полугодии – 3 задания + 1 задание*;</w:t>
      </w:r>
    </w:p>
    <w:p w14:paraId="0420F7F7" w14:textId="3F40B75E" w:rsidR="005B5EF7" w:rsidRPr="00C53D34" w:rsidRDefault="00AD5AC7" w:rsidP="00F00778">
      <w:pPr>
        <w:pStyle w:val="3"/>
        <w:tabs>
          <w:tab w:val="left" w:pos="936"/>
        </w:tabs>
        <w:spacing w:before="0" w:after="0" w:line="240" w:lineRule="auto"/>
        <w:ind w:firstLine="709"/>
        <w:jc w:val="both"/>
        <w:rPr>
          <w:rFonts w:ascii="Times New Roman" w:hAnsi="Times New Roman" w:cs="Times New Roman"/>
          <w:b w:val="0"/>
          <w:bCs/>
          <w:iCs/>
          <w:sz w:val="24"/>
          <w:szCs w:val="24"/>
        </w:rPr>
      </w:pPr>
      <w:r w:rsidRPr="00C53D34">
        <w:rPr>
          <w:rFonts w:ascii="Times New Roman" w:hAnsi="Times New Roman" w:cs="Times New Roman"/>
          <w:b w:val="0"/>
          <w:bCs/>
          <w:iCs/>
          <w:sz w:val="24"/>
          <w:szCs w:val="24"/>
        </w:rPr>
        <w:t>– </w:t>
      </w:r>
      <w:r w:rsidR="005B5EF7" w:rsidRPr="00C53D34">
        <w:rPr>
          <w:rFonts w:ascii="Times New Roman" w:hAnsi="Times New Roman" w:cs="Times New Roman"/>
          <w:b w:val="0"/>
          <w:bCs/>
          <w:iCs/>
          <w:sz w:val="24"/>
          <w:szCs w:val="24"/>
        </w:rPr>
        <w:t>4 класс – в I полугодии – 3–4 задания + 1 задание*</w:t>
      </w:r>
      <w:r w:rsidR="001F1D8C" w:rsidRPr="00C53D34">
        <w:rPr>
          <w:rFonts w:ascii="Times New Roman" w:hAnsi="Times New Roman" w:cs="Times New Roman"/>
          <w:b w:val="0"/>
          <w:bCs/>
          <w:iCs/>
          <w:sz w:val="24"/>
          <w:szCs w:val="24"/>
        </w:rPr>
        <w:t>,</w:t>
      </w:r>
      <w:r w:rsidR="005B5EF7" w:rsidRPr="00C53D34">
        <w:rPr>
          <w:rFonts w:ascii="Times New Roman" w:hAnsi="Times New Roman" w:cs="Times New Roman"/>
          <w:b w:val="0"/>
          <w:bCs/>
          <w:iCs/>
          <w:sz w:val="24"/>
          <w:szCs w:val="24"/>
        </w:rPr>
        <w:t xml:space="preserve"> во II полугодии – 4 задания +</w:t>
      </w:r>
      <w:r w:rsidR="00B22DE4" w:rsidRPr="00C53D34">
        <w:rPr>
          <w:rFonts w:ascii="Times New Roman" w:hAnsi="Times New Roman" w:cs="Times New Roman"/>
          <w:b w:val="0"/>
          <w:bCs/>
          <w:iCs/>
          <w:sz w:val="24"/>
          <w:szCs w:val="24"/>
        </w:rPr>
        <w:br/>
        <w:t xml:space="preserve">+ </w:t>
      </w:r>
      <w:r w:rsidR="005B5EF7" w:rsidRPr="00C53D34">
        <w:rPr>
          <w:rFonts w:ascii="Times New Roman" w:hAnsi="Times New Roman" w:cs="Times New Roman"/>
          <w:b w:val="0"/>
          <w:bCs/>
          <w:iCs/>
          <w:sz w:val="24"/>
          <w:szCs w:val="24"/>
        </w:rPr>
        <w:t>1 задание*.</w:t>
      </w:r>
    </w:p>
    <w:p w14:paraId="4C6CA875" w14:textId="77777777" w:rsidR="00B22DE4" w:rsidRPr="00C53D34" w:rsidRDefault="00B22DE4" w:rsidP="00B22DE4">
      <w:pPr>
        <w:pStyle w:val="a6"/>
        <w:tabs>
          <w:tab w:val="left" w:pos="936"/>
        </w:tabs>
        <w:spacing w:before="0"/>
        <w:ind w:left="0" w:firstLine="0"/>
        <w:jc w:val="center"/>
        <w:rPr>
          <w:sz w:val="24"/>
          <w:szCs w:val="24"/>
        </w:rPr>
      </w:pPr>
    </w:p>
    <w:p w14:paraId="27703589" w14:textId="0833F5E3" w:rsidR="005B5EF7" w:rsidRPr="00C53D34" w:rsidRDefault="005B5EF7" w:rsidP="00B22DE4">
      <w:pPr>
        <w:pStyle w:val="a6"/>
        <w:tabs>
          <w:tab w:val="left" w:pos="936"/>
        </w:tabs>
        <w:spacing w:before="0"/>
        <w:ind w:left="0" w:firstLine="0"/>
        <w:jc w:val="center"/>
        <w:rPr>
          <w:b/>
          <w:sz w:val="24"/>
          <w:szCs w:val="24"/>
        </w:rPr>
      </w:pPr>
      <w:r w:rsidRPr="00C53D34">
        <w:rPr>
          <w:b/>
          <w:sz w:val="24"/>
          <w:szCs w:val="24"/>
        </w:rPr>
        <w:t>Словарный диктант</w:t>
      </w:r>
    </w:p>
    <w:p w14:paraId="6A46C036" w14:textId="3FEA0D25" w:rsidR="005B5EF7" w:rsidRPr="00C53D34" w:rsidRDefault="005B5EF7" w:rsidP="00F00778">
      <w:pPr>
        <w:pStyle w:val="a6"/>
        <w:tabs>
          <w:tab w:val="left" w:pos="936"/>
        </w:tabs>
        <w:spacing w:before="0"/>
        <w:ind w:left="0" w:firstLine="709"/>
        <w:jc w:val="both"/>
        <w:rPr>
          <w:sz w:val="24"/>
          <w:szCs w:val="24"/>
        </w:rPr>
      </w:pPr>
      <w:r w:rsidRPr="00C53D34">
        <w:rPr>
          <w:bCs/>
          <w:sz w:val="24"/>
          <w:szCs w:val="24"/>
        </w:rPr>
        <w:t>Особенности проведения словарного диктанта</w:t>
      </w:r>
      <w:r w:rsidRPr="00C53D34">
        <w:rPr>
          <w:b/>
          <w:sz w:val="24"/>
          <w:szCs w:val="24"/>
        </w:rPr>
        <w:t xml:space="preserve"> в 1 классе</w:t>
      </w:r>
      <w:r w:rsidR="00F3221D" w:rsidRPr="00C53D34">
        <w:rPr>
          <w:sz w:val="24"/>
          <w:szCs w:val="24"/>
        </w:rPr>
        <w:t xml:space="preserve"> </w:t>
      </w:r>
      <w:r w:rsidR="00F3221D" w:rsidRPr="00C53D34">
        <w:rPr>
          <w:bCs/>
          <w:sz w:val="24"/>
          <w:szCs w:val="24"/>
        </w:rPr>
        <w:t>заключаются в том,</w:t>
      </w:r>
      <w:r w:rsidR="00B22DE4" w:rsidRPr="00C53D34">
        <w:rPr>
          <w:bCs/>
          <w:sz w:val="24"/>
          <w:szCs w:val="24"/>
        </w:rPr>
        <w:br/>
      </w:r>
      <w:r w:rsidR="00F3221D" w:rsidRPr="00C53D34">
        <w:rPr>
          <w:bCs/>
          <w:sz w:val="24"/>
          <w:szCs w:val="24"/>
        </w:rPr>
        <w:t>что р</w:t>
      </w:r>
      <w:r w:rsidRPr="00C53D34">
        <w:rPr>
          <w:bCs/>
          <w:sz w:val="24"/>
          <w:szCs w:val="24"/>
        </w:rPr>
        <w:t>абота</w:t>
      </w:r>
      <w:r w:rsidRPr="00C53D34">
        <w:rPr>
          <w:sz w:val="24"/>
          <w:szCs w:val="24"/>
        </w:rPr>
        <w:t xml:space="preserve"> организуется со II полугодия, объем словарного диктанта до 5–6 слов. В первом классе словарные диктанты имеют диагностическую и проектировочную функцию</w:t>
      </w:r>
      <w:r w:rsidR="00B22DE4" w:rsidRPr="00C53D34">
        <w:rPr>
          <w:sz w:val="24"/>
          <w:szCs w:val="24"/>
        </w:rPr>
        <w:br/>
      </w:r>
      <w:r w:rsidRPr="00C53D34">
        <w:rPr>
          <w:sz w:val="24"/>
          <w:szCs w:val="24"/>
        </w:rPr>
        <w:t>и не подлежат балльному оцениванию.</w:t>
      </w:r>
    </w:p>
    <w:p w14:paraId="239F9B1F" w14:textId="57611600" w:rsidR="005B5EF7" w:rsidRPr="00C53D34" w:rsidRDefault="005B5EF7" w:rsidP="00F00778">
      <w:pPr>
        <w:pStyle w:val="a8"/>
        <w:tabs>
          <w:tab w:val="left" w:pos="936"/>
        </w:tabs>
        <w:spacing w:after="0" w:line="240" w:lineRule="auto"/>
        <w:ind w:left="0" w:firstLine="709"/>
        <w:contextualSpacing w:val="0"/>
        <w:jc w:val="both"/>
        <w:rPr>
          <w:rFonts w:ascii="Times New Roman" w:hAnsi="Times New Roman" w:cs="Times New Roman"/>
          <w:sz w:val="24"/>
          <w:szCs w:val="24"/>
        </w:rPr>
      </w:pPr>
      <w:r w:rsidRPr="00C53D34">
        <w:rPr>
          <w:rFonts w:ascii="Times New Roman" w:hAnsi="Times New Roman" w:cs="Times New Roman"/>
          <w:b/>
          <w:sz w:val="24"/>
          <w:szCs w:val="24"/>
        </w:rPr>
        <w:t>Для обучающихся 2–4 классов</w:t>
      </w:r>
      <w:r w:rsidR="00F3221D" w:rsidRPr="00C53D34">
        <w:rPr>
          <w:rFonts w:ascii="Times New Roman" w:hAnsi="Times New Roman" w:cs="Times New Roman"/>
          <w:sz w:val="24"/>
          <w:szCs w:val="24"/>
        </w:rPr>
        <w:t xml:space="preserve"> </w:t>
      </w:r>
      <w:r w:rsidR="00F3221D" w:rsidRPr="00C53D34">
        <w:rPr>
          <w:rFonts w:ascii="Times New Roman" w:hAnsi="Times New Roman" w:cs="Times New Roman"/>
          <w:bCs/>
          <w:sz w:val="24"/>
          <w:szCs w:val="24"/>
        </w:rPr>
        <w:t>с</w:t>
      </w:r>
      <w:r w:rsidRPr="00C53D34">
        <w:rPr>
          <w:rFonts w:ascii="Times New Roman" w:hAnsi="Times New Roman" w:cs="Times New Roman"/>
          <w:bCs/>
          <w:sz w:val="24"/>
          <w:szCs w:val="24"/>
        </w:rPr>
        <w:t>л</w:t>
      </w:r>
      <w:r w:rsidRPr="00C53D34">
        <w:rPr>
          <w:rFonts w:ascii="Times New Roman" w:hAnsi="Times New Roman" w:cs="Times New Roman"/>
          <w:sz w:val="24"/>
          <w:szCs w:val="24"/>
        </w:rPr>
        <w:t xml:space="preserve">оварный диктант проводится </w:t>
      </w:r>
      <w:r w:rsidR="00AD5AC7" w:rsidRPr="00C53D34">
        <w:rPr>
          <w:rFonts w:ascii="Times New Roman" w:hAnsi="Times New Roman" w:cs="Times New Roman"/>
          <w:sz w:val="24"/>
          <w:szCs w:val="24"/>
        </w:rPr>
        <w:t>1 (</w:t>
      </w:r>
      <w:r w:rsidRPr="00C53D34">
        <w:rPr>
          <w:rFonts w:ascii="Times New Roman" w:hAnsi="Times New Roman" w:cs="Times New Roman"/>
          <w:sz w:val="24"/>
          <w:szCs w:val="24"/>
        </w:rPr>
        <w:t>один</w:t>
      </w:r>
      <w:r w:rsidR="00AD5AC7" w:rsidRPr="00C53D34">
        <w:rPr>
          <w:rFonts w:ascii="Times New Roman" w:hAnsi="Times New Roman" w:cs="Times New Roman"/>
          <w:sz w:val="24"/>
          <w:szCs w:val="24"/>
        </w:rPr>
        <w:t>)</w:t>
      </w:r>
      <w:r w:rsidRPr="00C53D34">
        <w:rPr>
          <w:rFonts w:ascii="Times New Roman" w:hAnsi="Times New Roman" w:cs="Times New Roman"/>
          <w:sz w:val="24"/>
          <w:szCs w:val="24"/>
        </w:rPr>
        <w:t xml:space="preserve"> раз</w:t>
      </w:r>
      <w:r w:rsidR="00B22DE4" w:rsidRPr="00C53D34">
        <w:rPr>
          <w:rFonts w:ascii="Times New Roman" w:hAnsi="Times New Roman" w:cs="Times New Roman"/>
          <w:sz w:val="24"/>
          <w:szCs w:val="24"/>
        </w:rPr>
        <w:br/>
      </w:r>
      <w:r w:rsidRPr="00C53D34">
        <w:rPr>
          <w:rFonts w:ascii="Times New Roman" w:hAnsi="Times New Roman" w:cs="Times New Roman"/>
          <w:sz w:val="24"/>
          <w:szCs w:val="24"/>
        </w:rPr>
        <w:t xml:space="preserve">в </w:t>
      </w:r>
      <w:r w:rsidR="00AD5AC7" w:rsidRPr="00C53D34">
        <w:rPr>
          <w:rFonts w:ascii="Times New Roman" w:hAnsi="Times New Roman" w:cs="Times New Roman"/>
          <w:sz w:val="24"/>
          <w:szCs w:val="24"/>
        </w:rPr>
        <w:t>2 (</w:t>
      </w:r>
      <w:r w:rsidRPr="00C53D34">
        <w:rPr>
          <w:rFonts w:ascii="Times New Roman" w:hAnsi="Times New Roman" w:cs="Times New Roman"/>
          <w:sz w:val="24"/>
          <w:szCs w:val="24"/>
        </w:rPr>
        <w:t>две</w:t>
      </w:r>
      <w:r w:rsidR="00AD5AC7" w:rsidRPr="00C53D34">
        <w:rPr>
          <w:rFonts w:ascii="Times New Roman" w:hAnsi="Times New Roman" w:cs="Times New Roman"/>
          <w:sz w:val="24"/>
          <w:szCs w:val="24"/>
        </w:rPr>
        <w:t>)</w:t>
      </w:r>
      <w:r w:rsidRPr="00C53D34">
        <w:rPr>
          <w:rFonts w:ascii="Times New Roman" w:hAnsi="Times New Roman" w:cs="Times New Roman"/>
          <w:sz w:val="24"/>
          <w:szCs w:val="24"/>
        </w:rPr>
        <w:t xml:space="preserve"> недели с целью осуществления текущего контроля усвоения материала. Отметка за словарный диктант выставляется в электронный журнал.</w:t>
      </w:r>
    </w:p>
    <w:p w14:paraId="37E4D6F2" w14:textId="77777777" w:rsidR="00B22DE4" w:rsidRPr="00C53D34" w:rsidRDefault="00B22DE4" w:rsidP="00F00778">
      <w:pPr>
        <w:pStyle w:val="a8"/>
        <w:tabs>
          <w:tab w:val="left" w:pos="936"/>
        </w:tabs>
        <w:spacing w:after="0" w:line="240" w:lineRule="auto"/>
        <w:ind w:left="0" w:firstLine="709"/>
        <w:contextualSpacing w:val="0"/>
        <w:jc w:val="both"/>
        <w:rPr>
          <w:rFonts w:ascii="Times New Roman" w:hAnsi="Times New Roman" w:cs="Times New Roman"/>
          <w:sz w:val="24"/>
          <w:szCs w:val="24"/>
        </w:rPr>
      </w:pPr>
    </w:p>
    <w:p w14:paraId="57EFB3C7" w14:textId="77777777" w:rsidR="00F3221D" w:rsidRPr="00C53D34" w:rsidRDefault="005B5EF7" w:rsidP="00B22DE4">
      <w:pPr>
        <w:tabs>
          <w:tab w:val="left" w:pos="936"/>
        </w:tabs>
        <w:spacing w:after="0" w:line="240" w:lineRule="auto"/>
        <w:jc w:val="center"/>
        <w:rPr>
          <w:rFonts w:ascii="Times New Roman" w:hAnsi="Times New Roman" w:cs="Times New Roman"/>
          <w:b/>
          <w:sz w:val="24"/>
          <w:szCs w:val="24"/>
        </w:rPr>
      </w:pPr>
      <w:r w:rsidRPr="00C53D34">
        <w:rPr>
          <w:rFonts w:ascii="Times New Roman" w:hAnsi="Times New Roman" w:cs="Times New Roman"/>
          <w:b/>
          <w:sz w:val="24"/>
          <w:szCs w:val="24"/>
        </w:rPr>
        <w:t>Объем словарного диктанта в соответствии с классом</w:t>
      </w:r>
    </w:p>
    <w:p w14:paraId="7AEBD9CA" w14:textId="07F1785B" w:rsidR="005B5EF7" w:rsidRPr="00C53D34" w:rsidRDefault="00AD5AC7" w:rsidP="00F00778">
      <w:pPr>
        <w:tabs>
          <w:tab w:val="left" w:pos="936"/>
        </w:tabs>
        <w:spacing w:after="0" w:line="240" w:lineRule="auto"/>
        <w:ind w:firstLine="709"/>
        <w:rPr>
          <w:rFonts w:ascii="Times New Roman" w:hAnsi="Times New Roman" w:cs="Times New Roman"/>
          <w:sz w:val="24"/>
          <w:szCs w:val="24"/>
        </w:rPr>
      </w:pPr>
      <w:r w:rsidRPr="00C53D34">
        <w:rPr>
          <w:rFonts w:ascii="Times New Roman" w:hAnsi="Times New Roman" w:cs="Times New Roman"/>
          <w:sz w:val="24"/>
          <w:szCs w:val="24"/>
        </w:rPr>
        <w:t>–</w:t>
      </w:r>
      <w:r w:rsidR="00F3221D" w:rsidRPr="00C53D34">
        <w:rPr>
          <w:rFonts w:ascii="Times New Roman" w:hAnsi="Times New Roman" w:cs="Times New Roman"/>
          <w:sz w:val="24"/>
          <w:szCs w:val="24"/>
        </w:rPr>
        <w:t xml:space="preserve"> </w:t>
      </w:r>
      <w:r w:rsidR="005B5EF7" w:rsidRPr="00C53D34">
        <w:rPr>
          <w:rFonts w:ascii="Times New Roman" w:hAnsi="Times New Roman" w:cs="Times New Roman"/>
          <w:sz w:val="24"/>
          <w:szCs w:val="24"/>
        </w:rPr>
        <w:t>2 класс – в I полугодии – 5–7 слов,</w:t>
      </w:r>
      <w:r w:rsidR="00F3221D" w:rsidRPr="00C53D34">
        <w:rPr>
          <w:rFonts w:ascii="Times New Roman" w:hAnsi="Times New Roman" w:cs="Times New Roman"/>
          <w:sz w:val="24"/>
          <w:szCs w:val="24"/>
        </w:rPr>
        <w:t xml:space="preserve"> во II полугодии – 8–9 слов;</w:t>
      </w:r>
    </w:p>
    <w:p w14:paraId="7DE97774" w14:textId="666F31E6" w:rsidR="00F3221D" w:rsidRPr="00C53D34" w:rsidRDefault="00AD5AC7" w:rsidP="00F00778">
      <w:pPr>
        <w:tabs>
          <w:tab w:val="left" w:pos="936"/>
        </w:tabs>
        <w:spacing w:after="0" w:line="240" w:lineRule="auto"/>
        <w:ind w:firstLine="709"/>
        <w:rPr>
          <w:rFonts w:ascii="Times New Roman" w:hAnsi="Times New Roman" w:cs="Times New Roman"/>
          <w:sz w:val="24"/>
          <w:szCs w:val="24"/>
        </w:rPr>
      </w:pPr>
      <w:r w:rsidRPr="00C53D34">
        <w:rPr>
          <w:rFonts w:ascii="Times New Roman" w:hAnsi="Times New Roman" w:cs="Times New Roman"/>
          <w:sz w:val="24"/>
          <w:szCs w:val="24"/>
        </w:rPr>
        <w:t>–</w:t>
      </w:r>
      <w:r w:rsidR="00F3221D" w:rsidRPr="00C53D34">
        <w:rPr>
          <w:rFonts w:ascii="Times New Roman" w:hAnsi="Times New Roman" w:cs="Times New Roman"/>
          <w:sz w:val="24"/>
          <w:szCs w:val="24"/>
        </w:rPr>
        <w:t xml:space="preserve"> 3 класс – в I полугодии – 10–12 слов, во II полугодии – 11–13 слов;</w:t>
      </w:r>
    </w:p>
    <w:p w14:paraId="3AD98C9B" w14:textId="14F7F86D" w:rsidR="00F3221D" w:rsidRPr="00C53D34" w:rsidRDefault="00AD5AC7" w:rsidP="00F00778">
      <w:pPr>
        <w:tabs>
          <w:tab w:val="left" w:pos="936"/>
        </w:tabs>
        <w:spacing w:after="0" w:line="240" w:lineRule="auto"/>
        <w:ind w:firstLine="709"/>
        <w:rPr>
          <w:rFonts w:ascii="Times New Roman" w:hAnsi="Times New Roman" w:cs="Times New Roman"/>
          <w:sz w:val="24"/>
          <w:szCs w:val="24"/>
        </w:rPr>
      </w:pPr>
      <w:r w:rsidRPr="00C53D34">
        <w:rPr>
          <w:rFonts w:ascii="Times New Roman" w:hAnsi="Times New Roman" w:cs="Times New Roman"/>
          <w:sz w:val="24"/>
          <w:szCs w:val="24"/>
        </w:rPr>
        <w:t>–</w:t>
      </w:r>
      <w:r w:rsidR="00F3221D" w:rsidRPr="00C53D34">
        <w:rPr>
          <w:rFonts w:ascii="Times New Roman" w:hAnsi="Times New Roman" w:cs="Times New Roman"/>
          <w:sz w:val="24"/>
          <w:szCs w:val="24"/>
        </w:rPr>
        <w:t xml:space="preserve"> 4 класс – в I полугодии – до 12 слов, во II полугодии – 12–15 слов.</w:t>
      </w:r>
    </w:p>
    <w:p w14:paraId="460D405F" w14:textId="77777777" w:rsidR="00B22DE4" w:rsidRPr="00C53D34" w:rsidRDefault="00B22DE4" w:rsidP="00B22DE4">
      <w:pPr>
        <w:pStyle w:val="a8"/>
        <w:tabs>
          <w:tab w:val="left" w:pos="936"/>
        </w:tabs>
        <w:spacing w:after="0" w:line="240" w:lineRule="auto"/>
        <w:ind w:left="0"/>
        <w:contextualSpacing w:val="0"/>
        <w:jc w:val="center"/>
        <w:rPr>
          <w:rFonts w:ascii="Times New Roman" w:hAnsi="Times New Roman" w:cs="Times New Roman"/>
          <w:sz w:val="24"/>
          <w:szCs w:val="24"/>
        </w:rPr>
      </w:pPr>
    </w:p>
    <w:p w14:paraId="495E8129" w14:textId="6116E2F2" w:rsidR="005B5EF7" w:rsidRPr="00C53D34" w:rsidRDefault="005B5EF7" w:rsidP="00B22DE4">
      <w:pPr>
        <w:pStyle w:val="a8"/>
        <w:tabs>
          <w:tab w:val="left" w:pos="936"/>
        </w:tabs>
        <w:spacing w:after="0" w:line="240" w:lineRule="auto"/>
        <w:ind w:left="0"/>
        <w:contextualSpacing w:val="0"/>
        <w:jc w:val="center"/>
        <w:rPr>
          <w:rFonts w:ascii="Times New Roman" w:hAnsi="Times New Roman" w:cs="Times New Roman"/>
          <w:b/>
          <w:sz w:val="24"/>
          <w:szCs w:val="24"/>
        </w:rPr>
      </w:pPr>
      <w:r w:rsidRPr="00C53D34">
        <w:rPr>
          <w:rFonts w:ascii="Times New Roman" w:hAnsi="Times New Roman" w:cs="Times New Roman"/>
          <w:b/>
          <w:sz w:val="24"/>
          <w:szCs w:val="24"/>
        </w:rPr>
        <w:t>Тестирование</w:t>
      </w:r>
    </w:p>
    <w:p w14:paraId="641F5234" w14:textId="7FFF61D5" w:rsidR="00F3221D" w:rsidRPr="00C53D34" w:rsidRDefault="005B5EF7" w:rsidP="00F00778">
      <w:pPr>
        <w:pStyle w:val="a6"/>
        <w:tabs>
          <w:tab w:val="left" w:pos="936"/>
        </w:tabs>
        <w:spacing w:before="0"/>
        <w:ind w:left="0" w:firstLine="709"/>
        <w:jc w:val="both"/>
        <w:rPr>
          <w:sz w:val="24"/>
          <w:szCs w:val="24"/>
        </w:rPr>
      </w:pPr>
      <w:r w:rsidRPr="00C53D34">
        <w:rPr>
          <w:sz w:val="24"/>
          <w:szCs w:val="24"/>
        </w:rPr>
        <w:t>Тестовые задания формируют самостоятельность младшего школьника, учат планировать свою работу, воспитывают ответственность и собранность в выполнении заданий. Объем тестовых работ и их количество определяет учитель в соответствии</w:t>
      </w:r>
      <w:r w:rsidR="00B22DE4" w:rsidRPr="00C53D34">
        <w:rPr>
          <w:sz w:val="24"/>
          <w:szCs w:val="24"/>
        </w:rPr>
        <w:br/>
      </w:r>
      <w:r w:rsidRPr="00C53D34">
        <w:rPr>
          <w:sz w:val="24"/>
          <w:szCs w:val="24"/>
        </w:rPr>
        <w:t>с планированием годовой работы по родному языку.</w:t>
      </w:r>
    </w:p>
    <w:p w14:paraId="06B8F46A" w14:textId="4DABC21F" w:rsidR="00B22DE4" w:rsidRPr="00C53D34" w:rsidRDefault="00B22DE4" w:rsidP="00F00778">
      <w:pPr>
        <w:pStyle w:val="a6"/>
        <w:tabs>
          <w:tab w:val="left" w:pos="936"/>
        </w:tabs>
        <w:spacing w:before="0"/>
        <w:ind w:left="0" w:firstLine="709"/>
        <w:jc w:val="both"/>
        <w:rPr>
          <w:sz w:val="24"/>
          <w:szCs w:val="24"/>
        </w:rPr>
      </w:pPr>
    </w:p>
    <w:p w14:paraId="5142FB20" w14:textId="11A8C8A1" w:rsidR="0014154A" w:rsidRPr="00C53D34" w:rsidRDefault="0014154A" w:rsidP="00F00778">
      <w:pPr>
        <w:pStyle w:val="a6"/>
        <w:tabs>
          <w:tab w:val="left" w:pos="936"/>
        </w:tabs>
        <w:spacing w:before="0"/>
        <w:ind w:left="0" w:firstLine="709"/>
        <w:jc w:val="both"/>
        <w:rPr>
          <w:sz w:val="24"/>
          <w:szCs w:val="24"/>
        </w:rPr>
      </w:pPr>
    </w:p>
    <w:p w14:paraId="13257F57" w14:textId="77777777" w:rsidR="0014154A" w:rsidRPr="00C53D34" w:rsidRDefault="0014154A" w:rsidP="00F00778">
      <w:pPr>
        <w:pStyle w:val="a6"/>
        <w:tabs>
          <w:tab w:val="left" w:pos="936"/>
        </w:tabs>
        <w:spacing w:before="0"/>
        <w:ind w:left="0" w:firstLine="709"/>
        <w:jc w:val="both"/>
        <w:rPr>
          <w:sz w:val="24"/>
          <w:szCs w:val="24"/>
        </w:rPr>
      </w:pPr>
    </w:p>
    <w:p w14:paraId="31A36F91" w14:textId="2EF76661" w:rsidR="005B5EF7" w:rsidRPr="00C53D34" w:rsidRDefault="005B5EF7" w:rsidP="00B22DE4">
      <w:pPr>
        <w:pStyle w:val="a6"/>
        <w:tabs>
          <w:tab w:val="left" w:pos="936"/>
        </w:tabs>
        <w:spacing w:before="0"/>
        <w:ind w:left="0" w:firstLine="0"/>
        <w:jc w:val="center"/>
        <w:rPr>
          <w:sz w:val="24"/>
          <w:szCs w:val="24"/>
        </w:rPr>
      </w:pPr>
      <w:r w:rsidRPr="00C53D34">
        <w:rPr>
          <w:b/>
          <w:sz w:val="24"/>
          <w:szCs w:val="24"/>
        </w:rPr>
        <w:t>Примерный объем текстов для изложения во 2–4 классах</w:t>
      </w:r>
    </w:p>
    <w:p w14:paraId="65FBDC6C" w14:textId="4B40301B" w:rsidR="005B5EF7" w:rsidRPr="00C53D34" w:rsidRDefault="00AD5AC7" w:rsidP="00F00778">
      <w:pPr>
        <w:tabs>
          <w:tab w:val="left" w:pos="936"/>
        </w:tabs>
        <w:spacing w:after="0" w:line="240" w:lineRule="auto"/>
        <w:ind w:firstLine="709"/>
        <w:jc w:val="both"/>
        <w:rPr>
          <w:rFonts w:ascii="Times New Roman" w:eastAsiaTheme="minorHAnsi" w:hAnsi="Times New Roman" w:cs="Times New Roman"/>
          <w:iCs/>
          <w:sz w:val="24"/>
          <w:szCs w:val="24"/>
        </w:rPr>
      </w:pPr>
      <w:r w:rsidRPr="00C53D34">
        <w:rPr>
          <w:rFonts w:ascii="Times New Roman" w:eastAsiaTheme="minorHAnsi" w:hAnsi="Times New Roman" w:cs="Times New Roman"/>
          <w:iCs/>
          <w:sz w:val="24"/>
          <w:szCs w:val="24"/>
        </w:rPr>
        <w:t>– </w:t>
      </w:r>
      <w:r w:rsidR="005B5EF7" w:rsidRPr="00C53D34">
        <w:rPr>
          <w:rFonts w:ascii="Times New Roman" w:eastAsiaTheme="minorHAnsi" w:hAnsi="Times New Roman" w:cs="Times New Roman"/>
          <w:iCs/>
          <w:sz w:val="24"/>
          <w:szCs w:val="24"/>
        </w:rPr>
        <w:t xml:space="preserve">2 класс – </w:t>
      </w:r>
      <w:r w:rsidR="005B5EF7" w:rsidRPr="00C53D34">
        <w:rPr>
          <w:rFonts w:ascii="Times New Roman" w:hAnsi="Times New Roman" w:cs="Times New Roman"/>
          <w:iCs/>
          <w:sz w:val="24"/>
          <w:szCs w:val="24"/>
        </w:rPr>
        <w:t>30–45 слов (работа проводится по вопросам и коллективно составленному плану);</w:t>
      </w:r>
    </w:p>
    <w:p w14:paraId="0A4417C5" w14:textId="4DA5DE68" w:rsidR="005B5EF7" w:rsidRPr="00C53D34" w:rsidRDefault="00AD5AC7" w:rsidP="00F00778">
      <w:pPr>
        <w:tabs>
          <w:tab w:val="left" w:pos="936"/>
        </w:tabs>
        <w:spacing w:after="0" w:line="240" w:lineRule="auto"/>
        <w:ind w:firstLine="709"/>
        <w:jc w:val="both"/>
        <w:rPr>
          <w:rFonts w:ascii="Times New Roman" w:eastAsiaTheme="minorHAnsi" w:hAnsi="Times New Roman" w:cs="Times New Roman"/>
          <w:iCs/>
          <w:sz w:val="24"/>
          <w:szCs w:val="24"/>
        </w:rPr>
      </w:pPr>
      <w:r w:rsidRPr="00C53D34">
        <w:rPr>
          <w:rFonts w:ascii="Times New Roman" w:eastAsiaTheme="minorHAnsi" w:hAnsi="Times New Roman" w:cs="Times New Roman"/>
          <w:iCs/>
          <w:sz w:val="24"/>
          <w:szCs w:val="24"/>
        </w:rPr>
        <w:t>–</w:t>
      </w:r>
      <w:r w:rsidR="00B22DE4" w:rsidRPr="00C53D34">
        <w:rPr>
          <w:rFonts w:ascii="Times New Roman" w:eastAsiaTheme="minorHAnsi" w:hAnsi="Times New Roman" w:cs="Times New Roman"/>
          <w:iCs/>
          <w:sz w:val="24"/>
          <w:szCs w:val="24"/>
        </w:rPr>
        <w:t xml:space="preserve"> </w:t>
      </w:r>
      <w:r w:rsidR="005B5EF7" w:rsidRPr="00C53D34">
        <w:rPr>
          <w:rFonts w:ascii="Times New Roman" w:eastAsiaTheme="minorHAnsi" w:hAnsi="Times New Roman" w:cs="Times New Roman"/>
          <w:iCs/>
          <w:sz w:val="24"/>
          <w:szCs w:val="24"/>
        </w:rPr>
        <w:t>3 класс – 60–75 слов (работа проводится по коллективно составленному плану);</w:t>
      </w:r>
    </w:p>
    <w:p w14:paraId="71508FB2" w14:textId="2160A209" w:rsidR="005B5EF7" w:rsidRPr="00C53D34" w:rsidRDefault="00AD5AC7" w:rsidP="00F00778">
      <w:pPr>
        <w:tabs>
          <w:tab w:val="left" w:pos="936"/>
        </w:tabs>
        <w:spacing w:after="0" w:line="240" w:lineRule="auto"/>
        <w:ind w:firstLine="709"/>
        <w:jc w:val="both"/>
        <w:rPr>
          <w:rFonts w:ascii="Times New Roman" w:eastAsiaTheme="minorHAnsi" w:hAnsi="Times New Roman" w:cs="Times New Roman"/>
          <w:iCs/>
          <w:sz w:val="24"/>
          <w:szCs w:val="24"/>
        </w:rPr>
      </w:pPr>
      <w:r w:rsidRPr="00C53D34">
        <w:rPr>
          <w:rFonts w:ascii="Times New Roman" w:eastAsiaTheme="minorHAnsi" w:hAnsi="Times New Roman" w:cs="Times New Roman"/>
          <w:iCs/>
          <w:sz w:val="24"/>
          <w:szCs w:val="24"/>
        </w:rPr>
        <w:t>– </w:t>
      </w:r>
      <w:r w:rsidR="005B5EF7" w:rsidRPr="00C53D34">
        <w:rPr>
          <w:rFonts w:ascii="Times New Roman" w:eastAsiaTheme="minorHAnsi" w:hAnsi="Times New Roman" w:cs="Times New Roman"/>
          <w:iCs/>
          <w:sz w:val="24"/>
          <w:szCs w:val="24"/>
        </w:rPr>
        <w:t>4 класс – 90–100 слов (работа проводится по самостоятельно составленному плану).</w:t>
      </w:r>
    </w:p>
    <w:p w14:paraId="7AA5EAD9" w14:textId="61474D79" w:rsidR="005B5EF7" w:rsidRPr="00C53D34" w:rsidRDefault="005B5EF7" w:rsidP="00F00778">
      <w:pPr>
        <w:pStyle w:val="a6"/>
        <w:tabs>
          <w:tab w:val="left" w:pos="936"/>
        </w:tabs>
        <w:spacing w:before="0"/>
        <w:ind w:left="0" w:firstLine="709"/>
        <w:jc w:val="both"/>
        <w:rPr>
          <w:sz w:val="24"/>
          <w:szCs w:val="24"/>
        </w:rPr>
      </w:pPr>
      <w:r w:rsidRPr="00C53D34">
        <w:rPr>
          <w:rFonts w:eastAsiaTheme="minorHAnsi"/>
          <w:sz w:val="24"/>
          <w:szCs w:val="24"/>
        </w:rPr>
        <w:t>*</w:t>
      </w:r>
      <w:r w:rsidR="00B22DE4" w:rsidRPr="00C53D34">
        <w:rPr>
          <w:rFonts w:eastAsiaTheme="minorHAnsi"/>
          <w:sz w:val="24"/>
          <w:szCs w:val="24"/>
        </w:rPr>
        <w:t> </w:t>
      </w:r>
      <w:r w:rsidRPr="00C53D34">
        <w:rPr>
          <w:rFonts w:eastAsiaTheme="minorHAnsi"/>
          <w:sz w:val="24"/>
          <w:szCs w:val="24"/>
        </w:rPr>
        <w:t>Количество слов в текстах на 15–20 больше чем в диктанте соответственно году обучения.</w:t>
      </w:r>
      <w:r w:rsidR="00F3221D" w:rsidRPr="00C53D34">
        <w:rPr>
          <w:rFonts w:eastAsiaTheme="minorHAnsi"/>
          <w:sz w:val="24"/>
          <w:szCs w:val="24"/>
        </w:rPr>
        <w:t xml:space="preserve"> </w:t>
      </w:r>
      <w:r w:rsidRPr="00C53D34">
        <w:rPr>
          <w:sz w:val="24"/>
          <w:szCs w:val="24"/>
        </w:rPr>
        <w:t xml:space="preserve">Обучающие изложения проводятся в среднем 1 </w:t>
      </w:r>
      <w:r w:rsidR="00B22DE4" w:rsidRPr="00C53D34">
        <w:rPr>
          <w:sz w:val="24"/>
          <w:szCs w:val="24"/>
        </w:rPr>
        <w:t xml:space="preserve">(один) </w:t>
      </w:r>
      <w:r w:rsidRPr="00C53D34">
        <w:rPr>
          <w:sz w:val="24"/>
          <w:szCs w:val="24"/>
        </w:rPr>
        <w:t>раз в 10–15 дней.</w:t>
      </w:r>
    </w:p>
    <w:p w14:paraId="370FCAE0" w14:textId="6319D4FB" w:rsidR="00B22DE4" w:rsidRPr="00C53D34" w:rsidRDefault="00B22DE4" w:rsidP="00F00778">
      <w:pPr>
        <w:pStyle w:val="a6"/>
        <w:tabs>
          <w:tab w:val="left" w:pos="936"/>
        </w:tabs>
        <w:spacing w:before="0"/>
        <w:ind w:left="0" w:firstLine="709"/>
        <w:jc w:val="both"/>
        <w:rPr>
          <w:sz w:val="24"/>
          <w:szCs w:val="24"/>
        </w:rPr>
      </w:pPr>
    </w:p>
    <w:p w14:paraId="710C9B3D" w14:textId="06EDE96B" w:rsidR="00B22DE4" w:rsidRPr="00C53D34" w:rsidRDefault="00B22DE4" w:rsidP="00B22DE4">
      <w:pPr>
        <w:pStyle w:val="a6"/>
        <w:tabs>
          <w:tab w:val="left" w:pos="936"/>
        </w:tabs>
        <w:spacing w:before="0"/>
        <w:ind w:left="0" w:firstLine="709"/>
        <w:jc w:val="right"/>
        <w:rPr>
          <w:rFonts w:eastAsiaTheme="minorHAnsi"/>
          <w:sz w:val="22"/>
          <w:szCs w:val="22"/>
        </w:rPr>
      </w:pPr>
      <w:r w:rsidRPr="00C53D34">
        <w:rPr>
          <w:i/>
          <w:sz w:val="22"/>
          <w:szCs w:val="22"/>
        </w:rPr>
        <w:t>Таблица 1</w:t>
      </w:r>
    </w:p>
    <w:p w14:paraId="1D1CCD6E" w14:textId="5B96989F" w:rsidR="005B5EF7" w:rsidRPr="00C53D34" w:rsidRDefault="005B5EF7" w:rsidP="00B22DE4">
      <w:pPr>
        <w:pStyle w:val="a6"/>
        <w:tabs>
          <w:tab w:val="left" w:pos="936"/>
        </w:tabs>
        <w:spacing w:before="0" w:after="60"/>
        <w:ind w:left="0" w:firstLine="0"/>
        <w:jc w:val="center"/>
        <w:rPr>
          <w:b/>
          <w:sz w:val="24"/>
          <w:szCs w:val="24"/>
        </w:rPr>
      </w:pPr>
      <w:r w:rsidRPr="00C53D34">
        <w:rPr>
          <w:b/>
          <w:sz w:val="24"/>
          <w:szCs w:val="24"/>
        </w:rPr>
        <w:t>Количество изложений по годам обучения во 2–4 классах</w:t>
      </w: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C53D34" w:rsidRPr="00C53D34" w14:paraId="115CC22E" w14:textId="77777777" w:rsidTr="00B22DE4">
        <w:trPr>
          <w:trHeight w:val="312"/>
        </w:trPr>
        <w:tc>
          <w:tcPr>
            <w:tcW w:w="1571" w:type="dxa"/>
            <w:vAlign w:val="center"/>
          </w:tcPr>
          <w:p w14:paraId="7501AE5A" w14:textId="77777777" w:rsidR="005B5EF7" w:rsidRPr="00C53D34" w:rsidRDefault="005B5EF7" w:rsidP="00B22DE4">
            <w:pPr>
              <w:pStyle w:val="TableParagraph"/>
              <w:tabs>
                <w:tab w:val="left" w:pos="936"/>
              </w:tabs>
              <w:rPr>
                <w:b/>
                <w:sz w:val="20"/>
                <w:szCs w:val="20"/>
              </w:rPr>
            </w:pPr>
            <w:r w:rsidRPr="00C53D34">
              <w:rPr>
                <w:b/>
                <w:sz w:val="20"/>
                <w:szCs w:val="20"/>
              </w:rPr>
              <w:lastRenderedPageBreak/>
              <w:t>Четверть</w:t>
            </w:r>
          </w:p>
        </w:tc>
        <w:tc>
          <w:tcPr>
            <w:tcW w:w="1134" w:type="dxa"/>
            <w:vAlign w:val="center"/>
          </w:tcPr>
          <w:p w14:paraId="5C8AB824" w14:textId="77777777" w:rsidR="005B5EF7" w:rsidRPr="00C53D34" w:rsidRDefault="005B5EF7" w:rsidP="00B22DE4">
            <w:pPr>
              <w:pStyle w:val="TableParagraph"/>
              <w:tabs>
                <w:tab w:val="left" w:pos="936"/>
              </w:tabs>
              <w:rPr>
                <w:b/>
                <w:sz w:val="20"/>
                <w:szCs w:val="20"/>
              </w:rPr>
            </w:pPr>
            <w:r w:rsidRPr="00C53D34">
              <w:rPr>
                <w:b/>
                <w:sz w:val="20"/>
                <w:szCs w:val="20"/>
              </w:rPr>
              <w:t>2 класс</w:t>
            </w:r>
          </w:p>
        </w:tc>
        <w:tc>
          <w:tcPr>
            <w:tcW w:w="992" w:type="dxa"/>
            <w:vAlign w:val="center"/>
          </w:tcPr>
          <w:p w14:paraId="50C72A3F" w14:textId="77777777" w:rsidR="005B5EF7" w:rsidRPr="00C53D34" w:rsidRDefault="005B5EF7" w:rsidP="00B22DE4">
            <w:pPr>
              <w:pStyle w:val="TableParagraph"/>
              <w:tabs>
                <w:tab w:val="left" w:pos="936"/>
              </w:tabs>
              <w:rPr>
                <w:b/>
                <w:sz w:val="20"/>
                <w:szCs w:val="20"/>
              </w:rPr>
            </w:pPr>
            <w:r w:rsidRPr="00C53D34">
              <w:rPr>
                <w:b/>
                <w:sz w:val="20"/>
                <w:szCs w:val="20"/>
              </w:rPr>
              <w:t>3 класс</w:t>
            </w:r>
          </w:p>
        </w:tc>
        <w:tc>
          <w:tcPr>
            <w:tcW w:w="992" w:type="dxa"/>
            <w:vAlign w:val="center"/>
          </w:tcPr>
          <w:p w14:paraId="03ACA5AE" w14:textId="77777777" w:rsidR="005B5EF7" w:rsidRPr="00C53D34" w:rsidRDefault="005B5EF7" w:rsidP="00B22DE4">
            <w:pPr>
              <w:pStyle w:val="TableParagraph"/>
              <w:tabs>
                <w:tab w:val="left" w:pos="936"/>
              </w:tabs>
              <w:rPr>
                <w:b/>
                <w:sz w:val="20"/>
                <w:szCs w:val="20"/>
              </w:rPr>
            </w:pPr>
            <w:r w:rsidRPr="00C53D34">
              <w:rPr>
                <w:b/>
                <w:sz w:val="20"/>
                <w:szCs w:val="20"/>
              </w:rPr>
              <w:t>4 класс</w:t>
            </w:r>
          </w:p>
        </w:tc>
      </w:tr>
      <w:tr w:rsidR="00C53D34" w:rsidRPr="00C53D34" w14:paraId="28A3D9D8" w14:textId="77777777" w:rsidTr="00B22DE4">
        <w:trPr>
          <w:trHeight w:val="312"/>
        </w:trPr>
        <w:tc>
          <w:tcPr>
            <w:tcW w:w="1571" w:type="dxa"/>
            <w:vAlign w:val="center"/>
          </w:tcPr>
          <w:p w14:paraId="2E921A81" w14:textId="77777777" w:rsidR="005B5EF7" w:rsidRPr="00C53D34" w:rsidRDefault="005B5EF7" w:rsidP="00B22DE4">
            <w:pPr>
              <w:pStyle w:val="TableParagraph"/>
              <w:tabs>
                <w:tab w:val="left" w:pos="936"/>
              </w:tabs>
            </w:pPr>
            <w:r w:rsidRPr="00C53D34">
              <w:t>I</w:t>
            </w:r>
          </w:p>
        </w:tc>
        <w:tc>
          <w:tcPr>
            <w:tcW w:w="1134" w:type="dxa"/>
            <w:vAlign w:val="center"/>
          </w:tcPr>
          <w:p w14:paraId="360F9EC1" w14:textId="77777777" w:rsidR="005B5EF7" w:rsidRPr="00C53D34" w:rsidRDefault="005B5EF7" w:rsidP="00B22DE4">
            <w:pPr>
              <w:pStyle w:val="TableParagraph"/>
              <w:tabs>
                <w:tab w:val="left" w:pos="936"/>
              </w:tabs>
            </w:pPr>
            <w:r w:rsidRPr="00C53D34">
              <w:t>1</w:t>
            </w:r>
          </w:p>
        </w:tc>
        <w:tc>
          <w:tcPr>
            <w:tcW w:w="992" w:type="dxa"/>
            <w:vAlign w:val="center"/>
          </w:tcPr>
          <w:p w14:paraId="104A2E6E" w14:textId="77777777" w:rsidR="005B5EF7" w:rsidRPr="00C53D34" w:rsidRDefault="005B5EF7" w:rsidP="00B22DE4">
            <w:pPr>
              <w:pStyle w:val="TableParagraph"/>
              <w:tabs>
                <w:tab w:val="left" w:pos="936"/>
              </w:tabs>
            </w:pPr>
            <w:r w:rsidRPr="00C53D34">
              <w:t>1</w:t>
            </w:r>
          </w:p>
        </w:tc>
        <w:tc>
          <w:tcPr>
            <w:tcW w:w="992" w:type="dxa"/>
            <w:vAlign w:val="center"/>
          </w:tcPr>
          <w:p w14:paraId="08E3DD0C" w14:textId="77777777" w:rsidR="005B5EF7" w:rsidRPr="00C53D34" w:rsidRDefault="005B5EF7" w:rsidP="00B22DE4">
            <w:pPr>
              <w:pStyle w:val="TableParagraph"/>
              <w:tabs>
                <w:tab w:val="left" w:pos="936"/>
              </w:tabs>
            </w:pPr>
            <w:r w:rsidRPr="00C53D34">
              <w:t>1</w:t>
            </w:r>
          </w:p>
        </w:tc>
      </w:tr>
      <w:tr w:rsidR="00C53D34" w:rsidRPr="00C53D34" w14:paraId="4E9E3EC1" w14:textId="77777777" w:rsidTr="00B22DE4">
        <w:trPr>
          <w:trHeight w:val="312"/>
        </w:trPr>
        <w:tc>
          <w:tcPr>
            <w:tcW w:w="1571" w:type="dxa"/>
            <w:vAlign w:val="center"/>
          </w:tcPr>
          <w:p w14:paraId="30E90E0F" w14:textId="77777777" w:rsidR="005B5EF7" w:rsidRPr="00C53D34" w:rsidRDefault="005B5EF7" w:rsidP="00B22DE4">
            <w:pPr>
              <w:pStyle w:val="TableParagraph"/>
              <w:tabs>
                <w:tab w:val="left" w:pos="936"/>
              </w:tabs>
            </w:pPr>
            <w:r w:rsidRPr="00C53D34">
              <w:t>II</w:t>
            </w:r>
          </w:p>
        </w:tc>
        <w:tc>
          <w:tcPr>
            <w:tcW w:w="1134" w:type="dxa"/>
            <w:vAlign w:val="center"/>
          </w:tcPr>
          <w:p w14:paraId="77CD2013" w14:textId="77777777" w:rsidR="005B5EF7" w:rsidRPr="00C53D34" w:rsidRDefault="005B5EF7" w:rsidP="00B22DE4">
            <w:pPr>
              <w:pStyle w:val="TableParagraph"/>
              <w:tabs>
                <w:tab w:val="left" w:pos="936"/>
              </w:tabs>
            </w:pPr>
            <w:r w:rsidRPr="00C53D34">
              <w:t>1</w:t>
            </w:r>
          </w:p>
        </w:tc>
        <w:tc>
          <w:tcPr>
            <w:tcW w:w="992" w:type="dxa"/>
            <w:vAlign w:val="center"/>
          </w:tcPr>
          <w:p w14:paraId="135475D0" w14:textId="77777777" w:rsidR="005B5EF7" w:rsidRPr="00C53D34" w:rsidRDefault="005B5EF7" w:rsidP="00B22DE4">
            <w:pPr>
              <w:pStyle w:val="TableParagraph"/>
              <w:tabs>
                <w:tab w:val="left" w:pos="936"/>
              </w:tabs>
            </w:pPr>
            <w:r w:rsidRPr="00C53D34">
              <w:t>1</w:t>
            </w:r>
          </w:p>
        </w:tc>
        <w:tc>
          <w:tcPr>
            <w:tcW w:w="992" w:type="dxa"/>
            <w:vAlign w:val="center"/>
          </w:tcPr>
          <w:p w14:paraId="2A38583F" w14:textId="77777777" w:rsidR="005B5EF7" w:rsidRPr="00C53D34" w:rsidRDefault="005B5EF7" w:rsidP="00B22DE4">
            <w:pPr>
              <w:pStyle w:val="TableParagraph"/>
              <w:tabs>
                <w:tab w:val="left" w:pos="936"/>
              </w:tabs>
            </w:pPr>
            <w:r w:rsidRPr="00C53D34">
              <w:t>1+1*</w:t>
            </w:r>
          </w:p>
        </w:tc>
      </w:tr>
      <w:tr w:rsidR="00C53D34" w:rsidRPr="00C53D34" w14:paraId="76235907" w14:textId="77777777" w:rsidTr="00B22DE4">
        <w:trPr>
          <w:trHeight w:val="312"/>
        </w:trPr>
        <w:tc>
          <w:tcPr>
            <w:tcW w:w="1571" w:type="dxa"/>
            <w:vAlign w:val="center"/>
          </w:tcPr>
          <w:p w14:paraId="27DA5219" w14:textId="77777777" w:rsidR="005B5EF7" w:rsidRPr="00C53D34" w:rsidRDefault="005B5EF7" w:rsidP="00B22DE4">
            <w:pPr>
              <w:pStyle w:val="TableParagraph"/>
              <w:tabs>
                <w:tab w:val="left" w:pos="936"/>
              </w:tabs>
            </w:pPr>
            <w:r w:rsidRPr="00C53D34">
              <w:t>III</w:t>
            </w:r>
          </w:p>
        </w:tc>
        <w:tc>
          <w:tcPr>
            <w:tcW w:w="1134" w:type="dxa"/>
            <w:vAlign w:val="center"/>
          </w:tcPr>
          <w:p w14:paraId="7D8C56B4" w14:textId="77777777" w:rsidR="005B5EF7" w:rsidRPr="00C53D34" w:rsidRDefault="005B5EF7" w:rsidP="00B22DE4">
            <w:pPr>
              <w:pStyle w:val="TableParagraph"/>
              <w:tabs>
                <w:tab w:val="left" w:pos="936"/>
              </w:tabs>
            </w:pPr>
            <w:r w:rsidRPr="00C53D34">
              <w:t>2</w:t>
            </w:r>
          </w:p>
        </w:tc>
        <w:tc>
          <w:tcPr>
            <w:tcW w:w="992" w:type="dxa"/>
            <w:vAlign w:val="center"/>
          </w:tcPr>
          <w:p w14:paraId="0BE73E7D" w14:textId="77777777" w:rsidR="005B5EF7" w:rsidRPr="00C53D34" w:rsidRDefault="005B5EF7" w:rsidP="00B22DE4">
            <w:pPr>
              <w:pStyle w:val="TableParagraph"/>
              <w:tabs>
                <w:tab w:val="left" w:pos="936"/>
              </w:tabs>
            </w:pPr>
            <w:r w:rsidRPr="00C53D34">
              <w:t>2</w:t>
            </w:r>
          </w:p>
        </w:tc>
        <w:tc>
          <w:tcPr>
            <w:tcW w:w="992" w:type="dxa"/>
            <w:vAlign w:val="center"/>
          </w:tcPr>
          <w:p w14:paraId="41550811" w14:textId="77777777" w:rsidR="005B5EF7" w:rsidRPr="00C53D34" w:rsidRDefault="005B5EF7" w:rsidP="00B22DE4">
            <w:pPr>
              <w:pStyle w:val="TableParagraph"/>
              <w:tabs>
                <w:tab w:val="left" w:pos="936"/>
              </w:tabs>
            </w:pPr>
            <w:r w:rsidRPr="00C53D34">
              <w:t>3</w:t>
            </w:r>
          </w:p>
        </w:tc>
      </w:tr>
      <w:tr w:rsidR="00C53D34" w:rsidRPr="00C53D34" w14:paraId="4A12DA28" w14:textId="77777777" w:rsidTr="00B22DE4">
        <w:trPr>
          <w:trHeight w:val="312"/>
        </w:trPr>
        <w:tc>
          <w:tcPr>
            <w:tcW w:w="1571" w:type="dxa"/>
            <w:vAlign w:val="center"/>
          </w:tcPr>
          <w:p w14:paraId="451B4E1D" w14:textId="77777777" w:rsidR="005B5EF7" w:rsidRPr="00C53D34" w:rsidRDefault="005B5EF7" w:rsidP="00B22DE4">
            <w:pPr>
              <w:pStyle w:val="TableParagraph"/>
              <w:tabs>
                <w:tab w:val="left" w:pos="936"/>
              </w:tabs>
            </w:pPr>
            <w:r w:rsidRPr="00C53D34">
              <w:t>IV</w:t>
            </w:r>
          </w:p>
        </w:tc>
        <w:tc>
          <w:tcPr>
            <w:tcW w:w="1134" w:type="dxa"/>
            <w:vAlign w:val="center"/>
          </w:tcPr>
          <w:p w14:paraId="43909004" w14:textId="77777777" w:rsidR="005B5EF7" w:rsidRPr="00C53D34" w:rsidRDefault="005B5EF7" w:rsidP="00B22DE4">
            <w:pPr>
              <w:pStyle w:val="TableParagraph"/>
              <w:tabs>
                <w:tab w:val="left" w:pos="936"/>
              </w:tabs>
            </w:pPr>
            <w:r w:rsidRPr="00C53D34">
              <w:t>1</w:t>
            </w:r>
          </w:p>
        </w:tc>
        <w:tc>
          <w:tcPr>
            <w:tcW w:w="992" w:type="dxa"/>
            <w:vAlign w:val="center"/>
          </w:tcPr>
          <w:p w14:paraId="1BF1CF5C" w14:textId="77777777" w:rsidR="005B5EF7" w:rsidRPr="00C53D34" w:rsidRDefault="005B5EF7" w:rsidP="00B22DE4">
            <w:pPr>
              <w:pStyle w:val="TableParagraph"/>
              <w:tabs>
                <w:tab w:val="left" w:pos="936"/>
              </w:tabs>
            </w:pPr>
            <w:r w:rsidRPr="00C53D34">
              <w:t>1</w:t>
            </w:r>
          </w:p>
        </w:tc>
        <w:tc>
          <w:tcPr>
            <w:tcW w:w="992" w:type="dxa"/>
            <w:vAlign w:val="center"/>
          </w:tcPr>
          <w:p w14:paraId="26ACB119" w14:textId="77777777" w:rsidR="005B5EF7" w:rsidRPr="00C53D34" w:rsidRDefault="005B5EF7" w:rsidP="00B22DE4">
            <w:pPr>
              <w:pStyle w:val="TableParagraph"/>
              <w:tabs>
                <w:tab w:val="left" w:pos="936"/>
              </w:tabs>
            </w:pPr>
            <w:r w:rsidRPr="00C53D34">
              <w:t>1+1*</w:t>
            </w:r>
          </w:p>
        </w:tc>
      </w:tr>
      <w:tr w:rsidR="00C53D34" w:rsidRPr="00C53D34" w14:paraId="1D67F80D" w14:textId="77777777" w:rsidTr="00B22DE4">
        <w:trPr>
          <w:trHeight w:val="312"/>
        </w:trPr>
        <w:tc>
          <w:tcPr>
            <w:tcW w:w="1571" w:type="dxa"/>
            <w:vAlign w:val="center"/>
          </w:tcPr>
          <w:p w14:paraId="504814B6" w14:textId="77777777" w:rsidR="005B5EF7" w:rsidRPr="00C53D34" w:rsidRDefault="005B5EF7" w:rsidP="00B22DE4">
            <w:pPr>
              <w:pStyle w:val="TableParagraph"/>
              <w:tabs>
                <w:tab w:val="left" w:pos="936"/>
              </w:tabs>
              <w:rPr>
                <w:b/>
              </w:rPr>
            </w:pPr>
            <w:r w:rsidRPr="00C53D34">
              <w:rPr>
                <w:b/>
              </w:rPr>
              <w:t>За год</w:t>
            </w:r>
          </w:p>
        </w:tc>
        <w:tc>
          <w:tcPr>
            <w:tcW w:w="1134" w:type="dxa"/>
            <w:vAlign w:val="center"/>
          </w:tcPr>
          <w:p w14:paraId="784F5E55" w14:textId="77777777" w:rsidR="005B5EF7" w:rsidRPr="00C53D34" w:rsidRDefault="005B5EF7" w:rsidP="00B22DE4">
            <w:pPr>
              <w:pStyle w:val="TableParagraph"/>
              <w:tabs>
                <w:tab w:val="left" w:pos="936"/>
              </w:tabs>
            </w:pPr>
            <w:r w:rsidRPr="00C53D34">
              <w:t>5</w:t>
            </w:r>
          </w:p>
        </w:tc>
        <w:tc>
          <w:tcPr>
            <w:tcW w:w="992" w:type="dxa"/>
            <w:vAlign w:val="center"/>
          </w:tcPr>
          <w:p w14:paraId="17E2E961" w14:textId="77777777" w:rsidR="005B5EF7" w:rsidRPr="00C53D34" w:rsidRDefault="005B5EF7" w:rsidP="00B22DE4">
            <w:pPr>
              <w:pStyle w:val="TableParagraph"/>
              <w:tabs>
                <w:tab w:val="left" w:pos="936"/>
              </w:tabs>
            </w:pPr>
            <w:r w:rsidRPr="00C53D34">
              <w:t>5</w:t>
            </w:r>
          </w:p>
        </w:tc>
        <w:tc>
          <w:tcPr>
            <w:tcW w:w="992" w:type="dxa"/>
            <w:vAlign w:val="center"/>
          </w:tcPr>
          <w:p w14:paraId="771FE382" w14:textId="77777777" w:rsidR="005B5EF7" w:rsidRPr="00C53D34" w:rsidRDefault="005B5EF7" w:rsidP="00B22DE4">
            <w:pPr>
              <w:pStyle w:val="TableParagraph"/>
              <w:tabs>
                <w:tab w:val="left" w:pos="936"/>
              </w:tabs>
            </w:pPr>
            <w:r w:rsidRPr="00C53D34">
              <w:t>6+2*</w:t>
            </w:r>
          </w:p>
        </w:tc>
      </w:tr>
    </w:tbl>
    <w:p w14:paraId="76B58518" w14:textId="6C9100A9" w:rsidR="00F3221D" w:rsidRPr="00C53D34" w:rsidRDefault="005B5EF7" w:rsidP="00B22DE4">
      <w:pPr>
        <w:pStyle w:val="a6"/>
        <w:tabs>
          <w:tab w:val="left" w:pos="936"/>
        </w:tabs>
        <w:spacing w:before="60"/>
        <w:ind w:left="0" w:firstLine="709"/>
        <w:jc w:val="both"/>
        <w:rPr>
          <w:rFonts w:eastAsiaTheme="minorHAnsi"/>
          <w:sz w:val="24"/>
          <w:szCs w:val="24"/>
        </w:rPr>
      </w:pPr>
      <w:r w:rsidRPr="00C53D34">
        <w:rPr>
          <w:rFonts w:eastAsiaTheme="minorHAnsi"/>
          <w:sz w:val="24"/>
          <w:szCs w:val="24"/>
        </w:rPr>
        <w:t>* Контрольные изложения в 4 классе.</w:t>
      </w:r>
    </w:p>
    <w:p w14:paraId="11D34849" w14:textId="77777777" w:rsidR="00211565" w:rsidRPr="00C53D34" w:rsidRDefault="00211565" w:rsidP="00F00778">
      <w:pPr>
        <w:pStyle w:val="a6"/>
        <w:tabs>
          <w:tab w:val="left" w:pos="936"/>
        </w:tabs>
        <w:spacing w:before="0"/>
        <w:ind w:left="0" w:firstLine="709"/>
        <w:jc w:val="both"/>
        <w:rPr>
          <w:rFonts w:eastAsiaTheme="minorHAnsi"/>
          <w:sz w:val="24"/>
          <w:szCs w:val="24"/>
        </w:rPr>
      </w:pPr>
    </w:p>
    <w:p w14:paraId="00D73BAD" w14:textId="685096C9" w:rsidR="005B5EF7" w:rsidRPr="00C53D34" w:rsidRDefault="005B5EF7" w:rsidP="00211565">
      <w:pPr>
        <w:pStyle w:val="a6"/>
        <w:tabs>
          <w:tab w:val="left" w:pos="936"/>
        </w:tabs>
        <w:spacing w:before="0"/>
        <w:ind w:left="0" w:firstLine="0"/>
        <w:jc w:val="center"/>
        <w:rPr>
          <w:rFonts w:eastAsiaTheme="minorHAnsi"/>
          <w:sz w:val="24"/>
          <w:szCs w:val="24"/>
        </w:rPr>
      </w:pPr>
      <w:r w:rsidRPr="00C53D34">
        <w:rPr>
          <w:b/>
          <w:sz w:val="24"/>
          <w:szCs w:val="24"/>
        </w:rPr>
        <w:t>Примерный объем текстов сочинения для 2–4 классов</w:t>
      </w:r>
    </w:p>
    <w:p w14:paraId="5C190369" w14:textId="4BA3339D" w:rsidR="005B5EF7" w:rsidRPr="00C53D34" w:rsidRDefault="00AD5AC7" w:rsidP="00F00778">
      <w:pPr>
        <w:tabs>
          <w:tab w:val="left" w:pos="936"/>
        </w:tabs>
        <w:spacing w:after="0" w:line="240" w:lineRule="auto"/>
        <w:ind w:firstLine="709"/>
        <w:jc w:val="both"/>
        <w:rPr>
          <w:rFonts w:ascii="Times New Roman" w:hAnsi="Times New Roman" w:cs="Times New Roman"/>
          <w:iCs/>
          <w:sz w:val="24"/>
          <w:szCs w:val="24"/>
        </w:rPr>
      </w:pPr>
      <w:r w:rsidRPr="00C53D34">
        <w:rPr>
          <w:rFonts w:ascii="Times New Roman" w:hAnsi="Times New Roman" w:cs="Times New Roman"/>
          <w:iCs/>
          <w:sz w:val="24"/>
          <w:szCs w:val="24"/>
        </w:rPr>
        <w:t>– </w:t>
      </w:r>
      <w:r w:rsidR="005B5EF7" w:rsidRPr="00C53D34">
        <w:rPr>
          <w:rFonts w:ascii="Times New Roman" w:hAnsi="Times New Roman" w:cs="Times New Roman"/>
          <w:iCs/>
          <w:sz w:val="24"/>
          <w:szCs w:val="24"/>
        </w:rPr>
        <w:t>2 класс – 30–40 слов (работа проводится по вопросам и коллективно составленному плану);</w:t>
      </w:r>
    </w:p>
    <w:p w14:paraId="46A4A963" w14:textId="1FE47126" w:rsidR="005B5EF7" w:rsidRPr="00C53D34" w:rsidRDefault="00AD5AC7" w:rsidP="00F00778">
      <w:pPr>
        <w:tabs>
          <w:tab w:val="left" w:pos="936"/>
        </w:tabs>
        <w:spacing w:after="0" w:line="240" w:lineRule="auto"/>
        <w:ind w:firstLine="709"/>
        <w:jc w:val="both"/>
        <w:rPr>
          <w:rFonts w:ascii="Times New Roman" w:hAnsi="Times New Roman" w:cs="Times New Roman"/>
          <w:iCs/>
          <w:sz w:val="24"/>
          <w:szCs w:val="24"/>
        </w:rPr>
      </w:pPr>
      <w:r w:rsidRPr="00C53D34">
        <w:rPr>
          <w:rFonts w:ascii="Times New Roman" w:hAnsi="Times New Roman" w:cs="Times New Roman"/>
          <w:iCs/>
          <w:sz w:val="24"/>
          <w:szCs w:val="24"/>
        </w:rPr>
        <w:t>–</w:t>
      </w:r>
      <w:r w:rsidR="00B22DE4" w:rsidRPr="00C53D34">
        <w:rPr>
          <w:rFonts w:ascii="Times New Roman" w:hAnsi="Times New Roman" w:cs="Times New Roman"/>
          <w:iCs/>
          <w:sz w:val="24"/>
          <w:szCs w:val="24"/>
        </w:rPr>
        <w:t xml:space="preserve"> </w:t>
      </w:r>
      <w:r w:rsidR="005B5EF7" w:rsidRPr="00C53D34">
        <w:rPr>
          <w:rFonts w:ascii="Times New Roman" w:hAnsi="Times New Roman" w:cs="Times New Roman"/>
          <w:iCs/>
          <w:sz w:val="24"/>
          <w:szCs w:val="24"/>
        </w:rPr>
        <w:t>3 класс – 60–70 слов (работа ведется по коллективно составленному плану);</w:t>
      </w:r>
    </w:p>
    <w:p w14:paraId="360322E4" w14:textId="2F512604" w:rsidR="005B5EF7" w:rsidRPr="00C53D34" w:rsidRDefault="00AD5AC7" w:rsidP="00F00778">
      <w:pPr>
        <w:tabs>
          <w:tab w:val="left" w:pos="936"/>
        </w:tabs>
        <w:spacing w:after="0" w:line="240" w:lineRule="auto"/>
        <w:ind w:firstLine="709"/>
        <w:jc w:val="both"/>
        <w:rPr>
          <w:rFonts w:ascii="Times New Roman" w:hAnsi="Times New Roman" w:cs="Times New Roman"/>
          <w:iCs/>
          <w:sz w:val="24"/>
          <w:szCs w:val="24"/>
        </w:rPr>
      </w:pPr>
      <w:r w:rsidRPr="00C53D34">
        <w:rPr>
          <w:rFonts w:ascii="Times New Roman" w:hAnsi="Times New Roman" w:cs="Times New Roman"/>
          <w:iCs/>
          <w:sz w:val="24"/>
          <w:szCs w:val="24"/>
        </w:rPr>
        <w:t>–</w:t>
      </w:r>
      <w:r w:rsidR="00B22DE4" w:rsidRPr="00C53D34">
        <w:rPr>
          <w:rFonts w:ascii="Times New Roman" w:hAnsi="Times New Roman" w:cs="Times New Roman"/>
          <w:iCs/>
          <w:sz w:val="24"/>
          <w:szCs w:val="24"/>
        </w:rPr>
        <w:t xml:space="preserve"> </w:t>
      </w:r>
      <w:r w:rsidR="005B5EF7" w:rsidRPr="00C53D34">
        <w:rPr>
          <w:rFonts w:ascii="Times New Roman" w:hAnsi="Times New Roman" w:cs="Times New Roman"/>
          <w:iCs/>
          <w:sz w:val="24"/>
          <w:szCs w:val="24"/>
        </w:rPr>
        <w:t>4 класс – 70–80 слов (работа ведется по самостоятельно составленному плану).</w:t>
      </w:r>
    </w:p>
    <w:p w14:paraId="315E5C32" w14:textId="3400EA53" w:rsidR="005B5EF7" w:rsidRPr="00C53D34" w:rsidRDefault="005B5EF7" w:rsidP="00F00778">
      <w:pPr>
        <w:pStyle w:val="a6"/>
        <w:tabs>
          <w:tab w:val="left" w:pos="936"/>
        </w:tabs>
        <w:spacing w:before="0"/>
        <w:ind w:left="0" w:firstLine="709"/>
        <w:jc w:val="both"/>
        <w:rPr>
          <w:rFonts w:eastAsiaTheme="minorHAnsi"/>
          <w:sz w:val="24"/>
          <w:szCs w:val="24"/>
        </w:rPr>
      </w:pPr>
      <w:r w:rsidRPr="00C53D34">
        <w:rPr>
          <w:rFonts w:eastAsiaTheme="minorHAnsi"/>
          <w:sz w:val="24"/>
          <w:szCs w:val="24"/>
        </w:rPr>
        <w:t>*</w:t>
      </w:r>
      <w:r w:rsidR="00F3221D" w:rsidRPr="00C53D34">
        <w:rPr>
          <w:rFonts w:eastAsiaTheme="minorHAnsi"/>
          <w:sz w:val="24"/>
          <w:szCs w:val="24"/>
        </w:rPr>
        <w:t xml:space="preserve"> </w:t>
      </w:r>
      <w:r w:rsidRPr="00C53D34">
        <w:rPr>
          <w:rFonts w:eastAsiaTheme="minorHAnsi"/>
          <w:sz w:val="24"/>
          <w:szCs w:val="24"/>
        </w:rPr>
        <w:t>Количество слов в текстах на 15–20 больше чем в диктанте.</w:t>
      </w:r>
    </w:p>
    <w:p w14:paraId="554DC8E3" w14:textId="77777777" w:rsidR="00B22DE4" w:rsidRPr="00C53D34" w:rsidRDefault="00B22DE4" w:rsidP="00F00778">
      <w:pPr>
        <w:pStyle w:val="a6"/>
        <w:tabs>
          <w:tab w:val="left" w:pos="936"/>
        </w:tabs>
        <w:spacing w:before="0"/>
        <w:ind w:left="0" w:firstLine="709"/>
        <w:jc w:val="both"/>
        <w:rPr>
          <w:sz w:val="24"/>
          <w:szCs w:val="24"/>
        </w:rPr>
      </w:pPr>
    </w:p>
    <w:p w14:paraId="0C03BC10" w14:textId="572C3082" w:rsidR="005B5EF7" w:rsidRPr="00C53D34" w:rsidRDefault="005B5EF7" w:rsidP="00F00778">
      <w:pPr>
        <w:pStyle w:val="a6"/>
        <w:tabs>
          <w:tab w:val="left" w:pos="936"/>
        </w:tabs>
        <w:spacing w:before="0"/>
        <w:ind w:left="0" w:firstLine="709"/>
        <w:jc w:val="both"/>
        <w:rPr>
          <w:sz w:val="24"/>
          <w:szCs w:val="24"/>
        </w:rPr>
      </w:pPr>
      <w:r w:rsidRPr="00C53D34">
        <w:rPr>
          <w:sz w:val="24"/>
          <w:szCs w:val="24"/>
        </w:rPr>
        <w:t xml:space="preserve">Обучающие сочинения проводятся в среднем </w:t>
      </w:r>
      <w:r w:rsidR="00AD5AC7" w:rsidRPr="00C53D34">
        <w:rPr>
          <w:sz w:val="24"/>
          <w:szCs w:val="24"/>
        </w:rPr>
        <w:t>1 (</w:t>
      </w:r>
      <w:r w:rsidRPr="00C53D34">
        <w:rPr>
          <w:sz w:val="24"/>
          <w:szCs w:val="24"/>
        </w:rPr>
        <w:t>один</w:t>
      </w:r>
      <w:r w:rsidR="00AD5AC7" w:rsidRPr="00C53D34">
        <w:rPr>
          <w:sz w:val="24"/>
          <w:szCs w:val="24"/>
        </w:rPr>
        <w:t>)</w:t>
      </w:r>
      <w:r w:rsidRPr="00C53D34">
        <w:rPr>
          <w:sz w:val="24"/>
          <w:szCs w:val="24"/>
        </w:rPr>
        <w:t xml:space="preserve"> раз в 10–15 дней и чередуются с изложениями.</w:t>
      </w:r>
    </w:p>
    <w:p w14:paraId="4EECF279" w14:textId="77777777" w:rsidR="00211565" w:rsidRPr="00C53D34" w:rsidRDefault="00211565" w:rsidP="00F00778">
      <w:pPr>
        <w:pStyle w:val="a6"/>
        <w:tabs>
          <w:tab w:val="left" w:pos="936"/>
        </w:tabs>
        <w:spacing w:before="0"/>
        <w:ind w:left="0" w:firstLine="709"/>
        <w:jc w:val="both"/>
        <w:rPr>
          <w:sz w:val="24"/>
          <w:szCs w:val="24"/>
        </w:rPr>
      </w:pPr>
    </w:p>
    <w:p w14:paraId="7ED341FF" w14:textId="43E5B9B4" w:rsidR="00211565" w:rsidRPr="00C53D34" w:rsidRDefault="00211565" w:rsidP="00211565">
      <w:pPr>
        <w:pStyle w:val="a6"/>
        <w:tabs>
          <w:tab w:val="left" w:pos="936"/>
        </w:tabs>
        <w:spacing w:before="0"/>
        <w:ind w:left="0" w:firstLine="709"/>
        <w:jc w:val="right"/>
        <w:rPr>
          <w:sz w:val="22"/>
          <w:szCs w:val="22"/>
        </w:rPr>
      </w:pPr>
      <w:r w:rsidRPr="00C53D34">
        <w:rPr>
          <w:i/>
          <w:sz w:val="22"/>
          <w:szCs w:val="22"/>
        </w:rPr>
        <w:t>Таблица 2</w:t>
      </w:r>
    </w:p>
    <w:p w14:paraId="3E9AA220" w14:textId="7882526C" w:rsidR="005B5EF7" w:rsidRPr="00C53D34" w:rsidRDefault="005B5EF7" w:rsidP="00B22DE4">
      <w:pPr>
        <w:pStyle w:val="a6"/>
        <w:tabs>
          <w:tab w:val="left" w:pos="936"/>
        </w:tabs>
        <w:spacing w:before="0" w:after="60"/>
        <w:ind w:left="0" w:firstLine="0"/>
        <w:jc w:val="center"/>
        <w:rPr>
          <w:b/>
          <w:sz w:val="24"/>
          <w:szCs w:val="24"/>
        </w:rPr>
      </w:pPr>
      <w:r w:rsidRPr="00C53D34">
        <w:rPr>
          <w:b/>
          <w:sz w:val="24"/>
          <w:szCs w:val="24"/>
        </w:rPr>
        <w:t>Количество сочинений по годам обучения во 2–4 классах</w:t>
      </w: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C53D34" w:rsidRPr="00C53D34" w14:paraId="56ABBA7B" w14:textId="77777777" w:rsidTr="00211565">
        <w:trPr>
          <w:trHeight w:val="312"/>
        </w:trPr>
        <w:tc>
          <w:tcPr>
            <w:tcW w:w="1571" w:type="dxa"/>
            <w:vAlign w:val="center"/>
          </w:tcPr>
          <w:p w14:paraId="4D4A8D66" w14:textId="77777777" w:rsidR="005B5EF7" w:rsidRPr="00C53D34" w:rsidRDefault="005B5EF7" w:rsidP="00211565">
            <w:pPr>
              <w:pStyle w:val="TableParagraph"/>
              <w:tabs>
                <w:tab w:val="left" w:pos="936"/>
              </w:tabs>
              <w:rPr>
                <w:b/>
                <w:sz w:val="20"/>
                <w:szCs w:val="20"/>
              </w:rPr>
            </w:pPr>
            <w:r w:rsidRPr="00C53D34">
              <w:rPr>
                <w:b/>
                <w:sz w:val="20"/>
                <w:szCs w:val="20"/>
              </w:rPr>
              <w:t>Четверть</w:t>
            </w:r>
          </w:p>
        </w:tc>
        <w:tc>
          <w:tcPr>
            <w:tcW w:w="1134" w:type="dxa"/>
            <w:vAlign w:val="center"/>
          </w:tcPr>
          <w:p w14:paraId="401F71D9" w14:textId="77777777" w:rsidR="005B5EF7" w:rsidRPr="00C53D34" w:rsidRDefault="005B5EF7" w:rsidP="00211565">
            <w:pPr>
              <w:pStyle w:val="TableParagraph"/>
              <w:tabs>
                <w:tab w:val="left" w:pos="936"/>
              </w:tabs>
              <w:rPr>
                <w:b/>
                <w:sz w:val="20"/>
                <w:szCs w:val="20"/>
              </w:rPr>
            </w:pPr>
            <w:r w:rsidRPr="00C53D34">
              <w:rPr>
                <w:b/>
                <w:sz w:val="20"/>
                <w:szCs w:val="20"/>
              </w:rPr>
              <w:t>2 класс</w:t>
            </w:r>
          </w:p>
        </w:tc>
        <w:tc>
          <w:tcPr>
            <w:tcW w:w="992" w:type="dxa"/>
            <w:vAlign w:val="center"/>
          </w:tcPr>
          <w:p w14:paraId="115F6BF9" w14:textId="77777777" w:rsidR="005B5EF7" w:rsidRPr="00C53D34" w:rsidRDefault="005B5EF7" w:rsidP="00211565">
            <w:pPr>
              <w:pStyle w:val="TableParagraph"/>
              <w:tabs>
                <w:tab w:val="left" w:pos="936"/>
              </w:tabs>
              <w:rPr>
                <w:b/>
                <w:sz w:val="20"/>
                <w:szCs w:val="20"/>
              </w:rPr>
            </w:pPr>
            <w:r w:rsidRPr="00C53D34">
              <w:rPr>
                <w:b/>
                <w:sz w:val="20"/>
                <w:szCs w:val="20"/>
              </w:rPr>
              <w:t>3 класс</w:t>
            </w:r>
          </w:p>
        </w:tc>
        <w:tc>
          <w:tcPr>
            <w:tcW w:w="992" w:type="dxa"/>
            <w:vAlign w:val="center"/>
          </w:tcPr>
          <w:p w14:paraId="14BDF6A4" w14:textId="77777777" w:rsidR="005B5EF7" w:rsidRPr="00C53D34" w:rsidRDefault="005B5EF7" w:rsidP="00211565">
            <w:pPr>
              <w:pStyle w:val="TableParagraph"/>
              <w:tabs>
                <w:tab w:val="left" w:pos="936"/>
              </w:tabs>
              <w:rPr>
                <w:b/>
                <w:sz w:val="20"/>
                <w:szCs w:val="20"/>
              </w:rPr>
            </w:pPr>
            <w:r w:rsidRPr="00C53D34">
              <w:rPr>
                <w:b/>
                <w:sz w:val="20"/>
                <w:szCs w:val="20"/>
              </w:rPr>
              <w:t>4 класс</w:t>
            </w:r>
          </w:p>
        </w:tc>
      </w:tr>
      <w:tr w:rsidR="00C53D34" w:rsidRPr="00C53D34" w14:paraId="473CCA36" w14:textId="77777777" w:rsidTr="00211565">
        <w:trPr>
          <w:trHeight w:val="312"/>
        </w:trPr>
        <w:tc>
          <w:tcPr>
            <w:tcW w:w="1571" w:type="dxa"/>
            <w:vAlign w:val="center"/>
          </w:tcPr>
          <w:p w14:paraId="151DF6C6" w14:textId="77777777" w:rsidR="005B5EF7" w:rsidRPr="00C53D34" w:rsidRDefault="005B5EF7" w:rsidP="00211565">
            <w:pPr>
              <w:pStyle w:val="TableParagraph"/>
              <w:tabs>
                <w:tab w:val="left" w:pos="936"/>
              </w:tabs>
            </w:pPr>
            <w:r w:rsidRPr="00C53D34">
              <w:t>I</w:t>
            </w:r>
          </w:p>
        </w:tc>
        <w:tc>
          <w:tcPr>
            <w:tcW w:w="1134" w:type="dxa"/>
            <w:vAlign w:val="center"/>
          </w:tcPr>
          <w:p w14:paraId="3990C799" w14:textId="77777777" w:rsidR="005B5EF7" w:rsidRPr="00C53D34" w:rsidRDefault="005B5EF7" w:rsidP="00211565">
            <w:pPr>
              <w:pStyle w:val="TableParagraph"/>
              <w:tabs>
                <w:tab w:val="left" w:pos="936"/>
              </w:tabs>
            </w:pPr>
            <w:r w:rsidRPr="00C53D34">
              <w:t>2</w:t>
            </w:r>
          </w:p>
        </w:tc>
        <w:tc>
          <w:tcPr>
            <w:tcW w:w="992" w:type="dxa"/>
            <w:vAlign w:val="center"/>
          </w:tcPr>
          <w:p w14:paraId="0245FEDE" w14:textId="77777777" w:rsidR="005B5EF7" w:rsidRPr="00C53D34" w:rsidRDefault="005B5EF7" w:rsidP="00211565">
            <w:pPr>
              <w:pStyle w:val="TableParagraph"/>
              <w:tabs>
                <w:tab w:val="left" w:pos="936"/>
              </w:tabs>
            </w:pPr>
            <w:r w:rsidRPr="00C53D34">
              <w:t>2</w:t>
            </w:r>
          </w:p>
        </w:tc>
        <w:tc>
          <w:tcPr>
            <w:tcW w:w="992" w:type="dxa"/>
            <w:vAlign w:val="center"/>
          </w:tcPr>
          <w:p w14:paraId="524F4CA9" w14:textId="77777777" w:rsidR="005B5EF7" w:rsidRPr="00C53D34" w:rsidRDefault="005B5EF7" w:rsidP="00211565">
            <w:pPr>
              <w:pStyle w:val="TableParagraph"/>
              <w:tabs>
                <w:tab w:val="left" w:pos="936"/>
              </w:tabs>
            </w:pPr>
            <w:r w:rsidRPr="00C53D34">
              <w:t>2</w:t>
            </w:r>
          </w:p>
        </w:tc>
      </w:tr>
      <w:tr w:rsidR="00C53D34" w:rsidRPr="00C53D34" w14:paraId="1AB875EB" w14:textId="77777777" w:rsidTr="00211565">
        <w:trPr>
          <w:trHeight w:val="312"/>
        </w:trPr>
        <w:tc>
          <w:tcPr>
            <w:tcW w:w="1571" w:type="dxa"/>
            <w:vAlign w:val="center"/>
          </w:tcPr>
          <w:p w14:paraId="022649CB" w14:textId="77777777" w:rsidR="005B5EF7" w:rsidRPr="00C53D34" w:rsidRDefault="005B5EF7" w:rsidP="00211565">
            <w:pPr>
              <w:pStyle w:val="TableParagraph"/>
              <w:tabs>
                <w:tab w:val="left" w:pos="936"/>
              </w:tabs>
            </w:pPr>
            <w:r w:rsidRPr="00C53D34">
              <w:t>II</w:t>
            </w:r>
          </w:p>
        </w:tc>
        <w:tc>
          <w:tcPr>
            <w:tcW w:w="1134" w:type="dxa"/>
            <w:vAlign w:val="center"/>
          </w:tcPr>
          <w:p w14:paraId="11E9B1DD" w14:textId="77777777" w:rsidR="005B5EF7" w:rsidRPr="00C53D34" w:rsidRDefault="005B5EF7" w:rsidP="00211565">
            <w:pPr>
              <w:pStyle w:val="TableParagraph"/>
              <w:tabs>
                <w:tab w:val="left" w:pos="936"/>
              </w:tabs>
            </w:pPr>
            <w:r w:rsidRPr="00C53D34">
              <w:t>1</w:t>
            </w:r>
          </w:p>
        </w:tc>
        <w:tc>
          <w:tcPr>
            <w:tcW w:w="992" w:type="dxa"/>
            <w:vAlign w:val="center"/>
          </w:tcPr>
          <w:p w14:paraId="4D5918D8" w14:textId="77777777" w:rsidR="005B5EF7" w:rsidRPr="00C53D34" w:rsidRDefault="005B5EF7" w:rsidP="00211565">
            <w:pPr>
              <w:pStyle w:val="TableParagraph"/>
              <w:tabs>
                <w:tab w:val="left" w:pos="936"/>
              </w:tabs>
            </w:pPr>
            <w:r w:rsidRPr="00C53D34">
              <w:t>2</w:t>
            </w:r>
          </w:p>
        </w:tc>
        <w:tc>
          <w:tcPr>
            <w:tcW w:w="992" w:type="dxa"/>
            <w:vAlign w:val="center"/>
          </w:tcPr>
          <w:p w14:paraId="6E1AF1BB" w14:textId="77777777" w:rsidR="005B5EF7" w:rsidRPr="00C53D34" w:rsidRDefault="005B5EF7" w:rsidP="00211565">
            <w:pPr>
              <w:pStyle w:val="TableParagraph"/>
              <w:tabs>
                <w:tab w:val="left" w:pos="936"/>
              </w:tabs>
            </w:pPr>
            <w:r w:rsidRPr="00C53D34">
              <w:t>1</w:t>
            </w:r>
          </w:p>
        </w:tc>
      </w:tr>
      <w:tr w:rsidR="00C53D34" w:rsidRPr="00C53D34" w14:paraId="45EACA44" w14:textId="77777777" w:rsidTr="00211565">
        <w:trPr>
          <w:trHeight w:val="312"/>
        </w:trPr>
        <w:tc>
          <w:tcPr>
            <w:tcW w:w="1571" w:type="dxa"/>
            <w:vAlign w:val="center"/>
          </w:tcPr>
          <w:p w14:paraId="319069E6" w14:textId="77777777" w:rsidR="005B5EF7" w:rsidRPr="00C53D34" w:rsidRDefault="005B5EF7" w:rsidP="00211565">
            <w:pPr>
              <w:pStyle w:val="TableParagraph"/>
              <w:tabs>
                <w:tab w:val="left" w:pos="936"/>
              </w:tabs>
            </w:pPr>
            <w:r w:rsidRPr="00C53D34">
              <w:t>III</w:t>
            </w:r>
          </w:p>
        </w:tc>
        <w:tc>
          <w:tcPr>
            <w:tcW w:w="1134" w:type="dxa"/>
            <w:vAlign w:val="center"/>
          </w:tcPr>
          <w:p w14:paraId="0C3B78DF" w14:textId="77777777" w:rsidR="005B5EF7" w:rsidRPr="00C53D34" w:rsidRDefault="005B5EF7" w:rsidP="00211565">
            <w:pPr>
              <w:pStyle w:val="TableParagraph"/>
              <w:tabs>
                <w:tab w:val="left" w:pos="936"/>
              </w:tabs>
            </w:pPr>
            <w:r w:rsidRPr="00C53D34">
              <w:t>2</w:t>
            </w:r>
          </w:p>
        </w:tc>
        <w:tc>
          <w:tcPr>
            <w:tcW w:w="992" w:type="dxa"/>
            <w:vAlign w:val="center"/>
          </w:tcPr>
          <w:p w14:paraId="6098AE18" w14:textId="77777777" w:rsidR="005B5EF7" w:rsidRPr="00C53D34" w:rsidRDefault="005B5EF7" w:rsidP="00211565">
            <w:pPr>
              <w:pStyle w:val="TableParagraph"/>
              <w:tabs>
                <w:tab w:val="left" w:pos="936"/>
              </w:tabs>
            </w:pPr>
            <w:r w:rsidRPr="00C53D34">
              <w:t>2</w:t>
            </w:r>
          </w:p>
        </w:tc>
        <w:tc>
          <w:tcPr>
            <w:tcW w:w="992" w:type="dxa"/>
            <w:vAlign w:val="center"/>
          </w:tcPr>
          <w:p w14:paraId="5C5BB991" w14:textId="77777777" w:rsidR="005B5EF7" w:rsidRPr="00C53D34" w:rsidRDefault="005B5EF7" w:rsidP="00211565">
            <w:pPr>
              <w:pStyle w:val="TableParagraph"/>
              <w:tabs>
                <w:tab w:val="left" w:pos="936"/>
              </w:tabs>
            </w:pPr>
            <w:r w:rsidRPr="00C53D34">
              <w:t>2</w:t>
            </w:r>
          </w:p>
        </w:tc>
      </w:tr>
      <w:tr w:rsidR="00C53D34" w:rsidRPr="00C53D34" w14:paraId="536C1145" w14:textId="77777777" w:rsidTr="00211565">
        <w:trPr>
          <w:trHeight w:val="312"/>
        </w:trPr>
        <w:tc>
          <w:tcPr>
            <w:tcW w:w="1571" w:type="dxa"/>
            <w:vAlign w:val="center"/>
          </w:tcPr>
          <w:p w14:paraId="5B5E5D55" w14:textId="77777777" w:rsidR="005B5EF7" w:rsidRPr="00C53D34" w:rsidRDefault="005B5EF7" w:rsidP="00211565">
            <w:pPr>
              <w:pStyle w:val="TableParagraph"/>
              <w:tabs>
                <w:tab w:val="left" w:pos="936"/>
              </w:tabs>
            </w:pPr>
            <w:r w:rsidRPr="00C53D34">
              <w:t>IV</w:t>
            </w:r>
          </w:p>
        </w:tc>
        <w:tc>
          <w:tcPr>
            <w:tcW w:w="1134" w:type="dxa"/>
            <w:vAlign w:val="center"/>
          </w:tcPr>
          <w:p w14:paraId="4E2F5C6C" w14:textId="77777777" w:rsidR="005B5EF7" w:rsidRPr="00C53D34" w:rsidRDefault="005B5EF7" w:rsidP="00211565">
            <w:pPr>
              <w:pStyle w:val="TableParagraph"/>
              <w:tabs>
                <w:tab w:val="left" w:pos="936"/>
              </w:tabs>
            </w:pPr>
            <w:r w:rsidRPr="00C53D34">
              <w:t>2</w:t>
            </w:r>
          </w:p>
        </w:tc>
        <w:tc>
          <w:tcPr>
            <w:tcW w:w="992" w:type="dxa"/>
            <w:vAlign w:val="center"/>
          </w:tcPr>
          <w:p w14:paraId="09F96D36" w14:textId="77777777" w:rsidR="005B5EF7" w:rsidRPr="00C53D34" w:rsidRDefault="005B5EF7" w:rsidP="00211565">
            <w:pPr>
              <w:pStyle w:val="TableParagraph"/>
              <w:tabs>
                <w:tab w:val="left" w:pos="936"/>
              </w:tabs>
            </w:pPr>
            <w:r w:rsidRPr="00C53D34">
              <w:t>2</w:t>
            </w:r>
          </w:p>
        </w:tc>
        <w:tc>
          <w:tcPr>
            <w:tcW w:w="992" w:type="dxa"/>
            <w:vAlign w:val="center"/>
          </w:tcPr>
          <w:p w14:paraId="40DF5927" w14:textId="77777777" w:rsidR="005B5EF7" w:rsidRPr="00C53D34" w:rsidRDefault="005B5EF7" w:rsidP="00211565">
            <w:pPr>
              <w:pStyle w:val="TableParagraph"/>
              <w:tabs>
                <w:tab w:val="left" w:pos="936"/>
              </w:tabs>
            </w:pPr>
            <w:r w:rsidRPr="00C53D34">
              <w:t>2</w:t>
            </w:r>
          </w:p>
        </w:tc>
      </w:tr>
      <w:tr w:rsidR="00B20E03" w:rsidRPr="00C53D34" w14:paraId="4E268BF8" w14:textId="77777777" w:rsidTr="00211565">
        <w:trPr>
          <w:trHeight w:val="312"/>
        </w:trPr>
        <w:tc>
          <w:tcPr>
            <w:tcW w:w="1571" w:type="dxa"/>
            <w:vAlign w:val="center"/>
          </w:tcPr>
          <w:p w14:paraId="73DF77AE" w14:textId="77777777" w:rsidR="005B5EF7" w:rsidRPr="00C53D34" w:rsidRDefault="005B5EF7" w:rsidP="00211565">
            <w:pPr>
              <w:pStyle w:val="TableParagraph"/>
              <w:tabs>
                <w:tab w:val="left" w:pos="936"/>
              </w:tabs>
            </w:pPr>
            <w:r w:rsidRPr="00C53D34">
              <w:rPr>
                <w:b/>
              </w:rPr>
              <w:t>За год</w:t>
            </w:r>
          </w:p>
        </w:tc>
        <w:tc>
          <w:tcPr>
            <w:tcW w:w="1134" w:type="dxa"/>
            <w:vAlign w:val="center"/>
          </w:tcPr>
          <w:p w14:paraId="5EFF3277" w14:textId="77777777" w:rsidR="005B5EF7" w:rsidRPr="00C53D34" w:rsidRDefault="005B5EF7" w:rsidP="00211565">
            <w:pPr>
              <w:pStyle w:val="TableParagraph"/>
              <w:tabs>
                <w:tab w:val="left" w:pos="936"/>
              </w:tabs>
            </w:pPr>
            <w:r w:rsidRPr="00C53D34">
              <w:t>7</w:t>
            </w:r>
          </w:p>
        </w:tc>
        <w:tc>
          <w:tcPr>
            <w:tcW w:w="992" w:type="dxa"/>
            <w:vAlign w:val="center"/>
          </w:tcPr>
          <w:p w14:paraId="7F3FDA91" w14:textId="77777777" w:rsidR="005B5EF7" w:rsidRPr="00C53D34" w:rsidRDefault="005B5EF7" w:rsidP="00211565">
            <w:pPr>
              <w:pStyle w:val="TableParagraph"/>
              <w:tabs>
                <w:tab w:val="left" w:pos="936"/>
              </w:tabs>
            </w:pPr>
            <w:r w:rsidRPr="00C53D34">
              <w:t>8</w:t>
            </w:r>
          </w:p>
        </w:tc>
        <w:tc>
          <w:tcPr>
            <w:tcW w:w="992" w:type="dxa"/>
            <w:vAlign w:val="center"/>
          </w:tcPr>
          <w:p w14:paraId="4FB0D6A0" w14:textId="77777777" w:rsidR="005B5EF7" w:rsidRPr="00C53D34" w:rsidRDefault="005B5EF7" w:rsidP="00211565">
            <w:pPr>
              <w:pStyle w:val="TableParagraph"/>
              <w:tabs>
                <w:tab w:val="left" w:pos="936"/>
              </w:tabs>
            </w:pPr>
            <w:r w:rsidRPr="00C53D34">
              <w:t>7</w:t>
            </w:r>
          </w:p>
        </w:tc>
      </w:tr>
    </w:tbl>
    <w:p w14:paraId="230ED31E" w14:textId="77777777" w:rsidR="00211565" w:rsidRPr="00C53D34" w:rsidRDefault="00211565" w:rsidP="00211565">
      <w:pPr>
        <w:pStyle w:val="a8"/>
        <w:tabs>
          <w:tab w:val="left" w:pos="936"/>
        </w:tabs>
        <w:spacing w:after="0" w:line="240" w:lineRule="auto"/>
        <w:ind w:left="0" w:firstLine="709"/>
        <w:contextualSpacing w:val="0"/>
        <w:jc w:val="both"/>
        <w:rPr>
          <w:rFonts w:ascii="Times New Roman" w:hAnsi="Times New Roman" w:cs="Times New Roman"/>
          <w:sz w:val="24"/>
          <w:szCs w:val="24"/>
        </w:rPr>
      </w:pPr>
    </w:p>
    <w:p w14:paraId="0AC5E4EB" w14:textId="7F3F271E" w:rsidR="00211565" w:rsidRPr="00C53D34" w:rsidRDefault="00211565" w:rsidP="00211565">
      <w:pPr>
        <w:pStyle w:val="a6"/>
        <w:tabs>
          <w:tab w:val="left" w:pos="936"/>
        </w:tabs>
        <w:spacing w:before="0"/>
        <w:ind w:left="0" w:firstLine="709"/>
        <w:jc w:val="right"/>
        <w:rPr>
          <w:i/>
          <w:sz w:val="22"/>
          <w:szCs w:val="22"/>
        </w:rPr>
      </w:pPr>
      <w:r w:rsidRPr="00C53D34">
        <w:rPr>
          <w:i/>
          <w:sz w:val="22"/>
          <w:szCs w:val="22"/>
        </w:rPr>
        <w:t xml:space="preserve">Таблица </w:t>
      </w:r>
      <w:r w:rsidR="00B22DE4" w:rsidRPr="00C53D34">
        <w:rPr>
          <w:i/>
          <w:sz w:val="22"/>
          <w:szCs w:val="22"/>
        </w:rPr>
        <w:t>3</w:t>
      </w:r>
    </w:p>
    <w:p w14:paraId="2700E351" w14:textId="36A72E8C" w:rsidR="005B5EF7" w:rsidRPr="00C53D34" w:rsidRDefault="005B5EF7" w:rsidP="00B22DE4">
      <w:pPr>
        <w:tabs>
          <w:tab w:val="left" w:pos="936"/>
        </w:tabs>
        <w:spacing w:after="60" w:line="240" w:lineRule="auto"/>
        <w:jc w:val="center"/>
        <w:rPr>
          <w:rFonts w:ascii="Times New Roman" w:hAnsi="Times New Roman" w:cs="Times New Roman"/>
          <w:b/>
          <w:sz w:val="24"/>
          <w:szCs w:val="24"/>
        </w:rPr>
      </w:pPr>
      <w:r w:rsidRPr="00C53D34">
        <w:rPr>
          <w:rFonts w:ascii="Times New Roman" w:hAnsi="Times New Roman" w:cs="Times New Roman"/>
          <w:b/>
          <w:sz w:val="24"/>
          <w:szCs w:val="24"/>
        </w:rPr>
        <w:t>Общее количество контрольных работ разного вида по классам</w:t>
      </w:r>
    </w:p>
    <w:tbl>
      <w:tblPr>
        <w:tblStyle w:val="a9"/>
        <w:tblW w:w="5000" w:type="pct"/>
        <w:tblLook w:val="04A0" w:firstRow="1" w:lastRow="0" w:firstColumn="1" w:lastColumn="0" w:noHBand="0" w:noVBand="1"/>
      </w:tblPr>
      <w:tblGrid>
        <w:gridCol w:w="925"/>
        <w:gridCol w:w="1910"/>
        <w:gridCol w:w="2734"/>
        <w:gridCol w:w="1854"/>
        <w:gridCol w:w="1921"/>
      </w:tblGrid>
      <w:tr w:rsidR="00C53D34" w:rsidRPr="00C53D34" w14:paraId="5F1439A8" w14:textId="77777777" w:rsidTr="00B22DE4">
        <w:trPr>
          <w:trHeight w:val="312"/>
        </w:trPr>
        <w:tc>
          <w:tcPr>
            <w:tcW w:w="495" w:type="pct"/>
            <w:tcMar>
              <w:left w:w="85" w:type="dxa"/>
              <w:right w:w="85" w:type="dxa"/>
            </w:tcMar>
            <w:vAlign w:val="center"/>
          </w:tcPr>
          <w:p w14:paraId="681D6D4B" w14:textId="77777777" w:rsidR="005B5EF7" w:rsidRPr="00C53D34" w:rsidRDefault="005B5EF7" w:rsidP="00B22DE4">
            <w:pPr>
              <w:pStyle w:val="a6"/>
              <w:tabs>
                <w:tab w:val="left" w:pos="936"/>
              </w:tabs>
              <w:spacing w:before="0"/>
              <w:ind w:left="0" w:firstLine="0"/>
              <w:jc w:val="center"/>
              <w:rPr>
                <w:b/>
                <w:bCs/>
              </w:rPr>
            </w:pPr>
            <w:bookmarkStart w:id="3" w:name="_Hlk161873264"/>
            <w:r w:rsidRPr="00C53D34">
              <w:rPr>
                <w:b/>
                <w:bCs/>
              </w:rPr>
              <w:t>Класс</w:t>
            </w:r>
          </w:p>
        </w:tc>
        <w:tc>
          <w:tcPr>
            <w:tcW w:w="1022" w:type="pct"/>
            <w:tcMar>
              <w:left w:w="85" w:type="dxa"/>
              <w:right w:w="85" w:type="dxa"/>
            </w:tcMar>
            <w:vAlign w:val="center"/>
          </w:tcPr>
          <w:p w14:paraId="4BF6D267" w14:textId="16D1C410" w:rsidR="005B5EF7" w:rsidRPr="00C53D34" w:rsidRDefault="005B5EF7" w:rsidP="00B22DE4">
            <w:pPr>
              <w:pStyle w:val="a6"/>
              <w:tabs>
                <w:tab w:val="left" w:pos="936"/>
              </w:tabs>
              <w:spacing w:before="0"/>
              <w:ind w:left="0" w:firstLine="0"/>
              <w:jc w:val="center"/>
              <w:rPr>
                <w:b/>
                <w:bCs/>
              </w:rPr>
            </w:pPr>
            <w:r w:rsidRPr="00C53D34">
              <w:rPr>
                <w:b/>
                <w:bCs/>
              </w:rPr>
              <w:t>Контрольн</w:t>
            </w:r>
            <w:r w:rsidR="00AD5AC7" w:rsidRPr="00C53D34">
              <w:rPr>
                <w:b/>
                <w:bCs/>
              </w:rPr>
              <w:t>о</w:t>
            </w:r>
            <w:r w:rsidRPr="00C53D34">
              <w:rPr>
                <w:b/>
                <w:bCs/>
              </w:rPr>
              <w:t>е списывание</w:t>
            </w:r>
          </w:p>
        </w:tc>
        <w:tc>
          <w:tcPr>
            <w:tcW w:w="1463" w:type="pct"/>
            <w:tcMar>
              <w:left w:w="85" w:type="dxa"/>
              <w:right w:w="85" w:type="dxa"/>
            </w:tcMar>
            <w:vAlign w:val="center"/>
          </w:tcPr>
          <w:p w14:paraId="56F2926F" w14:textId="77777777" w:rsidR="005B5EF7" w:rsidRPr="00C53D34" w:rsidRDefault="005B5EF7" w:rsidP="00B22DE4">
            <w:pPr>
              <w:pStyle w:val="a6"/>
              <w:tabs>
                <w:tab w:val="left" w:pos="936"/>
              </w:tabs>
              <w:spacing w:before="0"/>
              <w:ind w:left="0" w:firstLine="0"/>
              <w:jc w:val="center"/>
              <w:rPr>
                <w:b/>
                <w:bCs/>
              </w:rPr>
            </w:pPr>
            <w:r w:rsidRPr="00C53D34">
              <w:rPr>
                <w:b/>
                <w:bCs/>
              </w:rPr>
              <w:t>Контрольный диктант (текст) с грамматическим заданием</w:t>
            </w:r>
          </w:p>
        </w:tc>
        <w:tc>
          <w:tcPr>
            <w:tcW w:w="992" w:type="pct"/>
            <w:tcMar>
              <w:left w:w="85" w:type="dxa"/>
              <w:right w:w="85" w:type="dxa"/>
            </w:tcMar>
            <w:vAlign w:val="center"/>
          </w:tcPr>
          <w:p w14:paraId="32E87E12" w14:textId="77777777" w:rsidR="005B5EF7" w:rsidRPr="00C53D34" w:rsidRDefault="005B5EF7" w:rsidP="00B22DE4">
            <w:pPr>
              <w:pStyle w:val="a6"/>
              <w:tabs>
                <w:tab w:val="left" w:pos="936"/>
              </w:tabs>
              <w:spacing w:before="0"/>
              <w:ind w:left="0" w:firstLine="0"/>
              <w:jc w:val="center"/>
              <w:rPr>
                <w:b/>
                <w:bCs/>
              </w:rPr>
            </w:pPr>
            <w:r w:rsidRPr="00C53D34">
              <w:rPr>
                <w:b/>
                <w:bCs/>
              </w:rPr>
              <w:t>Изложение</w:t>
            </w:r>
          </w:p>
        </w:tc>
        <w:tc>
          <w:tcPr>
            <w:tcW w:w="1028" w:type="pct"/>
            <w:tcMar>
              <w:left w:w="85" w:type="dxa"/>
              <w:right w:w="85" w:type="dxa"/>
            </w:tcMar>
            <w:vAlign w:val="center"/>
          </w:tcPr>
          <w:p w14:paraId="1C3958E6" w14:textId="77777777" w:rsidR="005B5EF7" w:rsidRPr="00C53D34" w:rsidRDefault="005B5EF7" w:rsidP="00B22DE4">
            <w:pPr>
              <w:pStyle w:val="a6"/>
              <w:tabs>
                <w:tab w:val="left" w:pos="936"/>
              </w:tabs>
              <w:spacing w:before="0"/>
              <w:ind w:left="0" w:firstLine="0"/>
              <w:jc w:val="center"/>
              <w:rPr>
                <w:b/>
                <w:bCs/>
              </w:rPr>
            </w:pPr>
            <w:r w:rsidRPr="00C53D34">
              <w:rPr>
                <w:b/>
                <w:bCs/>
              </w:rPr>
              <w:t>Итого контрольных работ за год</w:t>
            </w:r>
          </w:p>
        </w:tc>
      </w:tr>
      <w:tr w:rsidR="00C53D34" w:rsidRPr="00C53D34" w14:paraId="16E3A2AD" w14:textId="77777777" w:rsidTr="00B22DE4">
        <w:trPr>
          <w:trHeight w:val="312"/>
        </w:trPr>
        <w:tc>
          <w:tcPr>
            <w:tcW w:w="495" w:type="pct"/>
            <w:tcMar>
              <w:left w:w="85" w:type="dxa"/>
              <w:right w:w="85" w:type="dxa"/>
            </w:tcMar>
            <w:vAlign w:val="center"/>
          </w:tcPr>
          <w:p w14:paraId="25F4D486"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1</w:t>
            </w:r>
          </w:p>
        </w:tc>
        <w:tc>
          <w:tcPr>
            <w:tcW w:w="1022" w:type="pct"/>
            <w:tcMar>
              <w:left w:w="85" w:type="dxa"/>
              <w:right w:w="85" w:type="dxa"/>
            </w:tcMar>
            <w:vAlign w:val="center"/>
          </w:tcPr>
          <w:p w14:paraId="3C89E123"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1</w:t>
            </w:r>
          </w:p>
        </w:tc>
        <w:tc>
          <w:tcPr>
            <w:tcW w:w="1463" w:type="pct"/>
            <w:tcMar>
              <w:left w:w="85" w:type="dxa"/>
              <w:right w:w="85" w:type="dxa"/>
            </w:tcMar>
            <w:vAlign w:val="center"/>
          </w:tcPr>
          <w:p w14:paraId="108EC7FF"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1</w:t>
            </w:r>
          </w:p>
        </w:tc>
        <w:tc>
          <w:tcPr>
            <w:tcW w:w="992" w:type="pct"/>
            <w:tcMar>
              <w:left w:w="85" w:type="dxa"/>
              <w:right w:w="85" w:type="dxa"/>
            </w:tcMar>
            <w:vAlign w:val="center"/>
          </w:tcPr>
          <w:p w14:paraId="509B31AA" w14:textId="45A5ED27" w:rsidR="005B5EF7" w:rsidRPr="00C53D34" w:rsidRDefault="00B22DE4" w:rsidP="00B22DE4">
            <w:pPr>
              <w:pStyle w:val="a6"/>
              <w:tabs>
                <w:tab w:val="left" w:pos="936"/>
              </w:tabs>
              <w:spacing w:before="0"/>
              <w:ind w:left="0" w:firstLine="0"/>
              <w:jc w:val="center"/>
              <w:rPr>
                <w:sz w:val="22"/>
                <w:szCs w:val="22"/>
              </w:rPr>
            </w:pPr>
            <w:r w:rsidRPr="00C53D34">
              <w:rPr>
                <w:sz w:val="22"/>
                <w:szCs w:val="22"/>
              </w:rPr>
              <w:t>–</w:t>
            </w:r>
          </w:p>
        </w:tc>
        <w:tc>
          <w:tcPr>
            <w:tcW w:w="1028" w:type="pct"/>
            <w:tcMar>
              <w:left w:w="85" w:type="dxa"/>
              <w:right w:w="85" w:type="dxa"/>
            </w:tcMar>
            <w:vAlign w:val="center"/>
          </w:tcPr>
          <w:p w14:paraId="6CCD3127"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2</w:t>
            </w:r>
          </w:p>
        </w:tc>
      </w:tr>
      <w:tr w:rsidR="00C53D34" w:rsidRPr="00C53D34" w14:paraId="76419BDE" w14:textId="77777777" w:rsidTr="00B22DE4">
        <w:trPr>
          <w:trHeight w:val="312"/>
        </w:trPr>
        <w:tc>
          <w:tcPr>
            <w:tcW w:w="495" w:type="pct"/>
            <w:tcMar>
              <w:left w:w="85" w:type="dxa"/>
              <w:right w:w="85" w:type="dxa"/>
            </w:tcMar>
            <w:vAlign w:val="center"/>
          </w:tcPr>
          <w:p w14:paraId="35E483EA"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2</w:t>
            </w:r>
          </w:p>
        </w:tc>
        <w:tc>
          <w:tcPr>
            <w:tcW w:w="1022" w:type="pct"/>
            <w:tcMar>
              <w:left w:w="85" w:type="dxa"/>
              <w:right w:w="85" w:type="dxa"/>
            </w:tcMar>
            <w:vAlign w:val="center"/>
          </w:tcPr>
          <w:p w14:paraId="1AA58346"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4</w:t>
            </w:r>
          </w:p>
        </w:tc>
        <w:tc>
          <w:tcPr>
            <w:tcW w:w="1463" w:type="pct"/>
            <w:tcMar>
              <w:left w:w="85" w:type="dxa"/>
              <w:right w:w="85" w:type="dxa"/>
            </w:tcMar>
            <w:vAlign w:val="center"/>
          </w:tcPr>
          <w:p w14:paraId="5AA9D10C"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6</w:t>
            </w:r>
          </w:p>
        </w:tc>
        <w:tc>
          <w:tcPr>
            <w:tcW w:w="992" w:type="pct"/>
            <w:tcMar>
              <w:left w:w="85" w:type="dxa"/>
              <w:right w:w="85" w:type="dxa"/>
            </w:tcMar>
            <w:vAlign w:val="center"/>
          </w:tcPr>
          <w:p w14:paraId="3FC5912D" w14:textId="36C39D16" w:rsidR="005B5EF7" w:rsidRPr="00C53D34" w:rsidRDefault="00B22DE4" w:rsidP="00B22DE4">
            <w:pPr>
              <w:pStyle w:val="a6"/>
              <w:tabs>
                <w:tab w:val="left" w:pos="936"/>
              </w:tabs>
              <w:spacing w:before="0"/>
              <w:ind w:left="0" w:firstLine="0"/>
              <w:jc w:val="center"/>
              <w:rPr>
                <w:sz w:val="22"/>
                <w:szCs w:val="22"/>
              </w:rPr>
            </w:pPr>
            <w:r w:rsidRPr="00C53D34">
              <w:rPr>
                <w:sz w:val="22"/>
                <w:szCs w:val="22"/>
              </w:rPr>
              <w:t>–</w:t>
            </w:r>
          </w:p>
        </w:tc>
        <w:tc>
          <w:tcPr>
            <w:tcW w:w="1028" w:type="pct"/>
            <w:tcMar>
              <w:left w:w="85" w:type="dxa"/>
              <w:right w:w="85" w:type="dxa"/>
            </w:tcMar>
            <w:vAlign w:val="center"/>
          </w:tcPr>
          <w:p w14:paraId="195F40B2"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10</w:t>
            </w:r>
          </w:p>
        </w:tc>
      </w:tr>
      <w:tr w:rsidR="00C53D34" w:rsidRPr="00C53D34" w14:paraId="0C0EFA7B" w14:textId="77777777" w:rsidTr="00B22DE4">
        <w:trPr>
          <w:trHeight w:val="312"/>
        </w:trPr>
        <w:tc>
          <w:tcPr>
            <w:tcW w:w="495" w:type="pct"/>
            <w:tcMar>
              <w:left w:w="85" w:type="dxa"/>
              <w:right w:w="85" w:type="dxa"/>
            </w:tcMar>
            <w:vAlign w:val="center"/>
          </w:tcPr>
          <w:p w14:paraId="4E057E1F"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3</w:t>
            </w:r>
          </w:p>
        </w:tc>
        <w:tc>
          <w:tcPr>
            <w:tcW w:w="1022" w:type="pct"/>
            <w:tcMar>
              <w:left w:w="85" w:type="dxa"/>
              <w:right w:w="85" w:type="dxa"/>
            </w:tcMar>
            <w:vAlign w:val="center"/>
          </w:tcPr>
          <w:p w14:paraId="43C44972"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3</w:t>
            </w:r>
          </w:p>
        </w:tc>
        <w:tc>
          <w:tcPr>
            <w:tcW w:w="1463" w:type="pct"/>
            <w:tcMar>
              <w:left w:w="85" w:type="dxa"/>
              <w:right w:w="85" w:type="dxa"/>
            </w:tcMar>
            <w:vAlign w:val="center"/>
          </w:tcPr>
          <w:p w14:paraId="5C42809D"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9</w:t>
            </w:r>
          </w:p>
        </w:tc>
        <w:tc>
          <w:tcPr>
            <w:tcW w:w="992" w:type="pct"/>
            <w:tcMar>
              <w:left w:w="85" w:type="dxa"/>
              <w:right w:w="85" w:type="dxa"/>
            </w:tcMar>
            <w:vAlign w:val="center"/>
          </w:tcPr>
          <w:p w14:paraId="7E4CFDF1" w14:textId="5F0B00F6" w:rsidR="005B5EF7" w:rsidRPr="00C53D34" w:rsidRDefault="00B22DE4" w:rsidP="00B22DE4">
            <w:pPr>
              <w:pStyle w:val="a6"/>
              <w:tabs>
                <w:tab w:val="left" w:pos="936"/>
              </w:tabs>
              <w:spacing w:before="0"/>
              <w:ind w:left="0" w:firstLine="0"/>
              <w:jc w:val="center"/>
              <w:rPr>
                <w:sz w:val="22"/>
                <w:szCs w:val="22"/>
              </w:rPr>
            </w:pPr>
            <w:r w:rsidRPr="00C53D34">
              <w:rPr>
                <w:sz w:val="22"/>
                <w:szCs w:val="22"/>
              </w:rPr>
              <w:t>–</w:t>
            </w:r>
          </w:p>
        </w:tc>
        <w:tc>
          <w:tcPr>
            <w:tcW w:w="1028" w:type="pct"/>
            <w:tcMar>
              <w:left w:w="85" w:type="dxa"/>
              <w:right w:w="85" w:type="dxa"/>
            </w:tcMar>
            <w:vAlign w:val="center"/>
          </w:tcPr>
          <w:p w14:paraId="6AB710DE"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12</w:t>
            </w:r>
          </w:p>
        </w:tc>
      </w:tr>
      <w:tr w:rsidR="00B20E03" w:rsidRPr="00C53D34" w14:paraId="6AF6FB2A" w14:textId="77777777" w:rsidTr="00B22DE4">
        <w:trPr>
          <w:trHeight w:val="312"/>
        </w:trPr>
        <w:tc>
          <w:tcPr>
            <w:tcW w:w="495" w:type="pct"/>
            <w:tcMar>
              <w:left w:w="85" w:type="dxa"/>
              <w:right w:w="85" w:type="dxa"/>
            </w:tcMar>
            <w:vAlign w:val="center"/>
          </w:tcPr>
          <w:p w14:paraId="35ABEE64"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4</w:t>
            </w:r>
          </w:p>
        </w:tc>
        <w:tc>
          <w:tcPr>
            <w:tcW w:w="1022" w:type="pct"/>
            <w:tcMar>
              <w:left w:w="85" w:type="dxa"/>
              <w:right w:w="85" w:type="dxa"/>
            </w:tcMar>
            <w:vAlign w:val="center"/>
          </w:tcPr>
          <w:p w14:paraId="1FE54487"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2</w:t>
            </w:r>
          </w:p>
        </w:tc>
        <w:tc>
          <w:tcPr>
            <w:tcW w:w="1463" w:type="pct"/>
            <w:tcMar>
              <w:left w:w="85" w:type="dxa"/>
              <w:right w:w="85" w:type="dxa"/>
            </w:tcMar>
            <w:vAlign w:val="center"/>
          </w:tcPr>
          <w:p w14:paraId="3982AC7C"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9</w:t>
            </w:r>
          </w:p>
        </w:tc>
        <w:tc>
          <w:tcPr>
            <w:tcW w:w="992" w:type="pct"/>
            <w:tcMar>
              <w:left w:w="85" w:type="dxa"/>
              <w:right w:w="85" w:type="dxa"/>
            </w:tcMar>
            <w:vAlign w:val="center"/>
          </w:tcPr>
          <w:p w14:paraId="651FE8C9" w14:textId="77777777" w:rsidR="005B5EF7" w:rsidRPr="00C53D34" w:rsidRDefault="005B5EF7" w:rsidP="00B22DE4">
            <w:pPr>
              <w:pStyle w:val="a6"/>
              <w:tabs>
                <w:tab w:val="left" w:pos="936"/>
              </w:tabs>
              <w:spacing w:before="0"/>
              <w:ind w:left="0" w:firstLine="0"/>
              <w:jc w:val="center"/>
              <w:rPr>
                <w:sz w:val="22"/>
                <w:szCs w:val="22"/>
              </w:rPr>
            </w:pPr>
            <w:r w:rsidRPr="00C53D34">
              <w:rPr>
                <w:sz w:val="22"/>
                <w:szCs w:val="22"/>
              </w:rPr>
              <w:t>2</w:t>
            </w:r>
          </w:p>
        </w:tc>
        <w:tc>
          <w:tcPr>
            <w:tcW w:w="1028" w:type="pct"/>
            <w:tcMar>
              <w:left w:w="85" w:type="dxa"/>
              <w:right w:w="85" w:type="dxa"/>
            </w:tcMar>
            <w:vAlign w:val="center"/>
          </w:tcPr>
          <w:p w14:paraId="14325BC3" w14:textId="77777777" w:rsidR="005B5EF7" w:rsidRPr="00C53D34" w:rsidRDefault="005B5EF7" w:rsidP="00B22DE4">
            <w:pPr>
              <w:pStyle w:val="a6"/>
              <w:tabs>
                <w:tab w:val="left" w:pos="936"/>
              </w:tabs>
              <w:spacing w:before="0"/>
              <w:ind w:left="0" w:firstLine="0"/>
              <w:jc w:val="center"/>
              <w:rPr>
                <w:b/>
                <w:sz w:val="22"/>
                <w:szCs w:val="22"/>
              </w:rPr>
            </w:pPr>
            <w:r w:rsidRPr="00C53D34">
              <w:rPr>
                <w:b/>
                <w:sz w:val="22"/>
                <w:szCs w:val="22"/>
              </w:rPr>
              <w:t>13</w:t>
            </w:r>
          </w:p>
        </w:tc>
      </w:tr>
      <w:bookmarkEnd w:id="3"/>
    </w:tbl>
    <w:p w14:paraId="1EA4D3CF" w14:textId="77777777" w:rsidR="00B22DE4" w:rsidRPr="00C53D34" w:rsidRDefault="00B22DE4" w:rsidP="00F00778">
      <w:pPr>
        <w:pStyle w:val="a6"/>
        <w:tabs>
          <w:tab w:val="left" w:pos="-142"/>
          <w:tab w:val="left" w:pos="936"/>
        </w:tabs>
        <w:spacing w:before="0"/>
        <w:ind w:left="0" w:firstLine="709"/>
        <w:jc w:val="both"/>
        <w:rPr>
          <w:sz w:val="24"/>
          <w:szCs w:val="24"/>
        </w:rPr>
      </w:pPr>
    </w:p>
    <w:p w14:paraId="200E645C" w14:textId="1CA655C8" w:rsidR="005B5EF7" w:rsidRPr="00C53D34" w:rsidRDefault="005B5EF7" w:rsidP="00F00778">
      <w:pPr>
        <w:pStyle w:val="a6"/>
        <w:tabs>
          <w:tab w:val="left" w:pos="-142"/>
          <w:tab w:val="left" w:pos="936"/>
        </w:tabs>
        <w:spacing w:before="0"/>
        <w:ind w:left="0" w:firstLine="709"/>
        <w:jc w:val="both"/>
        <w:rPr>
          <w:sz w:val="24"/>
          <w:szCs w:val="24"/>
        </w:rPr>
      </w:pPr>
      <w:r w:rsidRPr="00C53D34">
        <w:rPr>
          <w:sz w:val="24"/>
          <w:szCs w:val="24"/>
        </w:rPr>
        <w:t>Диагностические работы (стартовая диагностика</w:t>
      </w:r>
      <w:r w:rsidR="00CE13D3" w:rsidRPr="00C53D34">
        <w:rPr>
          <w:sz w:val="24"/>
          <w:szCs w:val="24"/>
        </w:rPr>
        <w:t xml:space="preserve"> и итоговая проверочная работа</w:t>
      </w:r>
      <w:r w:rsidRPr="00C53D34">
        <w:rPr>
          <w:sz w:val="24"/>
          <w:szCs w:val="24"/>
        </w:rPr>
        <w:t>) входят в общее количество контрольных работ, проводимых в течение учебного года</w:t>
      </w:r>
      <w:r w:rsidR="00AD5AC7" w:rsidRPr="00C53D34">
        <w:rPr>
          <w:sz w:val="24"/>
          <w:szCs w:val="24"/>
        </w:rPr>
        <w:t>,</w:t>
      </w:r>
      <w:r w:rsidR="00B22DE4" w:rsidRPr="00C53D34">
        <w:rPr>
          <w:sz w:val="24"/>
          <w:szCs w:val="24"/>
        </w:rPr>
        <w:br/>
      </w:r>
      <w:r w:rsidR="00CE13D3" w:rsidRPr="00C53D34">
        <w:rPr>
          <w:sz w:val="24"/>
          <w:szCs w:val="24"/>
        </w:rPr>
        <w:t>и мо</w:t>
      </w:r>
      <w:r w:rsidR="00AD5AC7" w:rsidRPr="00C53D34">
        <w:rPr>
          <w:sz w:val="24"/>
          <w:szCs w:val="24"/>
        </w:rPr>
        <w:t>гу</w:t>
      </w:r>
      <w:r w:rsidR="00CE13D3" w:rsidRPr="00C53D34">
        <w:rPr>
          <w:sz w:val="24"/>
          <w:szCs w:val="24"/>
        </w:rPr>
        <w:t>т иметь более 5 заданий (4 задания + 1 задание*) в случае, если некоторые из них занимают небольшое количество времени для выполнения (подчеркни, обведи, выдели).</w:t>
      </w:r>
    </w:p>
    <w:p w14:paraId="16B0FD50" w14:textId="77777777" w:rsidR="00211565" w:rsidRPr="00C53D34" w:rsidRDefault="00211565" w:rsidP="00F00778">
      <w:pPr>
        <w:pStyle w:val="a6"/>
        <w:tabs>
          <w:tab w:val="left" w:pos="-142"/>
          <w:tab w:val="left" w:pos="936"/>
        </w:tabs>
        <w:spacing w:before="0"/>
        <w:ind w:left="0" w:firstLine="709"/>
        <w:jc w:val="both"/>
        <w:rPr>
          <w:sz w:val="24"/>
          <w:szCs w:val="24"/>
        </w:rPr>
      </w:pPr>
    </w:p>
    <w:p w14:paraId="0CCD597B" w14:textId="44B88976" w:rsidR="00F61429" w:rsidRPr="00C53D34" w:rsidRDefault="00F61429" w:rsidP="00211565">
      <w:pPr>
        <w:pBdr>
          <w:top w:val="nil"/>
          <w:left w:val="nil"/>
          <w:bottom w:val="nil"/>
          <w:right w:val="nil"/>
          <w:between w:val="nil"/>
        </w:pBdr>
        <w:tabs>
          <w:tab w:val="left" w:pos="936"/>
        </w:tabs>
        <w:spacing w:after="0" w:line="240" w:lineRule="auto"/>
        <w:jc w:val="center"/>
        <w:rPr>
          <w:rFonts w:ascii="Times New Roman" w:eastAsia="Times New Roman" w:hAnsi="Times New Roman" w:cs="Times New Roman"/>
          <w:b/>
          <w:bCs/>
          <w:iCs/>
          <w:sz w:val="24"/>
          <w:szCs w:val="24"/>
        </w:rPr>
      </w:pPr>
      <w:r w:rsidRPr="00C53D34">
        <w:rPr>
          <w:rFonts w:ascii="Times New Roman" w:eastAsia="Times New Roman" w:hAnsi="Times New Roman" w:cs="Times New Roman"/>
          <w:b/>
          <w:bCs/>
          <w:iCs/>
          <w:sz w:val="24"/>
          <w:szCs w:val="24"/>
        </w:rPr>
        <w:t>Математика</w:t>
      </w:r>
    </w:p>
    <w:p w14:paraId="516084FF" w14:textId="77777777" w:rsidR="00211565" w:rsidRPr="00C53D34" w:rsidRDefault="00211565" w:rsidP="00211565">
      <w:pPr>
        <w:pStyle w:val="a8"/>
        <w:tabs>
          <w:tab w:val="left" w:pos="936"/>
        </w:tabs>
        <w:spacing w:after="0" w:line="240" w:lineRule="auto"/>
        <w:ind w:left="0"/>
        <w:contextualSpacing w:val="0"/>
        <w:jc w:val="center"/>
        <w:rPr>
          <w:rFonts w:ascii="Times New Roman" w:hAnsi="Times New Roman" w:cs="Times New Roman"/>
          <w:bCs/>
          <w:sz w:val="24"/>
          <w:szCs w:val="24"/>
        </w:rPr>
      </w:pPr>
    </w:p>
    <w:p w14:paraId="6B6A4178" w14:textId="21C9AF8D"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bCs/>
          <w:sz w:val="24"/>
          <w:szCs w:val="24"/>
        </w:rPr>
      </w:pPr>
      <w:r w:rsidRPr="00C53D34">
        <w:rPr>
          <w:rFonts w:ascii="Times New Roman" w:hAnsi="Times New Roman" w:cs="Times New Roman"/>
          <w:b/>
          <w:bCs/>
          <w:sz w:val="24"/>
          <w:szCs w:val="24"/>
        </w:rPr>
        <w:t>Математический диктант</w:t>
      </w:r>
    </w:p>
    <w:p w14:paraId="5383799A" w14:textId="2AF8611D" w:rsidR="00283A98" w:rsidRPr="00C53D34" w:rsidRDefault="00283A98" w:rsidP="00F00778">
      <w:pPr>
        <w:pStyle w:val="a8"/>
        <w:tabs>
          <w:tab w:val="left" w:pos="936"/>
        </w:tabs>
        <w:spacing w:after="0" w:line="240" w:lineRule="auto"/>
        <w:ind w:left="0" w:firstLine="709"/>
        <w:contextualSpacing w:val="0"/>
        <w:jc w:val="both"/>
        <w:rPr>
          <w:rFonts w:ascii="Times New Roman" w:hAnsi="Times New Roman" w:cs="Times New Roman"/>
          <w:sz w:val="24"/>
          <w:szCs w:val="24"/>
        </w:rPr>
      </w:pPr>
      <w:r w:rsidRPr="00C53D34">
        <w:rPr>
          <w:rFonts w:ascii="Times New Roman" w:hAnsi="Times New Roman" w:cs="Times New Roman"/>
          <w:sz w:val="24"/>
          <w:szCs w:val="24"/>
        </w:rPr>
        <w:t>Математический диктант представляет собой вид оперативного контроля процесса формирования навыка построения натурального ряда, устного счета, соотношения величин и</w:t>
      </w:r>
      <w:r w:rsidR="00324B3B" w:rsidRPr="00C53D34">
        <w:rPr>
          <w:rFonts w:ascii="Times New Roman" w:hAnsi="Times New Roman" w:cs="Times New Roman"/>
          <w:sz w:val="24"/>
          <w:szCs w:val="24"/>
        </w:rPr>
        <w:t xml:space="preserve"> </w:t>
      </w:r>
      <w:r w:rsidRPr="00C53D34">
        <w:rPr>
          <w:rFonts w:ascii="Times New Roman" w:hAnsi="Times New Roman" w:cs="Times New Roman"/>
          <w:sz w:val="24"/>
          <w:szCs w:val="24"/>
        </w:rPr>
        <w:t>др.</w:t>
      </w:r>
      <w:r w:rsidR="00324B3B" w:rsidRPr="00C53D34">
        <w:rPr>
          <w:rFonts w:ascii="Times New Roman" w:hAnsi="Times New Roman" w:cs="Times New Roman"/>
          <w:sz w:val="24"/>
          <w:szCs w:val="24"/>
        </w:rPr>
        <w:t xml:space="preserve"> </w:t>
      </w:r>
      <w:r w:rsidRPr="00C53D34">
        <w:rPr>
          <w:rFonts w:ascii="Times New Roman" w:hAnsi="Times New Roman" w:cs="Times New Roman"/>
          <w:sz w:val="24"/>
          <w:szCs w:val="24"/>
        </w:rPr>
        <w:t>Объ</w:t>
      </w:r>
      <w:r w:rsidR="00211565" w:rsidRPr="00C53D34">
        <w:rPr>
          <w:rFonts w:ascii="Times New Roman" w:hAnsi="Times New Roman" w:cs="Times New Roman"/>
          <w:sz w:val="24"/>
          <w:szCs w:val="24"/>
        </w:rPr>
        <w:t>е</w:t>
      </w:r>
      <w:r w:rsidRPr="00C53D34">
        <w:rPr>
          <w:rFonts w:ascii="Times New Roman" w:hAnsi="Times New Roman" w:cs="Times New Roman"/>
          <w:sz w:val="24"/>
          <w:szCs w:val="24"/>
        </w:rPr>
        <w:t>м</w:t>
      </w:r>
      <w:r w:rsidRPr="00C53D34">
        <w:rPr>
          <w:rFonts w:ascii="Times New Roman" w:eastAsia="Times New Roman" w:hAnsi="Times New Roman" w:cs="Times New Roman"/>
          <w:sz w:val="24"/>
          <w:szCs w:val="24"/>
        </w:rPr>
        <w:t xml:space="preserve"> </w:t>
      </w:r>
      <w:r w:rsidRPr="00C53D34">
        <w:rPr>
          <w:rFonts w:ascii="Times New Roman" w:hAnsi="Times New Roman" w:cs="Times New Roman"/>
          <w:sz w:val="24"/>
          <w:szCs w:val="24"/>
        </w:rPr>
        <w:t>математического диктанта:</w:t>
      </w:r>
    </w:p>
    <w:p w14:paraId="75DCDE10" w14:textId="328278C0" w:rsidR="00283A98" w:rsidRPr="00C53D34" w:rsidRDefault="00AD5AC7"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xml:space="preserve">– </w:t>
      </w:r>
      <w:r w:rsidR="00283A98" w:rsidRPr="00C53D34">
        <w:rPr>
          <w:rFonts w:ascii="Times New Roman" w:hAnsi="Times New Roman" w:cs="Times New Roman"/>
          <w:sz w:val="24"/>
          <w:szCs w:val="24"/>
        </w:rPr>
        <w:t>1 класс – 6–8 заданий (арифметических действий);</w:t>
      </w:r>
    </w:p>
    <w:p w14:paraId="353FF2D7" w14:textId="778A5D03" w:rsidR="00283A98" w:rsidRPr="00C53D34" w:rsidRDefault="00AD5AC7"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xml:space="preserve">– </w:t>
      </w:r>
      <w:r w:rsidR="00283A98" w:rsidRPr="00C53D34">
        <w:rPr>
          <w:rFonts w:ascii="Times New Roman" w:hAnsi="Times New Roman" w:cs="Times New Roman"/>
          <w:sz w:val="24"/>
          <w:szCs w:val="24"/>
        </w:rPr>
        <w:t>2 класс – 10–12 заданий;</w:t>
      </w:r>
    </w:p>
    <w:p w14:paraId="7153F2A7" w14:textId="525066E4" w:rsidR="00283A98" w:rsidRPr="00C53D34" w:rsidRDefault="00AD5AC7"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lastRenderedPageBreak/>
        <w:t xml:space="preserve">– </w:t>
      </w:r>
      <w:r w:rsidR="00283A98" w:rsidRPr="00C53D34">
        <w:rPr>
          <w:rFonts w:ascii="Times New Roman" w:hAnsi="Times New Roman" w:cs="Times New Roman"/>
          <w:sz w:val="24"/>
          <w:szCs w:val="24"/>
        </w:rPr>
        <w:t>3 класс – 12–15 заданий;</w:t>
      </w:r>
    </w:p>
    <w:p w14:paraId="3C90D49F" w14:textId="0C8E984E" w:rsidR="00283A98" w:rsidRPr="00C53D34" w:rsidRDefault="00AD5AC7"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xml:space="preserve">– </w:t>
      </w:r>
      <w:r w:rsidR="00283A98" w:rsidRPr="00C53D34">
        <w:rPr>
          <w:rFonts w:ascii="Times New Roman" w:hAnsi="Times New Roman" w:cs="Times New Roman"/>
          <w:sz w:val="24"/>
          <w:szCs w:val="24"/>
        </w:rPr>
        <w:t>4 класс – 15–20 заданий.</w:t>
      </w:r>
    </w:p>
    <w:p w14:paraId="322DDAAB" w14:textId="77777777" w:rsidR="00211565" w:rsidRPr="00C53D34" w:rsidRDefault="00211565" w:rsidP="00F00778">
      <w:pPr>
        <w:pStyle w:val="a8"/>
        <w:tabs>
          <w:tab w:val="left" w:pos="936"/>
        </w:tabs>
        <w:spacing w:after="0" w:line="240" w:lineRule="auto"/>
        <w:ind w:left="0" w:firstLine="709"/>
        <w:contextualSpacing w:val="0"/>
        <w:jc w:val="center"/>
        <w:rPr>
          <w:rFonts w:ascii="Times New Roman" w:hAnsi="Times New Roman" w:cs="Times New Roman"/>
          <w:bCs/>
          <w:sz w:val="24"/>
          <w:szCs w:val="24"/>
        </w:rPr>
      </w:pPr>
    </w:p>
    <w:p w14:paraId="10A4E10B" w14:textId="7EDAFD21"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bCs/>
          <w:sz w:val="24"/>
          <w:szCs w:val="24"/>
        </w:rPr>
      </w:pPr>
      <w:r w:rsidRPr="00C53D34">
        <w:rPr>
          <w:rFonts w:ascii="Times New Roman" w:hAnsi="Times New Roman" w:cs="Times New Roman"/>
          <w:b/>
          <w:bCs/>
          <w:sz w:val="24"/>
          <w:szCs w:val="24"/>
        </w:rPr>
        <w:t>Контрольная работа</w:t>
      </w:r>
    </w:p>
    <w:p w14:paraId="20FA90F9" w14:textId="55759F42" w:rsidR="00283A98" w:rsidRPr="00C53D34" w:rsidRDefault="00283A98" w:rsidP="00211565">
      <w:pPr>
        <w:pStyle w:val="a8"/>
        <w:tabs>
          <w:tab w:val="left" w:pos="936"/>
        </w:tabs>
        <w:spacing w:after="0" w:line="240" w:lineRule="auto"/>
        <w:ind w:left="0" w:firstLine="709"/>
        <w:contextualSpacing w:val="0"/>
        <w:rPr>
          <w:rFonts w:ascii="Times New Roman" w:hAnsi="Times New Roman" w:cs="Times New Roman"/>
          <w:sz w:val="24"/>
          <w:szCs w:val="24"/>
        </w:rPr>
      </w:pPr>
      <w:r w:rsidRPr="00C53D34">
        <w:rPr>
          <w:rFonts w:ascii="Times New Roman" w:hAnsi="Times New Roman" w:cs="Times New Roman"/>
          <w:sz w:val="24"/>
          <w:szCs w:val="24"/>
        </w:rPr>
        <w:t>Различают несколько видов контрольной работы:</w:t>
      </w:r>
    </w:p>
    <w:p w14:paraId="39A46292" w14:textId="7FE95D56" w:rsidR="00283A98" w:rsidRPr="00C53D34" w:rsidRDefault="00AD5AC7" w:rsidP="00211565">
      <w:pPr>
        <w:pStyle w:val="a8"/>
        <w:tabs>
          <w:tab w:val="left" w:pos="936"/>
        </w:tabs>
        <w:spacing w:after="0" w:line="240" w:lineRule="auto"/>
        <w:ind w:left="0" w:firstLine="709"/>
        <w:contextualSpacing w:val="0"/>
        <w:jc w:val="both"/>
        <w:rPr>
          <w:rFonts w:ascii="Times New Roman" w:hAnsi="Times New Roman" w:cs="Times New Roman"/>
          <w:bCs/>
          <w:sz w:val="24"/>
          <w:szCs w:val="24"/>
        </w:rPr>
      </w:pPr>
      <w:r w:rsidRPr="00C53D34">
        <w:rPr>
          <w:rFonts w:ascii="Times New Roman" w:hAnsi="Times New Roman" w:cs="Times New Roman"/>
          <w:b/>
          <w:bCs/>
          <w:i/>
          <w:sz w:val="24"/>
          <w:szCs w:val="24"/>
        </w:rPr>
        <w:t>1. </w:t>
      </w:r>
      <w:r w:rsidR="00283A98" w:rsidRPr="00C53D34">
        <w:rPr>
          <w:rFonts w:ascii="Times New Roman" w:hAnsi="Times New Roman" w:cs="Times New Roman"/>
          <w:b/>
          <w:bCs/>
          <w:i/>
          <w:sz w:val="24"/>
          <w:szCs w:val="24"/>
        </w:rPr>
        <w:t>Состоящая из выражений</w:t>
      </w:r>
      <w:r w:rsidR="00283A98" w:rsidRPr="00C53D34">
        <w:rPr>
          <w:rFonts w:ascii="Times New Roman" w:hAnsi="Times New Roman" w:cs="Times New Roman"/>
          <w:bCs/>
          <w:sz w:val="24"/>
          <w:szCs w:val="24"/>
        </w:rPr>
        <w:t xml:space="preserve"> – п</w:t>
      </w:r>
      <w:r w:rsidR="00283A98" w:rsidRPr="00C53D34">
        <w:rPr>
          <w:rFonts w:ascii="Times New Roman" w:hAnsi="Times New Roman" w:cs="Times New Roman"/>
          <w:sz w:val="24"/>
          <w:szCs w:val="24"/>
        </w:rPr>
        <w:t>озволяет проверить степень сформированности вычислительных навыков. Объем – до 12 вычислительных действий.</w:t>
      </w:r>
    </w:p>
    <w:p w14:paraId="4FD41E3F" w14:textId="2D99A54C" w:rsidR="00283A98" w:rsidRPr="00C53D34" w:rsidRDefault="00AD5AC7" w:rsidP="00211565">
      <w:pPr>
        <w:pStyle w:val="a8"/>
        <w:tabs>
          <w:tab w:val="left" w:pos="936"/>
        </w:tabs>
        <w:spacing w:after="0" w:line="240" w:lineRule="auto"/>
        <w:ind w:left="0" w:firstLine="709"/>
        <w:contextualSpacing w:val="0"/>
        <w:jc w:val="both"/>
        <w:rPr>
          <w:rFonts w:ascii="Times New Roman" w:hAnsi="Times New Roman" w:cs="Times New Roman"/>
          <w:bCs/>
          <w:iCs/>
          <w:sz w:val="24"/>
          <w:szCs w:val="24"/>
        </w:rPr>
      </w:pPr>
      <w:bookmarkStart w:id="4" w:name="_Hlk160900655"/>
      <w:r w:rsidRPr="00C53D34">
        <w:rPr>
          <w:rFonts w:ascii="Times New Roman" w:hAnsi="Times New Roman" w:cs="Times New Roman"/>
          <w:b/>
          <w:i/>
          <w:sz w:val="24"/>
          <w:szCs w:val="24"/>
        </w:rPr>
        <w:t>2. </w:t>
      </w:r>
      <w:r w:rsidR="00283A98" w:rsidRPr="00C53D34">
        <w:rPr>
          <w:rFonts w:ascii="Times New Roman" w:hAnsi="Times New Roman" w:cs="Times New Roman"/>
          <w:b/>
          <w:bCs/>
          <w:i/>
          <w:sz w:val="24"/>
          <w:szCs w:val="24"/>
        </w:rPr>
        <w:t>Состоящая из арифметических задач</w:t>
      </w:r>
      <w:r w:rsidR="00283A98" w:rsidRPr="00C53D34">
        <w:rPr>
          <w:rFonts w:ascii="Times New Roman" w:hAnsi="Times New Roman" w:cs="Times New Roman"/>
          <w:bCs/>
          <w:iCs/>
          <w:sz w:val="24"/>
          <w:szCs w:val="24"/>
        </w:rPr>
        <w:t xml:space="preserve"> – п</w:t>
      </w:r>
      <w:r w:rsidR="00283A98" w:rsidRPr="00C53D34">
        <w:rPr>
          <w:rFonts w:ascii="Times New Roman" w:hAnsi="Times New Roman" w:cs="Times New Roman"/>
          <w:sz w:val="24"/>
          <w:szCs w:val="24"/>
        </w:rPr>
        <w:t>озволяет проверить степень сформированности умения решать задачи изученных типов. Объем контрольной работы – 2–3 задачи.</w:t>
      </w:r>
    </w:p>
    <w:bookmarkEnd w:id="4"/>
    <w:p w14:paraId="2633D093" w14:textId="1C6B864A" w:rsidR="00283A98" w:rsidRPr="00C53D34" w:rsidRDefault="00AD5AC7" w:rsidP="00211565">
      <w:pPr>
        <w:pStyle w:val="a8"/>
        <w:tabs>
          <w:tab w:val="left" w:pos="936"/>
        </w:tabs>
        <w:spacing w:after="0" w:line="240" w:lineRule="auto"/>
        <w:ind w:left="0" w:firstLine="709"/>
        <w:contextualSpacing w:val="0"/>
        <w:jc w:val="both"/>
        <w:rPr>
          <w:rFonts w:ascii="Times New Roman" w:hAnsi="Times New Roman" w:cs="Times New Roman"/>
          <w:sz w:val="24"/>
          <w:szCs w:val="24"/>
        </w:rPr>
      </w:pPr>
      <w:r w:rsidRPr="00C53D34">
        <w:rPr>
          <w:rFonts w:ascii="Times New Roman" w:hAnsi="Times New Roman" w:cs="Times New Roman"/>
          <w:b/>
          <w:bCs/>
          <w:i/>
          <w:sz w:val="24"/>
          <w:szCs w:val="24"/>
        </w:rPr>
        <w:t>3. </w:t>
      </w:r>
      <w:r w:rsidR="00283A98" w:rsidRPr="00C53D34">
        <w:rPr>
          <w:rFonts w:ascii="Times New Roman" w:hAnsi="Times New Roman" w:cs="Times New Roman"/>
          <w:b/>
          <w:bCs/>
          <w:i/>
          <w:sz w:val="24"/>
          <w:szCs w:val="24"/>
        </w:rPr>
        <w:t>Комбинированная контрольная работа</w:t>
      </w:r>
      <w:r w:rsidR="00283A98" w:rsidRPr="00C53D34">
        <w:rPr>
          <w:rFonts w:ascii="Times New Roman" w:hAnsi="Times New Roman" w:cs="Times New Roman"/>
          <w:b/>
          <w:bCs/>
          <w:i/>
          <w:iCs/>
          <w:sz w:val="24"/>
          <w:szCs w:val="24"/>
        </w:rPr>
        <w:t xml:space="preserve"> (тематический контроль)</w:t>
      </w:r>
      <w:r w:rsidR="00283A98" w:rsidRPr="00C53D34">
        <w:rPr>
          <w:rFonts w:ascii="Times New Roman" w:hAnsi="Times New Roman" w:cs="Times New Roman"/>
          <w:bCs/>
          <w:iCs/>
          <w:sz w:val="24"/>
          <w:szCs w:val="24"/>
        </w:rPr>
        <w:t xml:space="preserve"> – </w:t>
      </w:r>
      <w:r w:rsidR="00283A98" w:rsidRPr="00C53D34">
        <w:rPr>
          <w:rFonts w:ascii="Times New Roman" w:hAnsi="Times New Roman" w:cs="Times New Roman"/>
          <w:sz w:val="24"/>
          <w:szCs w:val="24"/>
        </w:rPr>
        <w:t>ставит своей целью проверку знаний и навыков по всему изученному материалу и содержит одновременно задачи, выражения и задания других видов. Объем комбинированной контрольной работы в соответствии с классом должен быть примерно следующим:</w:t>
      </w:r>
    </w:p>
    <w:p w14:paraId="640B7A28" w14:textId="77777777" w:rsidR="00211565" w:rsidRPr="00C53D34" w:rsidRDefault="00211565" w:rsidP="00211565">
      <w:pPr>
        <w:pStyle w:val="a8"/>
        <w:tabs>
          <w:tab w:val="left" w:pos="936"/>
        </w:tabs>
        <w:spacing w:after="0" w:line="240" w:lineRule="auto"/>
        <w:ind w:left="0" w:firstLine="709"/>
        <w:contextualSpacing w:val="0"/>
        <w:jc w:val="both"/>
        <w:rPr>
          <w:rFonts w:ascii="Times New Roman" w:hAnsi="Times New Roman" w:cs="Times New Roman"/>
          <w:sz w:val="24"/>
          <w:szCs w:val="24"/>
        </w:rPr>
      </w:pPr>
    </w:p>
    <w:p w14:paraId="753B5372" w14:textId="2EFA62F1" w:rsidR="00AD5AC7" w:rsidRPr="00C53D34" w:rsidRDefault="00AD5AC7" w:rsidP="00211565">
      <w:pPr>
        <w:pStyle w:val="a6"/>
        <w:tabs>
          <w:tab w:val="left" w:pos="936"/>
        </w:tabs>
        <w:spacing w:before="0"/>
        <w:ind w:left="0" w:firstLine="709"/>
        <w:jc w:val="right"/>
        <w:rPr>
          <w:i/>
          <w:sz w:val="22"/>
          <w:szCs w:val="22"/>
        </w:rPr>
      </w:pPr>
      <w:r w:rsidRPr="00C53D34">
        <w:rPr>
          <w:i/>
          <w:sz w:val="22"/>
          <w:szCs w:val="22"/>
        </w:rPr>
        <w:t>Таблица 4</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977"/>
        <w:gridCol w:w="8367"/>
      </w:tblGrid>
      <w:tr w:rsidR="00C53D34" w:rsidRPr="00C53D34" w14:paraId="6D7C2FD6" w14:textId="77777777" w:rsidTr="00211565">
        <w:trPr>
          <w:trHeight w:val="312"/>
        </w:trPr>
        <w:tc>
          <w:tcPr>
            <w:tcW w:w="523" w:type="pct"/>
            <w:tcMar>
              <w:left w:w="85" w:type="dxa"/>
              <w:right w:w="85" w:type="dxa"/>
            </w:tcMar>
            <w:vAlign w:val="center"/>
          </w:tcPr>
          <w:p w14:paraId="2CD557B1"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sz w:val="20"/>
                <w:szCs w:val="20"/>
                <w:lang w:val="en-US"/>
              </w:rPr>
            </w:pPr>
            <w:proofErr w:type="spellStart"/>
            <w:r w:rsidRPr="00C53D34">
              <w:rPr>
                <w:rFonts w:ascii="Times New Roman" w:hAnsi="Times New Roman" w:cs="Times New Roman"/>
                <w:b/>
                <w:sz w:val="20"/>
                <w:szCs w:val="20"/>
                <w:lang w:val="en-US"/>
              </w:rPr>
              <w:t>Класс</w:t>
            </w:r>
            <w:proofErr w:type="spellEnd"/>
          </w:p>
        </w:tc>
        <w:tc>
          <w:tcPr>
            <w:tcW w:w="4477" w:type="pct"/>
            <w:tcMar>
              <w:left w:w="85" w:type="dxa"/>
              <w:right w:w="85" w:type="dxa"/>
            </w:tcMar>
            <w:vAlign w:val="center"/>
          </w:tcPr>
          <w:p w14:paraId="0F91F54C"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sz w:val="20"/>
                <w:szCs w:val="20"/>
              </w:rPr>
            </w:pPr>
            <w:r w:rsidRPr="00C53D34">
              <w:rPr>
                <w:rFonts w:ascii="Times New Roman" w:hAnsi="Times New Roman" w:cs="Times New Roman"/>
                <w:b/>
                <w:sz w:val="20"/>
                <w:szCs w:val="20"/>
              </w:rPr>
              <w:t>Примерный объем комбинированной контрольной работы</w:t>
            </w:r>
          </w:p>
        </w:tc>
      </w:tr>
      <w:tr w:rsidR="00C53D34" w:rsidRPr="00C53D34" w14:paraId="640F142D" w14:textId="77777777" w:rsidTr="00211565">
        <w:trPr>
          <w:trHeight w:val="312"/>
        </w:trPr>
        <w:tc>
          <w:tcPr>
            <w:tcW w:w="523" w:type="pct"/>
            <w:tcMar>
              <w:left w:w="85" w:type="dxa"/>
              <w:right w:w="85" w:type="dxa"/>
            </w:tcMar>
          </w:tcPr>
          <w:p w14:paraId="50440CAB"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lang w:val="en-US"/>
              </w:rPr>
            </w:pPr>
            <w:r w:rsidRPr="00C53D34">
              <w:rPr>
                <w:rFonts w:ascii="Times New Roman" w:hAnsi="Times New Roman" w:cs="Times New Roman"/>
                <w:b/>
                <w:lang w:val="en-US"/>
              </w:rPr>
              <w:t>1</w:t>
            </w:r>
          </w:p>
        </w:tc>
        <w:tc>
          <w:tcPr>
            <w:tcW w:w="4477" w:type="pct"/>
            <w:tcMar>
              <w:left w:w="85" w:type="dxa"/>
              <w:right w:w="85" w:type="dxa"/>
            </w:tcMar>
          </w:tcPr>
          <w:p w14:paraId="5DA6D390" w14:textId="25222C11" w:rsidR="00283A98" w:rsidRPr="00C53D34" w:rsidRDefault="00283A98" w:rsidP="00211565">
            <w:pPr>
              <w:pStyle w:val="a8"/>
              <w:tabs>
                <w:tab w:val="left" w:pos="936"/>
              </w:tabs>
              <w:spacing w:after="0" w:line="240" w:lineRule="auto"/>
              <w:ind w:left="0"/>
              <w:contextualSpacing w:val="0"/>
              <w:jc w:val="both"/>
              <w:rPr>
                <w:rFonts w:ascii="Times New Roman" w:hAnsi="Times New Roman" w:cs="Times New Roman"/>
              </w:rPr>
            </w:pPr>
            <w:r w:rsidRPr="00C53D34">
              <w:rPr>
                <w:rFonts w:ascii="Times New Roman" w:hAnsi="Times New Roman" w:cs="Times New Roman"/>
              </w:rPr>
              <w:t xml:space="preserve">4 обязательных для выполнения всеми учениками задания и </w:t>
            </w:r>
            <w:r w:rsidR="00AD5AC7" w:rsidRPr="00C53D34">
              <w:rPr>
                <w:rFonts w:ascii="Times New Roman" w:hAnsi="Times New Roman" w:cs="Times New Roman"/>
              </w:rPr>
              <w:t>1 (</w:t>
            </w:r>
            <w:r w:rsidRPr="00C53D34">
              <w:rPr>
                <w:rFonts w:ascii="Times New Roman" w:hAnsi="Times New Roman" w:cs="Times New Roman"/>
              </w:rPr>
              <w:t>одно</w:t>
            </w:r>
            <w:r w:rsidR="00AD5AC7" w:rsidRPr="00C53D34">
              <w:rPr>
                <w:rFonts w:ascii="Times New Roman" w:hAnsi="Times New Roman" w:cs="Times New Roman"/>
              </w:rPr>
              <w:t>)</w:t>
            </w:r>
            <w:r w:rsidRPr="00C53D34">
              <w:rPr>
                <w:rFonts w:ascii="Times New Roman" w:hAnsi="Times New Roman" w:cs="Times New Roman"/>
              </w:rPr>
              <w:t xml:space="preserve"> задание повышенного уровня сложности (со звездочкой)</w:t>
            </w:r>
          </w:p>
        </w:tc>
      </w:tr>
      <w:tr w:rsidR="00C53D34" w:rsidRPr="00C53D34" w14:paraId="2B440ABA" w14:textId="77777777" w:rsidTr="00211565">
        <w:trPr>
          <w:trHeight w:val="312"/>
        </w:trPr>
        <w:tc>
          <w:tcPr>
            <w:tcW w:w="523" w:type="pct"/>
            <w:tcMar>
              <w:left w:w="85" w:type="dxa"/>
              <w:right w:w="85" w:type="dxa"/>
            </w:tcMar>
          </w:tcPr>
          <w:p w14:paraId="3185EC86"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lang w:val="en-US"/>
              </w:rPr>
            </w:pPr>
            <w:r w:rsidRPr="00C53D34">
              <w:rPr>
                <w:rFonts w:ascii="Times New Roman" w:hAnsi="Times New Roman" w:cs="Times New Roman"/>
                <w:b/>
                <w:lang w:val="en-US"/>
              </w:rPr>
              <w:t>2</w:t>
            </w:r>
          </w:p>
        </w:tc>
        <w:tc>
          <w:tcPr>
            <w:tcW w:w="4477" w:type="pct"/>
            <w:tcMar>
              <w:left w:w="85" w:type="dxa"/>
              <w:right w:w="85" w:type="dxa"/>
            </w:tcMar>
          </w:tcPr>
          <w:p w14:paraId="79CF92EA" w14:textId="657E5925" w:rsidR="00283A98" w:rsidRPr="00C53D34" w:rsidRDefault="00283A98" w:rsidP="00211565">
            <w:pPr>
              <w:pStyle w:val="a8"/>
              <w:tabs>
                <w:tab w:val="left" w:pos="936"/>
              </w:tabs>
              <w:spacing w:after="0" w:line="240" w:lineRule="auto"/>
              <w:ind w:left="0"/>
              <w:contextualSpacing w:val="0"/>
              <w:jc w:val="both"/>
              <w:rPr>
                <w:rFonts w:ascii="Times New Roman" w:hAnsi="Times New Roman" w:cs="Times New Roman"/>
              </w:rPr>
            </w:pPr>
            <w:r w:rsidRPr="00C53D34">
              <w:rPr>
                <w:rFonts w:ascii="Times New Roman" w:hAnsi="Times New Roman" w:cs="Times New Roman"/>
              </w:rPr>
              <w:t xml:space="preserve">4–5 обязательных для выполнения всеми учениками заданий и </w:t>
            </w:r>
            <w:r w:rsidR="00AD5AC7" w:rsidRPr="00C53D34">
              <w:rPr>
                <w:rFonts w:ascii="Times New Roman" w:hAnsi="Times New Roman" w:cs="Times New Roman"/>
              </w:rPr>
              <w:t>1 (</w:t>
            </w:r>
            <w:r w:rsidRPr="00C53D34">
              <w:rPr>
                <w:rFonts w:ascii="Times New Roman" w:hAnsi="Times New Roman" w:cs="Times New Roman"/>
              </w:rPr>
              <w:t>одно</w:t>
            </w:r>
            <w:r w:rsidR="00AD5AC7" w:rsidRPr="00C53D34">
              <w:rPr>
                <w:rFonts w:ascii="Times New Roman" w:hAnsi="Times New Roman" w:cs="Times New Roman"/>
              </w:rPr>
              <w:t>)</w:t>
            </w:r>
            <w:r w:rsidRPr="00C53D34">
              <w:rPr>
                <w:rFonts w:ascii="Times New Roman" w:hAnsi="Times New Roman" w:cs="Times New Roman"/>
              </w:rPr>
              <w:t xml:space="preserve"> задание повышенного уровня сложности (со звездочкой)</w:t>
            </w:r>
          </w:p>
        </w:tc>
      </w:tr>
      <w:tr w:rsidR="00C53D34" w:rsidRPr="00C53D34" w14:paraId="71F77116" w14:textId="77777777" w:rsidTr="00211565">
        <w:trPr>
          <w:trHeight w:val="312"/>
        </w:trPr>
        <w:tc>
          <w:tcPr>
            <w:tcW w:w="523" w:type="pct"/>
            <w:tcMar>
              <w:left w:w="85" w:type="dxa"/>
              <w:right w:w="85" w:type="dxa"/>
            </w:tcMar>
          </w:tcPr>
          <w:p w14:paraId="6C5C54D0"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lang w:val="en-US"/>
              </w:rPr>
            </w:pPr>
            <w:r w:rsidRPr="00C53D34">
              <w:rPr>
                <w:rFonts w:ascii="Times New Roman" w:hAnsi="Times New Roman" w:cs="Times New Roman"/>
                <w:b/>
                <w:lang w:val="en-US"/>
              </w:rPr>
              <w:t>3</w:t>
            </w:r>
          </w:p>
        </w:tc>
        <w:tc>
          <w:tcPr>
            <w:tcW w:w="4477" w:type="pct"/>
            <w:tcMar>
              <w:left w:w="85" w:type="dxa"/>
              <w:right w:w="85" w:type="dxa"/>
            </w:tcMar>
          </w:tcPr>
          <w:p w14:paraId="2D2EA833" w14:textId="7974B004" w:rsidR="00283A98" w:rsidRPr="00C53D34" w:rsidRDefault="00283A98" w:rsidP="00211565">
            <w:pPr>
              <w:pStyle w:val="a8"/>
              <w:tabs>
                <w:tab w:val="left" w:pos="936"/>
              </w:tabs>
              <w:spacing w:after="0" w:line="240" w:lineRule="auto"/>
              <w:ind w:left="0"/>
              <w:contextualSpacing w:val="0"/>
              <w:jc w:val="both"/>
              <w:rPr>
                <w:rFonts w:ascii="Times New Roman" w:hAnsi="Times New Roman" w:cs="Times New Roman"/>
              </w:rPr>
            </w:pPr>
            <w:r w:rsidRPr="00C53D34">
              <w:rPr>
                <w:rFonts w:ascii="Times New Roman" w:hAnsi="Times New Roman" w:cs="Times New Roman"/>
              </w:rPr>
              <w:t xml:space="preserve">4–5 обязательных для выполнения всеми учениками заданий и </w:t>
            </w:r>
            <w:r w:rsidR="00AD5AC7" w:rsidRPr="00C53D34">
              <w:rPr>
                <w:rFonts w:ascii="Times New Roman" w:hAnsi="Times New Roman" w:cs="Times New Roman"/>
              </w:rPr>
              <w:t>1 (</w:t>
            </w:r>
            <w:r w:rsidRPr="00C53D34">
              <w:rPr>
                <w:rFonts w:ascii="Times New Roman" w:hAnsi="Times New Roman" w:cs="Times New Roman"/>
              </w:rPr>
              <w:t>одно</w:t>
            </w:r>
            <w:r w:rsidR="00AD5AC7" w:rsidRPr="00C53D34">
              <w:rPr>
                <w:rFonts w:ascii="Times New Roman" w:hAnsi="Times New Roman" w:cs="Times New Roman"/>
              </w:rPr>
              <w:t>)</w:t>
            </w:r>
            <w:r w:rsidRPr="00C53D34">
              <w:rPr>
                <w:rFonts w:ascii="Times New Roman" w:hAnsi="Times New Roman" w:cs="Times New Roman"/>
              </w:rPr>
              <w:t xml:space="preserve"> задание повышенного уровня сложности (со звездочкой)</w:t>
            </w:r>
          </w:p>
        </w:tc>
      </w:tr>
      <w:tr w:rsidR="00B20E03" w:rsidRPr="00C53D34" w14:paraId="6FD31197" w14:textId="77777777" w:rsidTr="00211565">
        <w:trPr>
          <w:trHeight w:val="312"/>
        </w:trPr>
        <w:tc>
          <w:tcPr>
            <w:tcW w:w="523" w:type="pct"/>
            <w:tcMar>
              <w:left w:w="85" w:type="dxa"/>
              <w:right w:w="85" w:type="dxa"/>
            </w:tcMar>
          </w:tcPr>
          <w:p w14:paraId="3CBA3A8D" w14:textId="77777777" w:rsidR="00283A98" w:rsidRPr="00C53D34" w:rsidRDefault="00283A98" w:rsidP="00211565">
            <w:pPr>
              <w:pStyle w:val="a8"/>
              <w:tabs>
                <w:tab w:val="left" w:pos="936"/>
              </w:tabs>
              <w:spacing w:after="0" w:line="240" w:lineRule="auto"/>
              <w:ind w:left="0"/>
              <w:contextualSpacing w:val="0"/>
              <w:jc w:val="center"/>
              <w:rPr>
                <w:rFonts w:ascii="Times New Roman" w:hAnsi="Times New Roman" w:cs="Times New Roman"/>
                <w:b/>
                <w:lang w:val="en-US"/>
              </w:rPr>
            </w:pPr>
            <w:r w:rsidRPr="00C53D34">
              <w:rPr>
                <w:rFonts w:ascii="Times New Roman" w:hAnsi="Times New Roman" w:cs="Times New Roman"/>
                <w:b/>
                <w:lang w:val="en-US"/>
              </w:rPr>
              <w:t>4</w:t>
            </w:r>
          </w:p>
        </w:tc>
        <w:tc>
          <w:tcPr>
            <w:tcW w:w="4477" w:type="pct"/>
            <w:tcMar>
              <w:left w:w="85" w:type="dxa"/>
              <w:right w:w="85" w:type="dxa"/>
            </w:tcMar>
          </w:tcPr>
          <w:p w14:paraId="4F64F9E1" w14:textId="19ADEA72" w:rsidR="00283A98" w:rsidRPr="00C53D34" w:rsidRDefault="00283A98" w:rsidP="00211565">
            <w:pPr>
              <w:pStyle w:val="a8"/>
              <w:tabs>
                <w:tab w:val="left" w:pos="936"/>
              </w:tabs>
              <w:spacing w:after="0" w:line="240" w:lineRule="auto"/>
              <w:ind w:left="0"/>
              <w:contextualSpacing w:val="0"/>
              <w:jc w:val="both"/>
              <w:rPr>
                <w:rFonts w:ascii="Times New Roman" w:hAnsi="Times New Roman" w:cs="Times New Roman"/>
              </w:rPr>
            </w:pPr>
            <w:r w:rsidRPr="00C53D34">
              <w:rPr>
                <w:rFonts w:ascii="Times New Roman" w:hAnsi="Times New Roman" w:cs="Times New Roman"/>
              </w:rPr>
              <w:t xml:space="preserve">5 обязательных для выполнения всеми учениками заданий и </w:t>
            </w:r>
            <w:r w:rsidR="00AD5AC7" w:rsidRPr="00C53D34">
              <w:rPr>
                <w:rFonts w:ascii="Times New Roman" w:hAnsi="Times New Roman" w:cs="Times New Roman"/>
              </w:rPr>
              <w:t>1 (</w:t>
            </w:r>
            <w:r w:rsidRPr="00C53D34">
              <w:rPr>
                <w:rFonts w:ascii="Times New Roman" w:hAnsi="Times New Roman" w:cs="Times New Roman"/>
              </w:rPr>
              <w:t>одно</w:t>
            </w:r>
            <w:r w:rsidR="00AD5AC7" w:rsidRPr="00C53D34">
              <w:rPr>
                <w:rFonts w:ascii="Times New Roman" w:hAnsi="Times New Roman" w:cs="Times New Roman"/>
              </w:rPr>
              <w:t>)</w:t>
            </w:r>
            <w:r w:rsidRPr="00C53D34">
              <w:rPr>
                <w:rFonts w:ascii="Times New Roman" w:hAnsi="Times New Roman" w:cs="Times New Roman"/>
              </w:rPr>
              <w:t xml:space="preserve"> задание повышенного уровня сложности (со звездочкой)</w:t>
            </w:r>
          </w:p>
        </w:tc>
      </w:tr>
    </w:tbl>
    <w:p w14:paraId="49EFE67C" w14:textId="77777777" w:rsidR="00211565" w:rsidRPr="00C53D34" w:rsidRDefault="00211565" w:rsidP="00211565">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rPr>
      </w:pPr>
    </w:p>
    <w:p w14:paraId="118731D5" w14:textId="275A2FFE" w:rsidR="009320AF" w:rsidRPr="00C53D34" w:rsidRDefault="009320AF" w:rsidP="00211565">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 течение учебного года </w:t>
      </w:r>
      <w:r w:rsidRPr="00C53D34">
        <w:rPr>
          <w:rFonts w:ascii="Times New Roman" w:eastAsia="Times New Roman" w:hAnsi="Times New Roman" w:cs="Times New Roman"/>
          <w:b/>
          <w:sz w:val="24"/>
          <w:szCs w:val="24"/>
        </w:rPr>
        <w:t>общее количество</w:t>
      </w:r>
      <w:r w:rsidRPr="00C53D34">
        <w:rPr>
          <w:rFonts w:ascii="Times New Roman" w:eastAsia="Times New Roman" w:hAnsi="Times New Roman" w:cs="Times New Roman"/>
          <w:sz w:val="24"/>
          <w:szCs w:val="24"/>
        </w:rPr>
        <w:t xml:space="preserve"> комбинированных контрольных работ по математике (тематических</w:t>
      </w:r>
      <w:r w:rsidR="00CE13D3" w:rsidRPr="00C53D34">
        <w:rPr>
          <w:rFonts w:ascii="Times New Roman" w:eastAsia="Times New Roman" w:hAnsi="Times New Roman" w:cs="Times New Roman"/>
          <w:sz w:val="24"/>
          <w:szCs w:val="24"/>
        </w:rPr>
        <w:t xml:space="preserve"> и итоговых</w:t>
      </w:r>
      <w:r w:rsidRPr="00C53D34">
        <w:rPr>
          <w:rFonts w:ascii="Times New Roman" w:eastAsia="Times New Roman" w:hAnsi="Times New Roman" w:cs="Times New Roman"/>
          <w:sz w:val="24"/>
          <w:szCs w:val="24"/>
        </w:rPr>
        <w:t>) должно быть следующим:</w:t>
      </w:r>
    </w:p>
    <w:p w14:paraId="7A664402" w14:textId="77777777" w:rsidR="00211565" w:rsidRPr="00C53D34" w:rsidRDefault="00211565" w:rsidP="00211565">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4"/>
          <w:szCs w:val="24"/>
        </w:rPr>
      </w:pPr>
    </w:p>
    <w:p w14:paraId="798D7A0C" w14:textId="087328C6" w:rsidR="00AD5AC7" w:rsidRPr="00C53D34" w:rsidRDefault="00AD5AC7" w:rsidP="00211565">
      <w:pPr>
        <w:pStyle w:val="a6"/>
        <w:tabs>
          <w:tab w:val="left" w:pos="936"/>
        </w:tabs>
        <w:spacing w:before="0"/>
        <w:ind w:left="0" w:firstLine="709"/>
        <w:jc w:val="right"/>
        <w:rPr>
          <w:i/>
          <w:sz w:val="22"/>
          <w:szCs w:val="22"/>
        </w:rPr>
      </w:pPr>
      <w:r w:rsidRPr="00C53D34">
        <w:rPr>
          <w:i/>
          <w:sz w:val="22"/>
          <w:szCs w:val="22"/>
        </w:rPr>
        <w:t>Таблица 5</w:t>
      </w:r>
    </w:p>
    <w:tbl>
      <w:tblPr>
        <w:tblW w:w="0" w:type="auto"/>
        <w:tblInd w:w="15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52"/>
        <w:gridCol w:w="1842"/>
        <w:gridCol w:w="1985"/>
      </w:tblGrid>
      <w:tr w:rsidR="00C53D34" w:rsidRPr="00C53D34" w14:paraId="65A61904" w14:textId="77777777" w:rsidTr="00211565">
        <w:trPr>
          <w:trHeight w:val="312"/>
        </w:trPr>
        <w:tc>
          <w:tcPr>
            <w:tcW w:w="1152" w:type="dxa"/>
            <w:vAlign w:val="center"/>
          </w:tcPr>
          <w:p w14:paraId="0A8F6F9B"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b/>
                <w:sz w:val="20"/>
                <w:szCs w:val="20"/>
                <w:lang w:val="en-US"/>
              </w:rPr>
            </w:pPr>
            <w:proofErr w:type="spellStart"/>
            <w:r w:rsidRPr="00C53D34">
              <w:rPr>
                <w:rFonts w:ascii="Times New Roman" w:eastAsia="Times New Roman" w:hAnsi="Times New Roman" w:cs="Times New Roman"/>
                <w:b/>
                <w:sz w:val="20"/>
                <w:szCs w:val="20"/>
                <w:lang w:val="en-US"/>
              </w:rPr>
              <w:t>Класс</w:t>
            </w:r>
            <w:proofErr w:type="spellEnd"/>
          </w:p>
        </w:tc>
        <w:tc>
          <w:tcPr>
            <w:tcW w:w="1842" w:type="dxa"/>
            <w:vAlign w:val="center"/>
          </w:tcPr>
          <w:p w14:paraId="3BB93BC4"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b/>
                <w:sz w:val="20"/>
                <w:szCs w:val="20"/>
                <w:lang w:val="en-US"/>
              </w:rPr>
            </w:pPr>
            <w:r w:rsidRPr="00C53D34">
              <w:rPr>
                <w:rFonts w:ascii="Times New Roman" w:eastAsia="Times New Roman" w:hAnsi="Times New Roman" w:cs="Times New Roman"/>
                <w:b/>
                <w:sz w:val="20"/>
                <w:szCs w:val="20"/>
                <w:lang w:val="en-US"/>
              </w:rPr>
              <w:t xml:space="preserve">I </w:t>
            </w:r>
            <w:proofErr w:type="spellStart"/>
            <w:r w:rsidRPr="00C53D34">
              <w:rPr>
                <w:rFonts w:ascii="Times New Roman" w:eastAsia="Times New Roman" w:hAnsi="Times New Roman" w:cs="Times New Roman"/>
                <w:b/>
                <w:sz w:val="20"/>
                <w:szCs w:val="20"/>
                <w:lang w:val="en-US"/>
              </w:rPr>
              <w:t>полугодие</w:t>
            </w:r>
            <w:proofErr w:type="spellEnd"/>
          </w:p>
        </w:tc>
        <w:tc>
          <w:tcPr>
            <w:tcW w:w="1985" w:type="dxa"/>
            <w:vAlign w:val="center"/>
          </w:tcPr>
          <w:p w14:paraId="4C36995B"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b/>
                <w:sz w:val="20"/>
                <w:szCs w:val="20"/>
                <w:lang w:val="en-US"/>
              </w:rPr>
            </w:pPr>
            <w:r w:rsidRPr="00C53D34">
              <w:rPr>
                <w:rFonts w:ascii="Times New Roman" w:eastAsia="Times New Roman" w:hAnsi="Times New Roman" w:cs="Times New Roman"/>
                <w:b/>
                <w:sz w:val="20"/>
                <w:szCs w:val="20"/>
                <w:lang w:val="en-US"/>
              </w:rPr>
              <w:t xml:space="preserve">II </w:t>
            </w:r>
            <w:proofErr w:type="spellStart"/>
            <w:r w:rsidRPr="00C53D34">
              <w:rPr>
                <w:rFonts w:ascii="Times New Roman" w:eastAsia="Times New Roman" w:hAnsi="Times New Roman" w:cs="Times New Roman"/>
                <w:b/>
                <w:sz w:val="20"/>
                <w:szCs w:val="20"/>
                <w:lang w:val="en-US"/>
              </w:rPr>
              <w:t>полугодие</w:t>
            </w:r>
            <w:proofErr w:type="spellEnd"/>
          </w:p>
        </w:tc>
      </w:tr>
      <w:tr w:rsidR="00C53D34" w:rsidRPr="00C53D34" w14:paraId="238C6187" w14:textId="77777777" w:rsidTr="00211565">
        <w:trPr>
          <w:trHeight w:val="312"/>
        </w:trPr>
        <w:tc>
          <w:tcPr>
            <w:tcW w:w="1152" w:type="dxa"/>
            <w:vAlign w:val="center"/>
          </w:tcPr>
          <w:p w14:paraId="301A89F1"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1</w:t>
            </w:r>
          </w:p>
        </w:tc>
        <w:tc>
          <w:tcPr>
            <w:tcW w:w="1842" w:type="dxa"/>
            <w:vAlign w:val="center"/>
          </w:tcPr>
          <w:p w14:paraId="052AB414" w14:textId="42A7314A" w:rsidR="009320AF" w:rsidRPr="00C53D34" w:rsidRDefault="00AD5AC7" w:rsidP="00211565">
            <w:pPr>
              <w:widowControl w:val="0"/>
              <w:tabs>
                <w:tab w:val="left" w:pos="936"/>
              </w:tabs>
              <w:autoSpaceDE w:val="0"/>
              <w:autoSpaceDN w:val="0"/>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w:t>
            </w:r>
          </w:p>
        </w:tc>
        <w:tc>
          <w:tcPr>
            <w:tcW w:w="1985" w:type="dxa"/>
            <w:vAlign w:val="center"/>
          </w:tcPr>
          <w:p w14:paraId="524B085B"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1</w:t>
            </w:r>
          </w:p>
        </w:tc>
      </w:tr>
      <w:tr w:rsidR="00C53D34" w:rsidRPr="00C53D34" w14:paraId="18055CDF" w14:textId="77777777" w:rsidTr="00211565">
        <w:trPr>
          <w:trHeight w:val="312"/>
        </w:trPr>
        <w:tc>
          <w:tcPr>
            <w:tcW w:w="1152" w:type="dxa"/>
            <w:vAlign w:val="center"/>
          </w:tcPr>
          <w:p w14:paraId="5B86430B"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2</w:t>
            </w:r>
          </w:p>
        </w:tc>
        <w:tc>
          <w:tcPr>
            <w:tcW w:w="1842" w:type="dxa"/>
            <w:vAlign w:val="center"/>
          </w:tcPr>
          <w:p w14:paraId="48C6F661"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3</w:t>
            </w:r>
          </w:p>
        </w:tc>
        <w:tc>
          <w:tcPr>
            <w:tcW w:w="1985" w:type="dxa"/>
            <w:vAlign w:val="center"/>
          </w:tcPr>
          <w:p w14:paraId="13E6CAF9"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3</w:t>
            </w:r>
          </w:p>
        </w:tc>
      </w:tr>
      <w:tr w:rsidR="00C53D34" w:rsidRPr="00C53D34" w14:paraId="6419E42B" w14:textId="77777777" w:rsidTr="00211565">
        <w:trPr>
          <w:trHeight w:val="312"/>
        </w:trPr>
        <w:tc>
          <w:tcPr>
            <w:tcW w:w="1152" w:type="dxa"/>
            <w:vAlign w:val="center"/>
          </w:tcPr>
          <w:p w14:paraId="20C88326"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3</w:t>
            </w:r>
          </w:p>
        </w:tc>
        <w:tc>
          <w:tcPr>
            <w:tcW w:w="1842" w:type="dxa"/>
            <w:vAlign w:val="center"/>
          </w:tcPr>
          <w:p w14:paraId="475BFBC1"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4</w:t>
            </w:r>
          </w:p>
        </w:tc>
        <w:tc>
          <w:tcPr>
            <w:tcW w:w="1985" w:type="dxa"/>
            <w:vAlign w:val="center"/>
          </w:tcPr>
          <w:p w14:paraId="2ED608BC"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5</w:t>
            </w:r>
          </w:p>
        </w:tc>
      </w:tr>
      <w:tr w:rsidR="009320AF" w:rsidRPr="00C53D34" w14:paraId="749FEA31" w14:textId="77777777" w:rsidTr="00211565">
        <w:trPr>
          <w:trHeight w:val="312"/>
        </w:trPr>
        <w:tc>
          <w:tcPr>
            <w:tcW w:w="1152" w:type="dxa"/>
            <w:vAlign w:val="center"/>
          </w:tcPr>
          <w:p w14:paraId="50533796"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lang w:val="en-US"/>
              </w:rPr>
            </w:pPr>
            <w:r w:rsidRPr="00C53D34">
              <w:rPr>
                <w:rFonts w:ascii="Times New Roman" w:eastAsia="Times New Roman" w:hAnsi="Times New Roman" w:cs="Times New Roman"/>
                <w:lang w:val="en-US"/>
              </w:rPr>
              <w:t>4</w:t>
            </w:r>
          </w:p>
        </w:tc>
        <w:tc>
          <w:tcPr>
            <w:tcW w:w="1842" w:type="dxa"/>
            <w:vAlign w:val="center"/>
          </w:tcPr>
          <w:p w14:paraId="238859E6"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4</w:t>
            </w:r>
          </w:p>
        </w:tc>
        <w:tc>
          <w:tcPr>
            <w:tcW w:w="1985" w:type="dxa"/>
            <w:vAlign w:val="center"/>
          </w:tcPr>
          <w:p w14:paraId="40ED8F51" w14:textId="77777777" w:rsidR="009320AF" w:rsidRPr="00C53D34" w:rsidRDefault="009320AF" w:rsidP="00211565">
            <w:pPr>
              <w:widowControl w:val="0"/>
              <w:tabs>
                <w:tab w:val="left" w:pos="936"/>
              </w:tabs>
              <w:autoSpaceDE w:val="0"/>
              <w:autoSpaceDN w:val="0"/>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5</w:t>
            </w:r>
          </w:p>
        </w:tc>
      </w:tr>
    </w:tbl>
    <w:p w14:paraId="40422B65" w14:textId="77777777" w:rsidR="00211565" w:rsidRPr="00C53D34" w:rsidRDefault="00211565" w:rsidP="00211565">
      <w:pPr>
        <w:pStyle w:val="a6"/>
        <w:tabs>
          <w:tab w:val="left" w:pos="-142"/>
          <w:tab w:val="left" w:pos="936"/>
        </w:tabs>
        <w:spacing w:before="0"/>
        <w:ind w:left="0" w:firstLine="709"/>
        <w:jc w:val="both"/>
        <w:rPr>
          <w:sz w:val="24"/>
          <w:szCs w:val="24"/>
        </w:rPr>
      </w:pPr>
    </w:p>
    <w:p w14:paraId="6BBCACB7" w14:textId="404C0AAB" w:rsidR="00CE13D3" w:rsidRPr="00C53D34" w:rsidRDefault="00CE13D3" w:rsidP="00211565">
      <w:pPr>
        <w:pStyle w:val="a6"/>
        <w:tabs>
          <w:tab w:val="left" w:pos="-142"/>
          <w:tab w:val="left" w:pos="936"/>
        </w:tabs>
        <w:spacing w:before="0"/>
        <w:ind w:left="0" w:firstLine="709"/>
        <w:jc w:val="both"/>
        <w:rPr>
          <w:sz w:val="24"/>
          <w:szCs w:val="24"/>
        </w:rPr>
      </w:pPr>
      <w:r w:rsidRPr="00C53D34">
        <w:rPr>
          <w:sz w:val="24"/>
          <w:szCs w:val="24"/>
        </w:rPr>
        <w:t>Диагностические работы (стартовая диагностика, итоговая проверочная работа) входят в общее количество контрольных работ, проводимых в течение учебного года.</w:t>
      </w:r>
    </w:p>
    <w:p w14:paraId="42F65D7A" w14:textId="77777777" w:rsidR="00A1492C" w:rsidRPr="00C53D34" w:rsidRDefault="00A1492C" w:rsidP="00F00778">
      <w:pPr>
        <w:pStyle w:val="a6"/>
        <w:tabs>
          <w:tab w:val="left" w:pos="-142"/>
          <w:tab w:val="left" w:pos="936"/>
        </w:tabs>
        <w:spacing w:before="0"/>
        <w:ind w:left="0" w:firstLine="709"/>
        <w:jc w:val="both"/>
        <w:rPr>
          <w:sz w:val="24"/>
          <w:szCs w:val="24"/>
        </w:rPr>
      </w:pPr>
    </w:p>
    <w:p w14:paraId="2F665F78" w14:textId="4245B7A0" w:rsidR="00283A98" w:rsidRPr="00C53D34" w:rsidRDefault="00283A98" w:rsidP="00A1492C">
      <w:pPr>
        <w:pStyle w:val="a8"/>
        <w:tabs>
          <w:tab w:val="left" w:pos="936"/>
        </w:tabs>
        <w:spacing w:after="0" w:line="240" w:lineRule="auto"/>
        <w:ind w:left="0"/>
        <w:contextualSpacing w:val="0"/>
        <w:jc w:val="center"/>
        <w:rPr>
          <w:rFonts w:ascii="Times New Roman" w:hAnsi="Times New Roman" w:cs="Times New Roman"/>
          <w:b/>
          <w:bCs/>
          <w:sz w:val="24"/>
          <w:szCs w:val="24"/>
        </w:rPr>
      </w:pPr>
      <w:r w:rsidRPr="00C53D34">
        <w:rPr>
          <w:rFonts w:ascii="Times New Roman" w:hAnsi="Times New Roman" w:cs="Times New Roman"/>
          <w:b/>
          <w:bCs/>
          <w:sz w:val="24"/>
          <w:szCs w:val="24"/>
        </w:rPr>
        <w:t>Тестирование (тест)</w:t>
      </w:r>
    </w:p>
    <w:p w14:paraId="2A576453" w14:textId="18F33CA6" w:rsidR="00283A98" w:rsidRPr="00C53D34" w:rsidRDefault="00283A98"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xml:space="preserve">Тестовые задания являются необходимым диагностическим инструментарием для проверки соответствия </w:t>
      </w:r>
      <w:bookmarkStart w:id="5" w:name="_Hlk160955531"/>
      <w:r w:rsidRPr="00C53D34">
        <w:rPr>
          <w:rFonts w:ascii="Times New Roman" w:hAnsi="Times New Roman" w:cs="Times New Roman"/>
          <w:sz w:val="24"/>
          <w:szCs w:val="24"/>
        </w:rPr>
        <w:t>уровня знаний и учебных умений требованиям программы</w:t>
      </w:r>
      <w:r w:rsidR="00A1492C" w:rsidRPr="00C53D34">
        <w:rPr>
          <w:rFonts w:ascii="Times New Roman" w:hAnsi="Times New Roman" w:cs="Times New Roman"/>
          <w:sz w:val="24"/>
          <w:szCs w:val="24"/>
        </w:rPr>
        <w:br/>
      </w:r>
      <w:bookmarkEnd w:id="5"/>
      <w:r w:rsidRPr="00C53D34">
        <w:rPr>
          <w:rFonts w:ascii="Times New Roman" w:hAnsi="Times New Roman" w:cs="Times New Roman"/>
          <w:sz w:val="24"/>
          <w:szCs w:val="24"/>
        </w:rPr>
        <w:t>по математике. Тестовые задания формируют самостоятельность младшего школьника, учат планировать свою работу, воспитывают ответственность и собранность в выполнении заданий. Объем тестовых работ и их количество определяет учитель в соответствии</w:t>
      </w:r>
      <w:r w:rsidR="00A1492C" w:rsidRPr="00C53D34">
        <w:rPr>
          <w:rFonts w:ascii="Times New Roman" w:hAnsi="Times New Roman" w:cs="Times New Roman"/>
          <w:sz w:val="24"/>
          <w:szCs w:val="24"/>
        </w:rPr>
        <w:br/>
      </w:r>
      <w:r w:rsidRPr="00C53D34">
        <w:rPr>
          <w:rFonts w:ascii="Times New Roman" w:hAnsi="Times New Roman" w:cs="Times New Roman"/>
          <w:sz w:val="24"/>
          <w:szCs w:val="24"/>
        </w:rPr>
        <w:t>с планированием годовой работы по математике.</w:t>
      </w:r>
    </w:p>
    <w:p w14:paraId="39243BF5" w14:textId="77777777" w:rsidR="006266D2" w:rsidRPr="00C53D34" w:rsidRDefault="006266D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b/>
          <w:sz w:val="24"/>
          <w:szCs w:val="24"/>
        </w:rPr>
        <w:t>Подробные критерии оценки знаний, умений и навыков обучающихся</w:t>
      </w:r>
      <w:r w:rsidRPr="00C53D34">
        <w:rPr>
          <w:rFonts w:ascii="Times New Roman" w:eastAsia="Times New Roman" w:hAnsi="Times New Roman" w:cs="Times New Roman"/>
          <w:sz w:val="24"/>
          <w:szCs w:val="24"/>
        </w:rPr>
        <w:t xml:space="preserve"> уровня начального общего образования</w:t>
      </w:r>
      <w:r w:rsidRPr="00C53D34">
        <w:rPr>
          <w:rFonts w:ascii="Times New Roman" w:eastAsia="Times New Roman" w:hAnsi="Times New Roman" w:cs="Times New Roman"/>
          <w:b/>
          <w:sz w:val="24"/>
          <w:szCs w:val="24"/>
        </w:rPr>
        <w:t xml:space="preserve"> </w:t>
      </w:r>
      <w:r w:rsidRPr="00C53D34">
        <w:rPr>
          <w:rFonts w:ascii="Times New Roman" w:eastAsia="Times New Roman" w:hAnsi="Times New Roman" w:cs="Times New Roman"/>
          <w:sz w:val="24"/>
          <w:szCs w:val="24"/>
        </w:rPr>
        <w:t xml:space="preserve">по математике, родному (русскому, молдавскому, украинскому) языку, литературному чтению и окружающему миру </w:t>
      </w:r>
      <w:r w:rsidRPr="00C53D34">
        <w:rPr>
          <w:rFonts w:ascii="Times New Roman" w:eastAsia="Times New Roman" w:hAnsi="Times New Roman" w:cs="Times New Roman"/>
          <w:sz w:val="24"/>
          <w:szCs w:val="24"/>
          <w:highlight w:val="white"/>
        </w:rPr>
        <w:t xml:space="preserve">в разрезе классов </w:t>
      </w:r>
      <w:r w:rsidRPr="00C53D34">
        <w:rPr>
          <w:rFonts w:ascii="Times New Roman" w:eastAsia="Times New Roman" w:hAnsi="Times New Roman" w:cs="Times New Roman"/>
          <w:sz w:val="24"/>
          <w:szCs w:val="24"/>
        </w:rPr>
        <w:t>определено Рекомендациями по определению критериев оценки знаний, умений и навыков учащихся с учетом требований к устным ответам и письменным работам учащихся.</w:t>
      </w:r>
    </w:p>
    <w:p w14:paraId="1808547A" w14:textId="60A95470" w:rsidR="0010745A" w:rsidRPr="00C53D34" w:rsidRDefault="004C2302"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eastAsia="Times New Roman" w:hAnsi="Times New Roman" w:cs="Times New Roman"/>
          <w:sz w:val="24"/>
          <w:szCs w:val="24"/>
          <w:highlight w:val="white"/>
        </w:rPr>
        <w:t xml:space="preserve">Анализ результатов обучения </w:t>
      </w:r>
      <w:r w:rsidRPr="00C53D34">
        <w:rPr>
          <w:rFonts w:ascii="Times New Roman" w:eastAsia="Times New Roman" w:hAnsi="Times New Roman" w:cs="Times New Roman"/>
          <w:b/>
          <w:sz w:val="24"/>
          <w:szCs w:val="24"/>
          <w:highlight w:val="white"/>
        </w:rPr>
        <w:t>математике</w:t>
      </w:r>
      <w:r w:rsidRPr="00C53D34">
        <w:rPr>
          <w:rFonts w:ascii="Times New Roman" w:eastAsia="Times New Roman" w:hAnsi="Times New Roman" w:cs="Times New Roman"/>
          <w:sz w:val="24"/>
          <w:szCs w:val="24"/>
          <w:highlight w:val="white"/>
        </w:rPr>
        <w:t xml:space="preserve"> выпускников уровня начального общего образования организаций общего образования ПМР, направленный на определение уровня </w:t>
      </w:r>
      <w:r w:rsidRPr="00C53D34">
        <w:rPr>
          <w:rFonts w:ascii="Times New Roman" w:eastAsia="Times New Roman" w:hAnsi="Times New Roman" w:cs="Times New Roman"/>
          <w:sz w:val="24"/>
          <w:szCs w:val="24"/>
          <w:highlight w:val="white"/>
        </w:rPr>
        <w:lastRenderedPageBreak/>
        <w:t xml:space="preserve">предметной подготовки показал, </w:t>
      </w:r>
      <w:r w:rsidRPr="00C53D34">
        <w:rPr>
          <w:rFonts w:ascii="Times New Roman" w:eastAsia="Times New Roman" w:hAnsi="Times New Roman" w:cs="Times New Roman"/>
          <w:sz w:val="24"/>
          <w:szCs w:val="24"/>
        </w:rPr>
        <w:t>что более 50</w:t>
      </w:r>
      <w:r w:rsidR="007E6B7E" w:rsidRPr="00C53D34">
        <w:rPr>
          <w:rFonts w:ascii="Times New Roman" w:eastAsia="Times New Roman" w:hAnsi="Times New Roman" w:cs="Times New Roman"/>
          <w:sz w:val="24"/>
          <w:szCs w:val="24"/>
        </w:rPr>
        <w:t> </w:t>
      </w:r>
      <w:r w:rsidRPr="00C53D34">
        <w:rPr>
          <w:rFonts w:ascii="Times New Roman" w:eastAsia="Times New Roman" w:hAnsi="Times New Roman" w:cs="Times New Roman"/>
          <w:sz w:val="24"/>
          <w:szCs w:val="24"/>
        </w:rPr>
        <w:t>% выпускников начальной школы усвоили вычислительные навыки, демонстрируют умение применять полученные знания в области величин, показывают прочное усвоение программного материала при решении арифметической и геометрической задачи.</w:t>
      </w:r>
    </w:p>
    <w:p w14:paraId="129D77C8" w14:textId="77777777" w:rsidR="0010745A" w:rsidRPr="00C53D34" w:rsidRDefault="004C2302" w:rsidP="00F00778">
      <w:pPr>
        <w:widowControl w:val="0"/>
        <w:tabs>
          <w:tab w:val="left" w:pos="936"/>
        </w:tabs>
        <w:spacing w:after="0" w:line="240" w:lineRule="auto"/>
        <w:ind w:firstLine="709"/>
        <w:jc w:val="both"/>
        <w:rPr>
          <w:rFonts w:ascii="Times New Roman" w:hAnsi="Times New Roman" w:cs="Times New Roman"/>
          <w:sz w:val="24"/>
          <w:szCs w:val="24"/>
        </w:rPr>
      </w:pPr>
      <w:r w:rsidRPr="00C53D34">
        <w:rPr>
          <w:rFonts w:ascii="Times New Roman" w:eastAsia="Times New Roman" w:hAnsi="Times New Roman" w:cs="Times New Roman"/>
          <w:sz w:val="24"/>
          <w:szCs w:val="24"/>
        </w:rPr>
        <w:t>Вместе с тем существует ряд вопросов программного содержания, работа над которыми актуальна на протяжении ряда лет</w:t>
      </w:r>
      <w:r w:rsidRPr="00C53D34">
        <w:rPr>
          <w:rFonts w:ascii="Times New Roman" w:hAnsi="Times New Roman" w:cs="Times New Roman"/>
          <w:sz w:val="24"/>
          <w:szCs w:val="24"/>
        </w:rPr>
        <w:t>:</w:t>
      </w:r>
    </w:p>
    <w:p w14:paraId="63F677C6" w14:textId="74ADEFE6" w:rsidR="009320AF" w:rsidRPr="00C53D34" w:rsidRDefault="00A1492C"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w:t>
      </w:r>
      <w:r w:rsidR="009320AF" w:rsidRPr="00C53D34">
        <w:rPr>
          <w:rFonts w:ascii="Times New Roman" w:hAnsi="Times New Roman" w:cs="Times New Roman"/>
          <w:sz w:val="24"/>
          <w:szCs w:val="24"/>
        </w:rPr>
        <w:t xml:space="preserve">отработка безошибочного выполнения письменного деления, умножения многозначных чисел; </w:t>
      </w:r>
    </w:p>
    <w:p w14:paraId="015DC651" w14:textId="263AAD4F" w:rsidR="009320AF" w:rsidRPr="00C53D34" w:rsidRDefault="00A1492C" w:rsidP="00F00778">
      <w:pPr>
        <w:tabs>
          <w:tab w:val="left" w:pos="936"/>
        </w:tabs>
        <w:spacing w:after="0" w:line="240" w:lineRule="auto"/>
        <w:ind w:firstLine="709"/>
        <w:rPr>
          <w:rFonts w:ascii="Times New Roman" w:hAnsi="Times New Roman" w:cs="Times New Roman"/>
          <w:sz w:val="24"/>
          <w:szCs w:val="24"/>
        </w:rPr>
      </w:pPr>
      <w:r w:rsidRPr="00C53D34">
        <w:rPr>
          <w:rFonts w:ascii="Times New Roman" w:hAnsi="Times New Roman" w:cs="Times New Roman"/>
          <w:sz w:val="24"/>
          <w:szCs w:val="24"/>
        </w:rPr>
        <w:t xml:space="preserve">– </w:t>
      </w:r>
      <w:r w:rsidR="009320AF" w:rsidRPr="00C53D34">
        <w:rPr>
          <w:rFonts w:ascii="Times New Roman" w:hAnsi="Times New Roman" w:cs="Times New Roman"/>
          <w:sz w:val="24"/>
          <w:szCs w:val="24"/>
        </w:rPr>
        <w:t xml:space="preserve">формирование </w:t>
      </w:r>
      <w:r w:rsidR="009320AF" w:rsidRPr="00C53D34">
        <w:rPr>
          <w:rFonts w:ascii="Times New Roman" w:hAnsi="Times New Roman" w:cs="Times New Roman"/>
          <w:sz w:val="24"/>
          <w:szCs w:val="24"/>
          <w:shd w:val="clear" w:color="auto" w:fill="FFFFFF"/>
        </w:rPr>
        <w:t>обобщен</w:t>
      </w:r>
      <w:r w:rsidR="009320AF" w:rsidRPr="00C53D34">
        <w:rPr>
          <w:rFonts w:ascii="Times New Roman" w:hAnsi="Times New Roman" w:cs="Times New Roman"/>
          <w:sz w:val="24"/>
          <w:szCs w:val="24"/>
          <w:shd w:val="clear" w:color="auto" w:fill="FFFFFF"/>
        </w:rPr>
        <w:softHyphen/>
        <w:t>ных способов действий с величинами;</w:t>
      </w:r>
    </w:p>
    <w:p w14:paraId="058DCDAC" w14:textId="073D988E" w:rsidR="009320AF" w:rsidRPr="00C53D34" w:rsidRDefault="00A1492C"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 </w:t>
      </w:r>
      <w:r w:rsidR="009320AF" w:rsidRPr="00C53D34">
        <w:rPr>
          <w:rFonts w:ascii="Times New Roman" w:hAnsi="Times New Roman" w:cs="Times New Roman"/>
          <w:sz w:val="24"/>
          <w:szCs w:val="24"/>
        </w:rPr>
        <w:t>решение практико-ориентированных задач на формирование</w:t>
      </w:r>
      <w:r w:rsidR="009320AF" w:rsidRPr="00C53D34">
        <w:rPr>
          <w:sz w:val="24"/>
          <w:szCs w:val="24"/>
        </w:rPr>
        <w:t xml:space="preserve"> </w:t>
      </w:r>
      <w:r w:rsidR="009320AF" w:rsidRPr="00C53D34">
        <w:rPr>
          <w:rFonts w:ascii="Times New Roman" w:hAnsi="Times New Roman" w:cs="Times New Roman"/>
          <w:sz w:val="24"/>
          <w:szCs w:val="24"/>
        </w:rPr>
        <w:t>функциональной грамотности.</w:t>
      </w:r>
    </w:p>
    <w:p w14:paraId="28F1FDBF"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этой связи необходимо:</w:t>
      </w:r>
    </w:p>
    <w:p w14:paraId="66A05C87" w14:textId="66FCFE71"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hAnsi="Times New Roman" w:cs="Times New Roman"/>
          <w:sz w:val="24"/>
          <w:szCs w:val="24"/>
        </w:rPr>
        <w:t>–</w:t>
      </w:r>
      <w:r w:rsidR="00A1492C" w:rsidRPr="00C53D34">
        <w:rPr>
          <w:rFonts w:ascii="Times New Roman" w:hAnsi="Times New Roman" w:cs="Times New Roman"/>
          <w:sz w:val="24"/>
          <w:szCs w:val="24"/>
        </w:rPr>
        <w:t xml:space="preserve"> </w:t>
      </w:r>
      <w:r w:rsidRPr="00C53D34">
        <w:rPr>
          <w:rFonts w:ascii="Times New Roman" w:eastAsia="Times New Roman" w:hAnsi="Times New Roman" w:cs="Times New Roman"/>
          <w:sz w:val="24"/>
          <w:szCs w:val="24"/>
        </w:rPr>
        <w:t>использовать способы и приемы быстрых вычислени</w:t>
      </w:r>
      <w:r w:rsidR="00A61FFD" w:rsidRPr="00C53D34">
        <w:rPr>
          <w:rFonts w:ascii="Times New Roman" w:eastAsia="Times New Roman" w:hAnsi="Times New Roman" w:cs="Times New Roman"/>
          <w:sz w:val="24"/>
          <w:szCs w:val="24"/>
        </w:rPr>
        <w:t>й, опираясь на тренаж</w:t>
      </w:r>
      <w:r w:rsidR="00A1492C" w:rsidRPr="00C53D34">
        <w:rPr>
          <w:rFonts w:ascii="Times New Roman" w:eastAsia="Times New Roman" w:hAnsi="Times New Roman" w:cs="Times New Roman"/>
          <w:sz w:val="24"/>
          <w:szCs w:val="24"/>
        </w:rPr>
        <w:t>е</w:t>
      </w:r>
      <w:r w:rsidR="00A61FFD" w:rsidRPr="00C53D34">
        <w:rPr>
          <w:rFonts w:ascii="Times New Roman" w:eastAsia="Times New Roman" w:hAnsi="Times New Roman" w:cs="Times New Roman"/>
          <w:sz w:val="24"/>
          <w:szCs w:val="24"/>
        </w:rPr>
        <w:t>ры;</w:t>
      </w:r>
    </w:p>
    <w:p w14:paraId="310AA692" w14:textId="0BE7984F"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hAnsi="Times New Roman" w:cs="Times New Roman"/>
          <w:sz w:val="24"/>
          <w:szCs w:val="24"/>
        </w:rPr>
        <w:t>–</w:t>
      </w:r>
      <w:r w:rsidR="00A61FFD" w:rsidRPr="00C53D34">
        <w:rPr>
          <w:rFonts w:ascii="Times New Roman" w:hAnsi="Times New Roman" w:cs="Times New Roman"/>
          <w:sz w:val="24"/>
          <w:szCs w:val="24"/>
        </w:rPr>
        <w:t> </w:t>
      </w:r>
      <w:r w:rsidRPr="00C53D34">
        <w:rPr>
          <w:rFonts w:ascii="Times New Roman" w:eastAsia="Times New Roman" w:hAnsi="Times New Roman" w:cs="Times New Roman"/>
          <w:sz w:val="24"/>
          <w:szCs w:val="24"/>
        </w:rPr>
        <w:t>на уроках систематизации и обобщения знаний включать задания на поиск</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исправление заведомых ошибок в вычислениях с обязательным проговариванием соответствующего алгоритма;</w:t>
      </w:r>
    </w:p>
    <w:p w14:paraId="6E539522" w14:textId="4007E2CB" w:rsidR="009320AF" w:rsidRPr="00C53D34" w:rsidRDefault="004C2302"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eastAsia="Times New Roman" w:hAnsi="Times New Roman" w:cs="Times New Roman"/>
          <w:sz w:val="24"/>
          <w:szCs w:val="24"/>
        </w:rPr>
        <w:t>–</w:t>
      </w:r>
      <w:r w:rsidR="00A61FFD" w:rsidRPr="00C53D34">
        <w:rPr>
          <w:rFonts w:ascii="Times New Roman" w:eastAsia="Times New Roman" w:hAnsi="Times New Roman" w:cs="Times New Roman"/>
          <w:sz w:val="24"/>
          <w:szCs w:val="24"/>
        </w:rPr>
        <w:t> </w:t>
      </w:r>
      <w:r w:rsidR="009320AF" w:rsidRPr="00C53D34">
        <w:rPr>
          <w:rFonts w:ascii="Times New Roman" w:hAnsi="Times New Roman" w:cs="Times New Roman"/>
          <w:sz w:val="24"/>
          <w:szCs w:val="24"/>
        </w:rPr>
        <w:t>проводить более тщательную работу по осуществлению проверки выполненных арифметических действий в целях обучения приёмам действия контроля (по процессу или по результату);</w:t>
      </w:r>
    </w:p>
    <w:p w14:paraId="74BAE0A4" w14:textId="5182A14C" w:rsidR="009320AF" w:rsidRPr="00C53D34" w:rsidRDefault="009320AF"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eastAsia="Times New Roman" w:hAnsi="Times New Roman" w:cs="Times New Roman"/>
          <w:sz w:val="24"/>
          <w:szCs w:val="24"/>
        </w:rPr>
        <w:t>– </w:t>
      </w:r>
      <w:r w:rsidRPr="00C53D34">
        <w:rPr>
          <w:rFonts w:ascii="Times New Roman" w:hAnsi="Times New Roman" w:cs="Times New Roman"/>
          <w:sz w:val="24"/>
          <w:szCs w:val="24"/>
        </w:rPr>
        <w:t>применять учебный само- и взаимоконтроль на каждом этапе урока</w:t>
      </w:r>
      <w:r w:rsidR="00A1492C" w:rsidRPr="00C53D34">
        <w:rPr>
          <w:rFonts w:ascii="Times New Roman" w:hAnsi="Times New Roman" w:cs="Times New Roman"/>
          <w:sz w:val="24"/>
          <w:szCs w:val="24"/>
        </w:rPr>
        <w:br/>
      </w:r>
      <w:r w:rsidRPr="00C53D34">
        <w:rPr>
          <w:rFonts w:ascii="Times New Roman" w:hAnsi="Times New Roman" w:cs="Times New Roman"/>
          <w:sz w:val="24"/>
          <w:szCs w:val="24"/>
        </w:rPr>
        <w:t>до формирования устойчивой потребности в контроле и коррекции своих действий;</w:t>
      </w:r>
    </w:p>
    <w:p w14:paraId="5732A752" w14:textId="69521BE4"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00A61FFD" w:rsidRPr="00C53D34">
        <w:rPr>
          <w:rFonts w:ascii="Times New Roman" w:eastAsia="Times New Roman" w:hAnsi="Times New Roman" w:cs="Times New Roman"/>
          <w:sz w:val="24"/>
          <w:szCs w:val="24"/>
        </w:rPr>
        <w:t> </w:t>
      </w:r>
      <w:r w:rsidR="009320AF" w:rsidRPr="00C53D34">
        <w:rPr>
          <w:rFonts w:ascii="Times New Roman" w:hAnsi="Times New Roman" w:cs="Times New Roman"/>
          <w:sz w:val="24"/>
          <w:szCs w:val="24"/>
        </w:rPr>
        <w:t>вводить в уроки задания как традиционного содержания (преобразования, сравнения, арифметические действия, решение простых задач), так и нетрадиционные виды заданий, требующие изменения условия для их решения, учебно-практические задания, требующие привлечения практических действий; на формирование функциональной грамотности;</w:t>
      </w:r>
    </w:p>
    <w:p w14:paraId="4D49E602" w14:textId="3D93C673"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00A61FFD" w:rsidRPr="00C53D34">
        <w:rPr>
          <w:rFonts w:ascii="Times New Roman" w:eastAsia="Times New Roman" w:hAnsi="Times New Roman" w:cs="Times New Roman"/>
          <w:sz w:val="24"/>
          <w:szCs w:val="24"/>
        </w:rPr>
        <w:t> </w:t>
      </w:r>
      <w:r w:rsidR="009320AF" w:rsidRPr="00C53D34">
        <w:rPr>
          <w:rFonts w:ascii="Times New Roman" w:hAnsi="Times New Roman" w:cs="Times New Roman"/>
          <w:sz w:val="24"/>
          <w:szCs w:val="24"/>
          <w:shd w:val="clear" w:color="auto" w:fill="FFFFFF"/>
        </w:rPr>
        <w:t>формировать навыки по применению алгоритма для нахождения периметра фигуры;</w:t>
      </w:r>
    </w:p>
    <w:p w14:paraId="2709AB47" w14:textId="489001D1"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00A61FFD" w:rsidRPr="00C53D34">
        <w:rPr>
          <w:rFonts w:ascii="Times New Roman" w:eastAsia="Times New Roman" w:hAnsi="Times New Roman" w:cs="Times New Roman"/>
          <w:sz w:val="24"/>
          <w:szCs w:val="24"/>
        </w:rPr>
        <w:t> </w:t>
      </w:r>
      <w:r w:rsidR="009320AF" w:rsidRPr="00C53D34">
        <w:rPr>
          <w:rFonts w:ascii="Times New Roman" w:hAnsi="Times New Roman" w:cs="Times New Roman"/>
          <w:sz w:val="24"/>
          <w:szCs w:val="24"/>
        </w:rPr>
        <w:t>при планировании уроков математики подбирать задачи, формирующие математическую грамотность для решения стандартных и нестандартных жизненных задач;</w:t>
      </w:r>
    </w:p>
    <w:p w14:paraId="38FC8063" w14:textId="128BF850"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hAnsi="Times New Roman" w:cs="Times New Roman"/>
          <w:sz w:val="24"/>
          <w:szCs w:val="24"/>
        </w:rPr>
        <w:t>–</w:t>
      </w:r>
      <w:r w:rsidR="00A61FFD" w:rsidRPr="00C53D34">
        <w:rPr>
          <w:rFonts w:ascii="Times New Roman" w:hAnsi="Times New Roman" w:cs="Times New Roman"/>
          <w:sz w:val="24"/>
          <w:szCs w:val="24"/>
        </w:rPr>
        <w:t> </w:t>
      </w:r>
      <w:r w:rsidRPr="00C53D34">
        <w:rPr>
          <w:rFonts w:ascii="Times New Roman" w:eastAsia="Times New Roman" w:hAnsi="Times New Roman" w:cs="Times New Roman"/>
          <w:sz w:val="24"/>
          <w:szCs w:val="24"/>
        </w:rPr>
        <w:t>систематически включать решение задач по схеме, используя таблицы</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с недостающими элементами данных;</w:t>
      </w:r>
    </w:p>
    <w:p w14:paraId="49D61547" w14:textId="0AE6AB6E"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использовать на уроке тестовые формы работ, что позволит педагогу эффективнее обнаружить ряд проблем, а также будет способствовать формированию у обучающихся навыка выполнения данной формы работы в</w:t>
      </w:r>
      <w:r w:rsidR="00211565"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образовательном процессе</w:t>
      </w:r>
      <w:r w:rsidR="009320AF" w:rsidRPr="00C53D34">
        <w:rPr>
          <w:rFonts w:ascii="Times New Roman" w:eastAsia="Times New Roman" w:hAnsi="Times New Roman" w:cs="Times New Roman"/>
          <w:sz w:val="24"/>
          <w:szCs w:val="24"/>
        </w:rPr>
        <w:t>;</w:t>
      </w:r>
    </w:p>
    <w:p w14:paraId="18A5991C" w14:textId="77777777" w:rsidR="00A56D2B" w:rsidRPr="00C53D34" w:rsidRDefault="009320AF"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w:t>
      </w:r>
      <w:r w:rsidRPr="00C53D34">
        <w:rPr>
          <w:rFonts w:ascii="Times New Roman" w:hAnsi="Times New Roman" w:cs="Times New Roman"/>
          <w:sz w:val="24"/>
          <w:szCs w:val="24"/>
        </w:rPr>
        <w:t>применять (составлять) задания, содержащие республиканский компонент, которые способствуют формированию интереса к республике и познанию родного края.</w:t>
      </w:r>
    </w:p>
    <w:p w14:paraId="48972971" w14:textId="6197B90D" w:rsidR="00A56D2B"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Результаты анализа итогового контроля освоения программы по</w:t>
      </w:r>
      <w:r w:rsidR="00211565"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b/>
          <w:sz w:val="24"/>
          <w:szCs w:val="24"/>
        </w:rPr>
        <w:t>родному (русскому, молдавскому, украинскому) языку</w:t>
      </w:r>
      <w:r w:rsidRPr="00C53D34">
        <w:rPr>
          <w:rFonts w:ascii="Times New Roman" w:eastAsia="Times New Roman" w:hAnsi="Times New Roman" w:cs="Times New Roman"/>
          <w:sz w:val="24"/>
          <w:szCs w:val="24"/>
        </w:rPr>
        <w:t xml:space="preserve"> показывают, что</w:t>
      </w:r>
      <w:r w:rsidR="00211565"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основные компоненты содержания обучения родному языку на базовом уровне освоены большинством обучающихся. Вместе с тем анализ выполненного диктанта обнаружил ряд проблем орфографического характера. По-прежнему часто обучающиеся допускают ошибки</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на</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правописание безударной гласной, проверяемой и непроверяемой ударением. Также часто встречаются ошибки на правописание парных звонких и глухих согласных; пропуск, замену букв в словах, правописания личных окончаний глаголов. </w:t>
      </w:r>
      <w:r w:rsidR="00A56D2B" w:rsidRPr="00C53D34">
        <w:rPr>
          <w:rFonts w:ascii="Times New Roman" w:eastAsia="Times New Roman" w:hAnsi="Times New Roman" w:cs="Times New Roman"/>
          <w:sz w:val="24"/>
          <w:szCs w:val="24"/>
        </w:rPr>
        <w:t>Положительной тенденцией является снижение количества ошибок на правописание парных звонких</w:t>
      </w:r>
      <w:r w:rsidR="00211565" w:rsidRPr="00C53D34">
        <w:rPr>
          <w:rFonts w:ascii="Times New Roman" w:eastAsia="Times New Roman" w:hAnsi="Times New Roman" w:cs="Times New Roman"/>
          <w:sz w:val="24"/>
          <w:szCs w:val="24"/>
        </w:rPr>
        <w:br/>
      </w:r>
      <w:r w:rsidR="00A56D2B" w:rsidRPr="00C53D34">
        <w:rPr>
          <w:rFonts w:ascii="Times New Roman" w:eastAsia="Times New Roman" w:hAnsi="Times New Roman" w:cs="Times New Roman"/>
          <w:sz w:val="24"/>
          <w:szCs w:val="24"/>
        </w:rPr>
        <w:t>и глухих согласных. В то же время сохраняются трудности при определении части речи</w:t>
      </w:r>
      <w:r w:rsidR="00211565" w:rsidRPr="00C53D34">
        <w:rPr>
          <w:rFonts w:ascii="Times New Roman" w:eastAsia="Times New Roman" w:hAnsi="Times New Roman" w:cs="Times New Roman"/>
          <w:sz w:val="24"/>
          <w:szCs w:val="24"/>
        </w:rPr>
        <w:br/>
      </w:r>
      <w:r w:rsidR="00A56D2B" w:rsidRPr="00C53D34">
        <w:rPr>
          <w:rFonts w:ascii="Times New Roman" w:eastAsia="Times New Roman" w:hAnsi="Times New Roman" w:cs="Times New Roman"/>
          <w:sz w:val="24"/>
          <w:szCs w:val="24"/>
        </w:rPr>
        <w:t>по морфологическим признакам, а также при подборе слов-антонимов.</w:t>
      </w:r>
    </w:p>
    <w:p w14:paraId="239EBE53" w14:textId="7BA6DFDA" w:rsidR="0010745A" w:rsidRPr="00C53D34" w:rsidRDefault="004C230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Необходимо актуализировать работу по формированию у обучающихся прочных орфографических навыков путем систематического решения орфографических задач: обнаружение орфограмм, их классификация, применение соответствующего алгоритма проверки. Следует обучать обучающихся навыкам самоанализа, самоконтроля и рефлексии.</w:t>
      </w:r>
      <w:r w:rsidRPr="00C53D34">
        <w:rPr>
          <w:rFonts w:ascii="Times New Roman" w:eastAsia="Times New Roman" w:hAnsi="Times New Roman" w:cs="Times New Roman"/>
          <w:sz w:val="24"/>
          <w:szCs w:val="24"/>
          <w:highlight w:val="white"/>
        </w:rPr>
        <w:t xml:space="preserve"> Во время обучающего диктанта, творческой работы рекомендуется давать </w:t>
      </w:r>
      <w:r w:rsidRPr="00C53D34">
        <w:rPr>
          <w:rFonts w:ascii="Times New Roman" w:eastAsia="Times New Roman" w:hAnsi="Times New Roman" w:cs="Times New Roman"/>
          <w:sz w:val="24"/>
          <w:szCs w:val="24"/>
          <w:highlight w:val="white"/>
        </w:rPr>
        <w:lastRenderedPageBreak/>
        <w:t>ученикам право пропускать орфограммы, которые вызывают сомнения. При этом дети карандашом могут обозначать пометки на полях в виде вопроса на той строке, где допущен пропуск. В процессе проверки у обучающегося будет время подумать над данной орфограммой. Такой пропуск способствует становлению орфографической зоркости ребенка, помогает внимательно относиться к</w:t>
      </w:r>
      <w:r w:rsidR="00211565" w:rsidRPr="00C53D34">
        <w:rPr>
          <w:rFonts w:ascii="Times New Roman" w:eastAsia="Times New Roman" w:hAnsi="Times New Roman" w:cs="Times New Roman"/>
          <w:sz w:val="24"/>
          <w:szCs w:val="24"/>
          <w:highlight w:val="white"/>
        </w:rPr>
        <w:t xml:space="preserve"> </w:t>
      </w:r>
      <w:r w:rsidRPr="00C53D34">
        <w:rPr>
          <w:rFonts w:ascii="Times New Roman" w:eastAsia="Times New Roman" w:hAnsi="Times New Roman" w:cs="Times New Roman"/>
          <w:sz w:val="24"/>
          <w:szCs w:val="24"/>
          <w:highlight w:val="white"/>
        </w:rPr>
        <w:t>слову</w:t>
      </w:r>
      <w:r w:rsidRPr="00C53D34">
        <w:rPr>
          <w:rFonts w:ascii="Times New Roman" w:eastAsia="Times New Roman" w:hAnsi="Times New Roman" w:cs="Times New Roman"/>
          <w:sz w:val="24"/>
          <w:szCs w:val="24"/>
        </w:rPr>
        <w:t>, учит детей сомневаться и</w:t>
      </w:r>
      <w:r w:rsidR="00211565"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находить правильное решение.</w:t>
      </w:r>
    </w:p>
    <w:p w14:paraId="1BF832D9" w14:textId="6BE2AF0B" w:rsidR="0010745A" w:rsidRPr="00C53D34" w:rsidRDefault="004C2302" w:rsidP="00F00778">
      <w:pPr>
        <w:widowControl w:val="0"/>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 каждый урок целесообразно включать задания по теме </w:t>
      </w:r>
      <w:r w:rsidR="009320AF" w:rsidRPr="00C53D34">
        <w:rPr>
          <w:rFonts w:ascii="Times New Roman" w:eastAsia="Times New Roman" w:hAnsi="Times New Roman" w:cs="Times New Roman"/>
          <w:sz w:val="24"/>
          <w:szCs w:val="24"/>
        </w:rPr>
        <w:t>«</w:t>
      </w:r>
      <w:proofErr w:type="spellStart"/>
      <w:r w:rsidR="009320AF" w:rsidRPr="00C53D34">
        <w:rPr>
          <w:rFonts w:ascii="Times New Roman" w:eastAsia="Times New Roman" w:hAnsi="Times New Roman" w:cs="Times New Roman"/>
          <w:sz w:val="24"/>
          <w:szCs w:val="24"/>
        </w:rPr>
        <w:t>Морфемика</w:t>
      </w:r>
      <w:proofErr w:type="spellEnd"/>
      <w:r w:rsidR="009320AF" w:rsidRPr="00C53D34">
        <w:rPr>
          <w:rFonts w:ascii="Times New Roman" w:eastAsia="Times New Roman" w:hAnsi="Times New Roman" w:cs="Times New Roman"/>
          <w:sz w:val="24"/>
          <w:szCs w:val="24"/>
        </w:rPr>
        <w:t xml:space="preserve">»: нахождение родственных или однокоренных слов, различение предлога и приставки, составление слов по заданной словообразовательной модели. Изучение состава слова способствует усвоению правописания звонких и глухих согласных, непроизносимых согласных и безударных гласных в корне. Эффективны также упражнения на словообразование с использованием различных моделей </w:t>
      </w:r>
      <w:r w:rsidR="00211565" w:rsidRPr="00C53D34">
        <w:rPr>
          <w:rFonts w:ascii="Times New Roman" w:eastAsia="Times New Roman" w:hAnsi="Times New Roman" w:cs="Times New Roman"/>
          <w:sz w:val="24"/>
          <w:szCs w:val="24"/>
        </w:rPr>
        <w:t>–</w:t>
      </w:r>
      <w:r w:rsidR="009320AF" w:rsidRPr="00C53D34">
        <w:rPr>
          <w:rFonts w:ascii="Times New Roman" w:eastAsia="Times New Roman" w:hAnsi="Times New Roman" w:cs="Times New Roman"/>
          <w:sz w:val="24"/>
          <w:szCs w:val="24"/>
        </w:rPr>
        <w:t xml:space="preserve"> через приставки и суффиксы. Для формирования морфемных умений следует активно применять наглядные средства: дидактический и раздаточный материал, сигнальные карточки, схемы, таблицы.</w:t>
      </w:r>
    </w:p>
    <w:p w14:paraId="5C0FF7DE" w14:textId="6DCB2D34" w:rsidR="009320AF" w:rsidRPr="00C53D34" w:rsidRDefault="009320AF"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С целью профилактики синтаксических ошибок необходимо расширять активный словарный запас обучающихся, включать в уроки задания, основанные на изучении различных видов связи в словосочетаниях, способствующих усвоению грамматических норм. Особенно полезными являются упражнения по редактированию текста: устранение речевых повторов, исправление ошибок в построении словосочетаний и форм слов, устранение логических и стилистических нарушений.</w:t>
      </w:r>
    </w:p>
    <w:p w14:paraId="4D071AEB" w14:textId="77777777" w:rsidR="00A56D2B" w:rsidRPr="00C53D34" w:rsidRDefault="00A56D2B"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Для повышения эффективности коррекционной работы по устранению типичных ошибок важно систематически развивать коммуникативные умения обучающихся. Педагогу следует организовывать групповую работу таким образом, чтобы дети учились взаимодействовать, обсуждать, аргументировать свою точку зрения и анализировать языковой материал.</w:t>
      </w:r>
    </w:p>
    <w:p w14:paraId="24A07BA5" w14:textId="2D07BCB8" w:rsidR="00A56D2B" w:rsidRPr="00C53D34" w:rsidRDefault="00A56D2B"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bCs/>
          <w:sz w:val="24"/>
          <w:szCs w:val="24"/>
        </w:rPr>
        <w:t>Особое внимание необходимо уделить развитию функциональной грамотности обучающихся.</w:t>
      </w:r>
      <w:r w:rsidRPr="00C53D34">
        <w:rPr>
          <w:rFonts w:ascii="Times New Roman" w:eastAsia="Times New Roman" w:hAnsi="Times New Roman" w:cs="Times New Roman"/>
          <w:sz w:val="24"/>
          <w:szCs w:val="24"/>
        </w:rPr>
        <w:t xml:space="preserve"> Для этого в содержание уроков следует включать задания, приближенные</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к жизненным ситуациям, направленные на осмысленное использование языковых знаний</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в нестандартных условиях: работа с текстами разного стиля и назначения, интерпретация информации, формулирование собственного мнения, поиск и преобразование информации. Такие задания позволяют формировать у младших школьников умение применять полученные знания на практике, способствуют развитию критического мышления</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языковой рефлексии.</w:t>
      </w:r>
    </w:p>
    <w:p w14:paraId="3BB42D5A" w14:textId="399C4030" w:rsidR="00A56D2B" w:rsidRPr="00C53D34" w:rsidRDefault="00A56D2B"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Систематически проводить повторение, организовывать дополнительные задания/занятия для всех обучающихся, особенно для тех, кто имеет низкую мотивацию</w:t>
      </w:r>
      <w:r w:rsidR="00211565" w:rsidRPr="00C53D34">
        <w:rPr>
          <w:rFonts w:ascii="Times New Roman" w:hAnsi="Times New Roman" w:cs="Times New Roman"/>
          <w:sz w:val="24"/>
          <w:szCs w:val="24"/>
        </w:rPr>
        <w:br/>
      </w:r>
      <w:r w:rsidRPr="00C53D34">
        <w:rPr>
          <w:rFonts w:ascii="Times New Roman" w:hAnsi="Times New Roman" w:cs="Times New Roman"/>
          <w:sz w:val="24"/>
          <w:szCs w:val="24"/>
        </w:rPr>
        <w:t>к изучению родного языка. Для повышения уровня знаний рекомендуется уделять больше внимания практике правильного написания слов и конструкций, регулярно проводить дополнительные занятия по отработке слабых сторон, обеспечивать ученикам возможность самостоятельного изучения правил родного языка.</w:t>
      </w:r>
    </w:p>
    <w:p w14:paraId="0A3CA952" w14:textId="408B4480" w:rsidR="00A56D2B" w:rsidRPr="00C53D34" w:rsidRDefault="00A56D2B"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При подборе текстов для списывания, диктантов и изложений необходимо подбирать тексты по формированию функциональной грамотности, то есть те тексты, которые несут в себе информацию, используемую в жизни как в стандартных, так</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нестандартных ситуаци</w:t>
      </w:r>
      <w:r w:rsidR="00AD5AC7" w:rsidRPr="00C53D34">
        <w:rPr>
          <w:rFonts w:ascii="Times New Roman" w:eastAsia="Times New Roman" w:hAnsi="Times New Roman" w:cs="Times New Roman"/>
          <w:sz w:val="24"/>
          <w:szCs w:val="24"/>
        </w:rPr>
        <w:t>ях</w:t>
      </w:r>
      <w:r w:rsidRPr="00C53D34">
        <w:rPr>
          <w:rFonts w:ascii="Times New Roman" w:eastAsia="Times New Roman" w:hAnsi="Times New Roman" w:cs="Times New Roman"/>
          <w:sz w:val="24"/>
          <w:szCs w:val="24"/>
        </w:rPr>
        <w:t>; подбирать тексты, содержащие республиканский компонент, формирующий патриотическое отношение к родному краю.</w:t>
      </w:r>
    </w:p>
    <w:p w14:paraId="5438572D" w14:textId="39CFC82E" w:rsidR="00A56D2B" w:rsidRPr="00C53D34" w:rsidRDefault="00A56D2B"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Использовать разнообразные методы обучения, включая интерактивные игры и творческие задания на применение знаний и умений в повседневной жизни. Применять интерактивные методы обучения, такие как проектная работа, кейс-методики и групповые задания.</w:t>
      </w:r>
    </w:p>
    <w:p w14:paraId="10752F85" w14:textId="733F52D7" w:rsidR="00A56D2B" w:rsidRPr="00C53D34" w:rsidRDefault="00A56D2B" w:rsidP="00F00778">
      <w:pPr>
        <w:tabs>
          <w:tab w:val="left" w:pos="936"/>
        </w:tabs>
        <w:spacing w:after="0" w:line="240" w:lineRule="auto"/>
        <w:ind w:firstLine="709"/>
        <w:jc w:val="both"/>
        <w:rPr>
          <w:rFonts w:ascii="Times New Roman" w:hAnsi="Times New Roman" w:cs="Times New Roman"/>
          <w:sz w:val="24"/>
          <w:szCs w:val="24"/>
        </w:rPr>
      </w:pPr>
      <w:r w:rsidRPr="00C53D34">
        <w:rPr>
          <w:rFonts w:ascii="Times New Roman" w:hAnsi="Times New Roman" w:cs="Times New Roman"/>
          <w:sz w:val="24"/>
          <w:szCs w:val="24"/>
        </w:rPr>
        <w:t>Проводить регулярные тестирования уровня функциональной грамотности среди обучающихся.</w:t>
      </w:r>
    </w:p>
    <w:p w14:paraId="2692139C" w14:textId="5D5BDEE5" w:rsidR="00A56D2B" w:rsidRPr="00C53D34" w:rsidRDefault="00A56D2B"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hAnsi="Times New Roman" w:cs="Times New Roman"/>
          <w:sz w:val="24"/>
          <w:szCs w:val="24"/>
        </w:rPr>
        <w:t>Организовывать консультации для родителей</w:t>
      </w:r>
      <w:r w:rsidR="00211565" w:rsidRPr="00C53D34">
        <w:rPr>
          <w:rFonts w:ascii="Times New Roman" w:hAnsi="Times New Roman" w:cs="Times New Roman"/>
          <w:sz w:val="24"/>
          <w:szCs w:val="24"/>
        </w:rPr>
        <w:t>/</w:t>
      </w:r>
      <w:r w:rsidRPr="00C53D34">
        <w:rPr>
          <w:rFonts w:ascii="Times New Roman" w:hAnsi="Times New Roman" w:cs="Times New Roman"/>
          <w:sz w:val="24"/>
          <w:szCs w:val="24"/>
        </w:rPr>
        <w:t xml:space="preserve">законных представителей в целях информирования </w:t>
      </w:r>
      <w:r w:rsidR="00AD5AC7" w:rsidRPr="00C53D34">
        <w:rPr>
          <w:rFonts w:ascii="Times New Roman" w:hAnsi="Times New Roman" w:cs="Times New Roman"/>
          <w:sz w:val="24"/>
          <w:szCs w:val="24"/>
        </w:rPr>
        <w:t xml:space="preserve">о </w:t>
      </w:r>
      <w:r w:rsidRPr="00C53D34">
        <w:rPr>
          <w:rFonts w:ascii="Times New Roman" w:hAnsi="Times New Roman" w:cs="Times New Roman"/>
          <w:sz w:val="24"/>
          <w:szCs w:val="24"/>
        </w:rPr>
        <w:t>затруднени</w:t>
      </w:r>
      <w:r w:rsidR="00AD5AC7" w:rsidRPr="00C53D34">
        <w:rPr>
          <w:rFonts w:ascii="Times New Roman" w:hAnsi="Times New Roman" w:cs="Times New Roman"/>
          <w:sz w:val="24"/>
          <w:szCs w:val="24"/>
        </w:rPr>
        <w:t>ях</w:t>
      </w:r>
      <w:r w:rsidRPr="00C53D34">
        <w:rPr>
          <w:rFonts w:ascii="Times New Roman" w:hAnsi="Times New Roman" w:cs="Times New Roman"/>
          <w:sz w:val="24"/>
          <w:szCs w:val="24"/>
        </w:rPr>
        <w:t xml:space="preserve"> и проблемах ребенка в образовательном процессе при реализации ГОС НОО.</w:t>
      </w:r>
    </w:p>
    <w:p w14:paraId="325CF9D6" w14:textId="7861D40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lastRenderedPageBreak/>
        <w:t>Анализ перепроверки диагностических проверочных работ позволили составить ряд рекомендаций педагогам при проведении и проверке подобного вида работ:</w:t>
      </w:r>
    </w:p>
    <w:p w14:paraId="763CE08B" w14:textId="41710559"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выдерживать требования по подбору ручки: паста должна быть одного цвета,</w:t>
      </w:r>
      <w:r w:rsidR="00211565"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не допускаются ручки со стирающимися чернилами и использование корректора;</w:t>
      </w:r>
    </w:p>
    <w:p w14:paraId="187F3BF8"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обозначая ошибки в работах обучающихся, учитель должен указывать верный ответ;</w:t>
      </w:r>
    </w:p>
    <w:p w14:paraId="45487EC4" w14:textId="573199FA"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учителям внимательнее проверять работы обучающихся, обозначая все ошибки, учитывая при этом исправления, и проводить работу над ошибками</w:t>
      </w:r>
      <w:r w:rsidR="00A56D2B" w:rsidRPr="00C53D34">
        <w:rPr>
          <w:rFonts w:ascii="Times New Roman" w:eastAsia="Times New Roman" w:hAnsi="Times New Roman" w:cs="Times New Roman"/>
          <w:sz w:val="24"/>
          <w:szCs w:val="24"/>
        </w:rPr>
        <w:t>;</w:t>
      </w:r>
    </w:p>
    <w:p w14:paraId="496E5F36" w14:textId="6594B61A" w:rsidR="00A56D2B" w:rsidRPr="00C53D34" w:rsidRDefault="00A56D2B" w:rsidP="00F00778">
      <w:pPr>
        <w:tabs>
          <w:tab w:val="left" w:pos="936"/>
        </w:tabs>
        <w:spacing w:after="0" w:line="240" w:lineRule="auto"/>
        <w:ind w:firstLine="709"/>
        <w:jc w:val="both"/>
        <w:rPr>
          <w:rFonts w:ascii="Times New Roman" w:hAnsi="Times New Roman" w:cs="Times New Roman"/>
          <w:sz w:val="24"/>
          <w:szCs w:val="24"/>
          <w:lang w:val="ru-MD"/>
        </w:rPr>
      </w:pPr>
      <w:r w:rsidRPr="00C53D34">
        <w:rPr>
          <w:rFonts w:ascii="Times New Roman" w:eastAsia="Times New Roman" w:hAnsi="Times New Roman" w:cs="Times New Roman"/>
          <w:sz w:val="24"/>
          <w:szCs w:val="24"/>
        </w:rPr>
        <w:t>–</w:t>
      </w:r>
      <w:r w:rsidR="00211565" w:rsidRPr="00C53D34">
        <w:rPr>
          <w:rFonts w:ascii="Times New Roman" w:eastAsia="Times New Roman" w:hAnsi="Times New Roman" w:cs="Times New Roman"/>
          <w:sz w:val="24"/>
          <w:szCs w:val="24"/>
        </w:rPr>
        <w:t xml:space="preserve"> </w:t>
      </w:r>
      <w:r w:rsidRPr="00C53D34">
        <w:rPr>
          <w:rFonts w:ascii="Times New Roman" w:hAnsi="Times New Roman" w:cs="Times New Roman"/>
          <w:sz w:val="24"/>
          <w:szCs w:val="24"/>
        </w:rPr>
        <w:t xml:space="preserve">отрабатывать правила </w:t>
      </w:r>
      <w:r w:rsidRPr="00C53D34">
        <w:rPr>
          <w:rFonts w:ascii="Times New Roman" w:hAnsi="Times New Roman" w:cs="Times New Roman"/>
          <w:sz w:val="24"/>
          <w:szCs w:val="24"/>
          <w:lang w:val="ru-MD"/>
        </w:rPr>
        <w:t>переноса слова;</w:t>
      </w:r>
    </w:p>
    <w:p w14:paraId="0933F4A1" w14:textId="4406BB6A" w:rsidR="0010745A" w:rsidRPr="00C53D34" w:rsidRDefault="00A56D2B" w:rsidP="00F00778">
      <w:pPr>
        <w:tabs>
          <w:tab w:val="left" w:pos="936"/>
        </w:tabs>
        <w:spacing w:after="0" w:line="240" w:lineRule="auto"/>
        <w:ind w:firstLine="709"/>
        <w:jc w:val="both"/>
        <w:rPr>
          <w:rFonts w:ascii="Times New Roman" w:hAnsi="Times New Roman" w:cs="Times New Roman"/>
          <w:sz w:val="24"/>
          <w:szCs w:val="24"/>
          <w:lang w:val="ru-MD"/>
        </w:rPr>
      </w:pPr>
      <w:r w:rsidRPr="00C53D34">
        <w:rPr>
          <w:rFonts w:ascii="Times New Roman" w:eastAsia="Times New Roman" w:hAnsi="Times New Roman" w:cs="Times New Roman"/>
          <w:sz w:val="24"/>
          <w:szCs w:val="24"/>
        </w:rPr>
        <w:t>–</w:t>
      </w:r>
      <w:r w:rsidR="00211565" w:rsidRPr="00C53D34">
        <w:rPr>
          <w:rFonts w:ascii="Times New Roman" w:eastAsia="Times New Roman" w:hAnsi="Times New Roman" w:cs="Times New Roman"/>
          <w:sz w:val="24"/>
          <w:szCs w:val="24"/>
        </w:rPr>
        <w:t xml:space="preserve"> </w:t>
      </w:r>
      <w:r w:rsidRPr="00C53D34">
        <w:rPr>
          <w:rFonts w:ascii="Times New Roman" w:hAnsi="Times New Roman" w:cs="Times New Roman"/>
          <w:sz w:val="24"/>
          <w:szCs w:val="24"/>
          <w:lang w:val="ru-MD"/>
        </w:rPr>
        <w:t>подпись учителя и ассистента является обязательным элементом.</w:t>
      </w:r>
    </w:p>
    <w:p w14:paraId="739CAE72" w14:textId="77777777" w:rsidR="00495EF0" w:rsidRPr="00C53D34" w:rsidRDefault="00495EF0" w:rsidP="00F00778">
      <w:pPr>
        <w:tabs>
          <w:tab w:val="left" w:pos="936"/>
        </w:tabs>
        <w:spacing w:after="0" w:line="240" w:lineRule="auto"/>
        <w:ind w:firstLine="709"/>
        <w:jc w:val="both"/>
        <w:rPr>
          <w:rFonts w:ascii="Times New Roman" w:hAnsi="Times New Roman" w:cs="Times New Roman"/>
          <w:sz w:val="24"/>
          <w:szCs w:val="24"/>
          <w:lang w:val="ru-MD"/>
        </w:rPr>
      </w:pPr>
    </w:p>
    <w:p w14:paraId="293C8CA5" w14:textId="2B7B7CD0" w:rsidR="0010745A" w:rsidRPr="00C53D34" w:rsidRDefault="004C2302" w:rsidP="00A1492C">
      <w:pPr>
        <w:tabs>
          <w:tab w:val="left" w:pos="936"/>
        </w:tabs>
        <w:spacing w:after="0" w:line="240" w:lineRule="auto"/>
        <w:jc w:val="center"/>
        <w:rPr>
          <w:rFonts w:ascii="Times New Roman" w:hAnsi="Times New Roman" w:cs="Times New Roman"/>
          <w:i/>
          <w:sz w:val="24"/>
          <w:szCs w:val="24"/>
        </w:rPr>
      </w:pPr>
      <w:r w:rsidRPr="00C53D34">
        <w:rPr>
          <w:rFonts w:ascii="Times New Roman" w:eastAsia="Times New Roman" w:hAnsi="Times New Roman" w:cs="Times New Roman"/>
          <w:b/>
          <w:sz w:val="24"/>
          <w:szCs w:val="24"/>
        </w:rPr>
        <w:t xml:space="preserve">V. </w:t>
      </w:r>
      <w:r w:rsidR="00467999" w:rsidRPr="00C53D34">
        <w:rPr>
          <w:rFonts w:ascii="Times New Roman" w:eastAsia="Times New Roman" w:hAnsi="Times New Roman" w:cs="Times New Roman"/>
          <w:b/>
          <w:sz w:val="24"/>
          <w:szCs w:val="24"/>
        </w:rPr>
        <w:t xml:space="preserve">Основные </w:t>
      </w:r>
      <w:r w:rsidRPr="00C53D34">
        <w:rPr>
          <w:rFonts w:ascii="Times New Roman" w:eastAsia="Times New Roman" w:hAnsi="Times New Roman" w:cs="Times New Roman"/>
          <w:b/>
          <w:sz w:val="24"/>
          <w:szCs w:val="24"/>
        </w:rPr>
        <w:t>рекомендации</w:t>
      </w:r>
      <w:r w:rsidR="00A1492C" w:rsidRPr="00C53D34">
        <w:rPr>
          <w:rFonts w:ascii="Times New Roman" w:eastAsia="Times New Roman" w:hAnsi="Times New Roman" w:cs="Times New Roman"/>
          <w:b/>
          <w:sz w:val="24"/>
          <w:szCs w:val="24"/>
        </w:rPr>
        <w:br/>
      </w:r>
      <w:r w:rsidRPr="00C53D34">
        <w:rPr>
          <w:rFonts w:ascii="Times New Roman" w:eastAsia="Times New Roman" w:hAnsi="Times New Roman" w:cs="Times New Roman"/>
          <w:b/>
          <w:sz w:val="24"/>
          <w:szCs w:val="24"/>
        </w:rPr>
        <w:t xml:space="preserve">по организации </w:t>
      </w:r>
      <w:r w:rsidR="00467999" w:rsidRPr="00C53D34">
        <w:rPr>
          <w:rFonts w:ascii="Times New Roman" w:hAnsi="Times New Roman" w:cs="Times New Roman"/>
          <w:b/>
          <w:sz w:val="24"/>
          <w:szCs w:val="24"/>
        </w:rPr>
        <w:t>образовательного процесса</w:t>
      </w:r>
    </w:p>
    <w:p w14:paraId="12EC6CB6"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 обновленном ГОС НОО поставлена задача создания условий, обеспечивающих возможность формирования функциональной грамотности обучающихся (способности решать учебные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В связи с этим </w:t>
      </w:r>
      <w:r w:rsidRPr="00C53D34">
        <w:rPr>
          <w:rFonts w:ascii="Times New Roman" w:eastAsia="Times New Roman" w:hAnsi="Times New Roman" w:cs="Times New Roman"/>
          <w:b/>
          <w:sz w:val="24"/>
          <w:szCs w:val="24"/>
        </w:rPr>
        <w:t>основная задача педагога</w:t>
      </w:r>
      <w:r w:rsidRPr="00C53D34">
        <w:rPr>
          <w:rFonts w:ascii="Times New Roman" w:eastAsia="Times New Roman" w:hAnsi="Times New Roman" w:cs="Times New Roman"/>
          <w:sz w:val="24"/>
          <w:szCs w:val="24"/>
        </w:rPr>
        <w:t xml:space="preserve"> – это организация учебной деятельности, позволяющей формировать у обучающихся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 Ключевым технологическим элементом системно-деятельностного подхода является ситуация актуального активизирующего затруднения, организованная деятельность по выдвижению идей, гипотез, версий, целью которой является получение личного образовательного результата, выраженного в продуктах деятельности (схемах, моделях, текстах, проектах и пр.).</w:t>
      </w:r>
    </w:p>
    <w:p w14:paraId="131342A2"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К современному уроку выдвигается ряд общих требований, выполнение которых повышает эффективность уроков, а значит и качество образования:</w:t>
      </w:r>
    </w:p>
    <w:p w14:paraId="64F00363" w14:textId="7B27BFFE"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правильно определить дидактические и воспитательные цели урока и</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его значение в системе уроков по теме (весь материал урока расчленяется на</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законченные в смысловом отношении части, для каждой части определяется конкретная цель, продумываются оптимальные средства ее достижения);</w:t>
      </w:r>
    </w:p>
    <w:p w14:paraId="66BED231" w14:textId="18E587DE"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определить тип урока, продумать и обосновать его структуру (все</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части урока должны быть взаимосвязаны друг с другом);</w:t>
      </w:r>
    </w:p>
    <w:p w14:paraId="41928ADA"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связать данный урок с предыдущими и последующими уроками;</w:t>
      </w:r>
    </w:p>
    <w:p w14:paraId="2DE59A00" w14:textId="09BE3A0C"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отобрать и применить оптимальное сочетание методов изучения нового материала;</w:t>
      </w:r>
    </w:p>
    <w:p w14:paraId="5C51AC71"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обеспечить систематический и разнообразный обучающий контроль знаний обучающихся;</w:t>
      </w:r>
    </w:p>
    <w:p w14:paraId="44515EF7"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Gungsuh" w:hAnsi="Times New Roman" w:cs="Times New Roman"/>
          <w:sz w:val="24"/>
          <w:szCs w:val="24"/>
        </w:rPr>
        <w:t>− продумать систему повторения и закрепления изученного материала;</w:t>
      </w:r>
    </w:p>
    <w:p w14:paraId="00B50380" w14:textId="77777777"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Gungsuh" w:hAnsi="Times New Roman" w:cs="Times New Roman"/>
          <w:sz w:val="24"/>
          <w:szCs w:val="24"/>
        </w:rPr>
        <w:t>− найти оптимальное место домашнему заданию.</w:t>
      </w:r>
    </w:p>
    <w:p w14:paraId="3B53E9D7" w14:textId="7483E462"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На каждом этапе урока учитель должен использовать все возможности для развития личности ученика, его активного умственного роста, глубокого и</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осмысленного усвоения знаний, для формирования ее нравственных основ, развития коммуникативной культуры.</w:t>
      </w:r>
    </w:p>
    <w:p w14:paraId="1D3EBA9F" w14:textId="071367CA"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Необходимо учитывать следующие педагогические условия при планировании</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организации урока:</w:t>
      </w:r>
    </w:p>
    <w:p w14:paraId="0A8A18B7" w14:textId="3D71D9E3"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урок должен быть проблемным и развивающим: учитель сам нацеливается</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на сотрудничество с учениками и умеет направлять учеников на</w:t>
      </w:r>
      <w:r w:rsidR="0014154A"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сотрудничество с учителем и одноклассниками;</w:t>
      </w:r>
    </w:p>
    <w:p w14:paraId="6EE2EBBC"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учитель организует проблемные и поисковые ситуации, активизирует деятельность обучающихся, а выводы делают сами обучающиеся;</w:t>
      </w:r>
    </w:p>
    <w:p w14:paraId="127A8189"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урок должен содержать минимум репродукции и максимум активности, творчества и сотворчества;</w:t>
      </w:r>
    </w:p>
    <w:p w14:paraId="00C83087"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Gungsuh" w:hAnsi="Times New Roman" w:cs="Times New Roman"/>
          <w:sz w:val="24"/>
          <w:szCs w:val="24"/>
        </w:rPr>
        <w:lastRenderedPageBreak/>
        <w:t>− учет уровня и возможностей обучающихся;</w:t>
      </w:r>
    </w:p>
    <w:p w14:paraId="1AFA50A9"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Gungsuh" w:hAnsi="Times New Roman" w:cs="Times New Roman"/>
          <w:sz w:val="24"/>
          <w:szCs w:val="24"/>
        </w:rPr>
        <w:t>− планирование обратной связи;</w:t>
      </w:r>
    </w:p>
    <w:p w14:paraId="0FF51DEB"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 использование методов обучения, которые способствуют формированию активной, самостоятельной и инициативной позиции обучающихся в образовательном процессе; способствуют развитию </w:t>
      </w:r>
      <w:proofErr w:type="spellStart"/>
      <w:r w:rsidRPr="00C53D34">
        <w:rPr>
          <w:rFonts w:ascii="Times New Roman" w:eastAsia="Times New Roman" w:hAnsi="Times New Roman" w:cs="Times New Roman"/>
          <w:sz w:val="24"/>
          <w:szCs w:val="24"/>
        </w:rPr>
        <w:t>общеучебных</w:t>
      </w:r>
      <w:proofErr w:type="spellEnd"/>
      <w:r w:rsidRPr="00C53D34">
        <w:rPr>
          <w:rFonts w:ascii="Times New Roman" w:eastAsia="Times New Roman" w:hAnsi="Times New Roman" w:cs="Times New Roman"/>
          <w:sz w:val="24"/>
          <w:szCs w:val="24"/>
        </w:rPr>
        <w:t xml:space="preserve"> умений, навыков: исследовательских, рефлексивных, самооценочных; а также задания по формированию функциональной грамотности, которые содержат принцип связи обучения с жизнью.</w:t>
      </w:r>
    </w:p>
    <w:p w14:paraId="49897A07" w14:textId="645B8802"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На уроках необходимо использовать дидактический материал, в том числе</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 xml:space="preserve">и электронных ресурсов, разнообразный по содержанию и по форме. Необходимо применять видеоролики, фотографии, различные тесты, задания развивающего характера, </w:t>
      </w:r>
      <w:proofErr w:type="spellStart"/>
      <w:r w:rsidRPr="00C53D34">
        <w:rPr>
          <w:rFonts w:ascii="Times New Roman" w:eastAsia="Times New Roman" w:hAnsi="Times New Roman" w:cs="Times New Roman"/>
          <w:sz w:val="24"/>
          <w:szCs w:val="24"/>
        </w:rPr>
        <w:t>видеоэкскурсии</w:t>
      </w:r>
      <w:proofErr w:type="spellEnd"/>
      <w:r w:rsidRPr="00C53D34">
        <w:rPr>
          <w:rFonts w:ascii="Times New Roman" w:eastAsia="Times New Roman" w:hAnsi="Times New Roman" w:cs="Times New Roman"/>
          <w:sz w:val="24"/>
          <w:szCs w:val="24"/>
        </w:rPr>
        <w:t>. Уроки с использованием информационных технологий не только расширяют и закрепляют полученные знания, но и в</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значительной степени повышают творческий и</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интеллектуальный потенциал обучающихся.</w:t>
      </w:r>
    </w:p>
    <w:p w14:paraId="3A1B42D6" w14:textId="5EC07918"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b/>
          <w:sz w:val="24"/>
          <w:szCs w:val="24"/>
        </w:rPr>
        <w:t>На уроках математики</w:t>
      </w:r>
      <w:r w:rsidRPr="00C53D34">
        <w:rPr>
          <w:rFonts w:ascii="Times New Roman" w:eastAsia="Times New Roman" w:hAnsi="Times New Roman" w:cs="Times New Roman"/>
          <w:sz w:val="24"/>
          <w:szCs w:val="24"/>
        </w:rPr>
        <w:t xml:space="preserve"> необходимо использовать игровые методы (математические игры, кроссворды, головоломки, математические эстафеты), решение нестандартных задач с элементами неожиданности, предлагать разработку математических проектов, создание моделей из геометрических фигур. При помощи использования компьютера возможно решить проблему дефицита подвижной наглядности, когда дети под руководством учителя на</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экране монитора выполняют устный счет, сравнивают способом наложения геометрические фигуры, повторяют таблицу умножения, решают задачи; формировать математическую грамотность как способность формулировать, применять и интерпретировать математику для решения задач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разнообразных практических контекстах.</w:t>
      </w:r>
    </w:p>
    <w:p w14:paraId="42DFD745" w14:textId="5F6E0EBD"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Для развития интереса к урокам </w:t>
      </w:r>
      <w:r w:rsidRPr="00C53D34">
        <w:rPr>
          <w:rFonts w:ascii="Times New Roman" w:eastAsia="Times New Roman" w:hAnsi="Times New Roman" w:cs="Times New Roman"/>
          <w:b/>
          <w:sz w:val="24"/>
          <w:szCs w:val="24"/>
        </w:rPr>
        <w:t>родного языка</w:t>
      </w:r>
      <w:r w:rsidRPr="00C53D34">
        <w:rPr>
          <w:rFonts w:ascii="Times New Roman" w:eastAsia="Times New Roman" w:hAnsi="Times New Roman" w:cs="Times New Roman"/>
          <w:sz w:val="24"/>
          <w:szCs w:val="24"/>
        </w:rPr>
        <w:t xml:space="preserve"> после создания проблемной ситуации обучающимся необходимо предлагать творческие задания, которые могут выражаться в разгадывании кроссворда, ребуса по</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теме; предлагать ассоциативные игры</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на подбор слов-синонимов и антонимов, создавать фразеологизмы по картинкам, продолж</w:t>
      </w:r>
      <w:r w:rsidR="00AD5AC7" w:rsidRPr="00C53D34">
        <w:rPr>
          <w:rFonts w:ascii="Times New Roman" w:eastAsia="Times New Roman" w:hAnsi="Times New Roman" w:cs="Times New Roman"/>
          <w:sz w:val="24"/>
          <w:szCs w:val="24"/>
        </w:rPr>
        <w:t>и</w:t>
      </w:r>
      <w:r w:rsidRPr="00C53D34">
        <w:rPr>
          <w:rFonts w:ascii="Times New Roman" w:eastAsia="Times New Roman" w:hAnsi="Times New Roman" w:cs="Times New Roman"/>
          <w:sz w:val="24"/>
          <w:szCs w:val="24"/>
        </w:rPr>
        <w:t>ть фразу или закончить предложение, озвученное учителем или одноклассником; формировать читательскую грамотность как способность использовать, оценивать тексты, размышлять о них, расширять свои знания и возможности, участвовать в социальной жизни. Использование презентаций позволяет разнообразить виды словарной работы, наглядно продемонстрировать деление на группы слов по</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различным признакам. Использование тренажера благоприятно влияет на</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развитие орфографической зоркости обучающихся, а</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также с его помощью можно провести контроль знаний по родному язык</w:t>
      </w:r>
      <w:r w:rsidR="005E6EC3" w:rsidRPr="00C53D34">
        <w:rPr>
          <w:rFonts w:ascii="Times New Roman" w:eastAsia="Times New Roman" w:hAnsi="Times New Roman" w:cs="Times New Roman"/>
          <w:sz w:val="24"/>
          <w:szCs w:val="24"/>
        </w:rPr>
        <w:t>у.</w:t>
      </w:r>
    </w:p>
    <w:p w14:paraId="20524F81" w14:textId="76D6A358"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При планировании уроков </w:t>
      </w:r>
      <w:r w:rsidRPr="00C53D34">
        <w:rPr>
          <w:rFonts w:ascii="Times New Roman" w:eastAsia="Times New Roman" w:hAnsi="Times New Roman" w:cs="Times New Roman"/>
          <w:b/>
          <w:sz w:val="24"/>
          <w:szCs w:val="24"/>
        </w:rPr>
        <w:t>литературного чтения</w:t>
      </w:r>
      <w:r w:rsidRPr="00C53D34">
        <w:rPr>
          <w:rFonts w:ascii="Times New Roman" w:eastAsia="Times New Roman" w:hAnsi="Times New Roman" w:cs="Times New Roman"/>
          <w:sz w:val="24"/>
          <w:szCs w:val="24"/>
        </w:rPr>
        <w:t xml:space="preserve"> для формирования читательской грамотности и проявления интереса к произведениям учителю необходимо подбирать творческие задания, при которых возможны обсуждения вопросов и дилемм, возникающих в текстах, позволяющее ученикам самостоятельно находить решения и формировать мнения; организовывать обсуждение литературных произведений и создание альтернативных концовок; составлять сказки, используя заданные слова или картинки; разрабатывать творческие проекты в рамках изучения литературных произведений, создавать комиксы, литературные альбомы или презентации о писателе. Также рекомендуется включать аудиосредства, предлагая записи образцового чтения небольших по объему литературных произведений. Это обучает выразительному чтению, умению прочувствовать настроение, определить характер героев, повышает творческий и интеллектуальный потенциал обучающихся, расширяет и закрепляет полученные знания.</w:t>
      </w:r>
    </w:p>
    <w:p w14:paraId="10C0CEC0" w14:textId="7F1DD00F"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Для развития интереса к </w:t>
      </w:r>
      <w:r w:rsidRPr="00C53D34">
        <w:rPr>
          <w:rFonts w:ascii="Times New Roman" w:eastAsia="Times New Roman" w:hAnsi="Times New Roman" w:cs="Times New Roman"/>
          <w:b/>
          <w:sz w:val="24"/>
          <w:szCs w:val="24"/>
        </w:rPr>
        <w:t>урокам окружающего мира</w:t>
      </w:r>
      <w:r w:rsidRPr="00C53D34">
        <w:rPr>
          <w:rFonts w:ascii="Times New Roman" w:eastAsia="Times New Roman" w:hAnsi="Times New Roman" w:cs="Times New Roman"/>
          <w:sz w:val="24"/>
          <w:szCs w:val="24"/>
        </w:rPr>
        <w:t>, а также формирования познавательного интереса во время образовательного процесса рекомендуется применять игровые, творческие и развивающие задания, такие как: экологические сказки (истории</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о защите природы), разработка макетов природных объектов или экосистем, моделирование природных процессов;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качестве проектной деятельности предложить работу по созданию </w:t>
      </w:r>
      <w:proofErr w:type="spellStart"/>
      <w:r w:rsidRPr="00C53D34">
        <w:rPr>
          <w:rFonts w:ascii="Times New Roman" w:eastAsia="Times New Roman" w:hAnsi="Times New Roman" w:cs="Times New Roman"/>
          <w:sz w:val="24"/>
          <w:szCs w:val="24"/>
        </w:rPr>
        <w:t>экопроекта</w:t>
      </w:r>
      <w:proofErr w:type="spellEnd"/>
      <w:r w:rsidRPr="00C53D34">
        <w:rPr>
          <w:rFonts w:ascii="Times New Roman" w:eastAsia="Times New Roman" w:hAnsi="Times New Roman" w:cs="Times New Roman"/>
          <w:sz w:val="24"/>
          <w:szCs w:val="24"/>
        </w:rPr>
        <w:t xml:space="preserve"> (экологической карты): создание карты своего района, отмечая основные природные ресурсы, проблемы экологии и пути их решения/или </w:t>
      </w:r>
      <w:r w:rsidRPr="00C53D34">
        <w:rPr>
          <w:rFonts w:ascii="Times New Roman" w:eastAsia="Times New Roman" w:hAnsi="Times New Roman" w:cs="Times New Roman"/>
          <w:sz w:val="24"/>
          <w:szCs w:val="24"/>
        </w:rPr>
        <w:lastRenderedPageBreak/>
        <w:t>разработать план по улучшению экологической ситуации в классе, школе или городе; проектирование и создание одежды при изучении тем в учебнике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рамках профориентации). Формируя естественно-научную грамотность</w:t>
      </w:r>
      <w:r w:rsidR="005E6EC3"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 xml:space="preserve"> учить занимать активную гражданскую позицию по вопросам, связанным с</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естественными науками, готовность интересоваться естественно-научными идеями.</w:t>
      </w:r>
    </w:p>
    <w:p w14:paraId="4FC848C8" w14:textId="6C73FF5B"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В процесс уроков </w:t>
      </w:r>
      <w:r w:rsidRPr="00C53D34">
        <w:rPr>
          <w:rFonts w:ascii="Times New Roman" w:eastAsia="Times New Roman" w:hAnsi="Times New Roman" w:cs="Times New Roman"/>
          <w:b/>
          <w:sz w:val="24"/>
          <w:szCs w:val="24"/>
        </w:rPr>
        <w:t>изобразительного искусства и художественного труда</w:t>
      </w:r>
      <w:r w:rsidRPr="00C53D34">
        <w:rPr>
          <w:rFonts w:ascii="Times New Roman" w:eastAsia="Times New Roman" w:hAnsi="Times New Roman" w:cs="Times New Roman"/>
          <w:sz w:val="24"/>
          <w:szCs w:val="24"/>
        </w:rPr>
        <w:t xml:space="preserve"> целесообразно внедрять эксперименты с материалами и текстурами, позволять обучающимся импровизировать в рисунке и композиции; использовать нестандартные материалы: </w:t>
      </w:r>
      <w:proofErr w:type="spellStart"/>
      <w:r w:rsidRPr="00C53D34">
        <w:rPr>
          <w:rFonts w:ascii="Times New Roman" w:eastAsia="Times New Roman" w:hAnsi="Times New Roman" w:cs="Times New Roman"/>
          <w:sz w:val="24"/>
          <w:szCs w:val="24"/>
        </w:rPr>
        <w:t>гофробумага</w:t>
      </w:r>
      <w:proofErr w:type="spellEnd"/>
      <w:r w:rsidRPr="00C53D34">
        <w:rPr>
          <w:rFonts w:ascii="Times New Roman" w:eastAsia="Times New Roman" w:hAnsi="Times New Roman" w:cs="Times New Roman"/>
          <w:sz w:val="24"/>
          <w:szCs w:val="24"/>
        </w:rPr>
        <w:t>, ткань, природные и бросовые материалы); создавать коллажи</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аппликации, объ</w:t>
      </w:r>
      <w:r w:rsidR="00A1492C" w:rsidRPr="00C53D34">
        <w:rPr>
          <w:rFonts w:ascii="Times New Roman" w:eastAsia="Times New Roman" w:hAnsi="Times New Roman" w:cs="Times New Roman"/>
          <w:sz w:val="24"/>
          <w:szCs w:val="24"/>
        </w:rPr>
        <w:t>е</w:t>
      </w:r>
      <w:r w:rsidRPr="00C53D34">
        <w:rPr>
          <w:rFonts w:ascii="Times New Roman" w:eastAsia="Times New Roman" w:hAnsi="Times New Roman" w:cs="Times New Roman"/>
          <w:sz w:val="24"/>
          <w:szCs w:val="24"/>
        </w:rPr>
        <w:t>мные композиции, модели и макеты: архитектурные проекты, изготовление скульптур из бумаги, картона и других материалов; включать в работу творческие задания с ограничениями, например: изобразить рисунок, используя только три цвета/или создать скульптуру из определённого набора материалов.</w:t>
      </w:r>
    </w:p>
    <w:p w14:paraId="519D00DD" w14:textId="227EF16F"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Особенно яркими и результативными с позиции информационных технологий получаются уроки </w:t>
      </w:r>
      <w:r w:rsidRPr="00C53D34">
        <w:rPr>
          <w:rFonts w:ascii="Times New Roman" w:eastAsia="Times New Roman" w:hAnsi="Times New Roman" w:cs="Times New Roman"/>
          <w:b/>
          <w:sz w:val="24"/>
          <w:szCs w:val="24"/>
        </w:rPr>
        <w:t>окружающего мира, изобразительного искусства и художественного труда</w:t>
      </w:r>
      <w:r w:rsidRPr="00C53D34">
        <w:rPr>
          <w:rFonts w:ascii="Times New Roman" w:eastAsia="Times New Roman" w:hAnsi="Times New Roman" w:cs="Times New Roman"/>
          <w:sz w:val="24"/>
          <w:szCs w:val="24"/>
        </w:rPr>
        <w:t>. Использование ИКТ на таких уроках упрощает инструктаж, появляется возможность продемонстрировать порядок выполнения работы, а также позволят наглядно увидеть проведение опытов и</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исследований.</w:t>
      </w:r>
    </w:p>
    <w:p w14:paraId="0F3700D2"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У младших школьников небольшая жизненная практика, в этой связи для них многие образы окружающего мира, изучаемые по программе, незнакомы. При помощи различных ресурсов есть возможность подобрать богатый иллюстративный материал для развития интереса к конкретному предмету.</w:t>
      </w:r>
    </w:p>
    <w:p w14:paraId="4C27264B"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Основными ресурсами развития современного урока являются:</w:t>
      </w:r>
    </w:p>
    <w:p w14:paraId="14F4F952"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 </w:t>
      </w:r>
      <w:proofErr w:type="spellStart"/>
      <w:r w:rsidRPr="00C53D34">
        <w:rPr>
          <w:rFonts w:ascii="Times New Roman" w:eastAsia="Times New Roman" w:hAnsi="Times New Roman" w:cs="Times New Roman"/>
          <w:sz w:val="24"/>
          <w:szCs w:val="24"/>
        </w:rPr>
        <w:t>здоровьесберегающие</w:t>
      </w:r>
      <w:proofErr w:type="spellEnd"/>
      <w:r w:rsidRPr="00C53D34">
        <w:rPr>
          <w:rFonts w:ascii="Times New Roman" w:eastAsia="Times New Roman" w:hAnsi="Times New Roman" w:cs="Times New Roman"/>
          <w:sz w:val="24"/>
          <w:szCs w:val="24"/>
        </w:rPr>
        <w:t xml:space="preserve"> и развивающие технологии;</w:t>
      </w:r>
    </w:p>
    <w:p w14:paraId="150D6BC0"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проектирование образовательной среды урока с учетом психологических особенностей обучающихся;</w:t>
      </w:r>
    </w:p>
    <w:p w14:paraId="3EEB57A0" w14:textId="77777777"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проектирование комфортной адаптивной среды (больше свободы, раскрепощения, творчества, инициативы обучающихся на уроке);</w:t>
      </w:r>
    </w:p>
    <w:p w14:paraId="658D7BC6" w14:textId="7C56C474" w:rsidR="0010745A" w:rsidRPr="00C53D34" w:rsidRDefault="004C2302"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материально-технический, финансовый.</w:t>
      </w:r>
    </w:p>
    <w:p w14:paraId="27BB93CC" w14:textId="77777777" w:rsidR="00A1492C" w:rsidRPr="00C53D34" w:rsidRDefault="00A1492C" w:rsidP="00F00778">
      <w:pPr>
        <w:pBdr>
          <w:top w:val="nil"/>
          <w:left w:val="nil"/>
          <w:bottom w:val="nil"/>
          <w:right w:val="nil"/>
          <w:between w:val="nil"/>
        </w:pBd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p>
    <w:p w14:paraId="431EC31C" w14:textId="476B1871" w:rsidR="0010745A" w:rsidRPr="00C53D34" w:rsidRDefault="004C2302" w:rsidP="00A1492C">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Рекомендации по дозировке домашнего задания</w:t>
      </w:r>
    </w:p>
    <w:p w14:paraId="0E2FF11A" w14:textId="446D5F8E"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Общеобразовательная организация вправе издать локальный нормативный акт, регламентирующий порядок организации и дозировки домашнего задания. Локальный нормативный акт разрабатывается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соответствии с нормативно-правовой базой, регламентирующей образовательный процесс.</w:t>
      </w:r>
    </w:p>
    <w:p w14:paraId="60412372" w14:textId="62E72A32"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Домашние задания должны иметь развивающий характер, ввиду этого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объем домашней работы необходимо включать задания на понимание всеми обучающимися необходимости постоянно приобретать знания, на</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развитие готовности к самообразованию, творческих способностей, на</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формирование научного мировоззрения, метапредметных умений и т.</w:t>
      </w:r>
      <w:r w:rsidR="00AD5AC7"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д.</w:t>
      </w:r>
    </w:p>
    <w:p w14:paraId="3DF9C4AD"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Домашнее задание может быть дано лишь при условии подготовленности обучающихся к его самостоятельному выполнению в ходе предшествующих учебных занятий. Содержание, объем, форма и периодичность домашнего задания обучающихся определяются:</w:t>
      </w:r>
    </w:p>
    <w:p w14:paraId="31FAE8C8" w14:textId="22A8F47F"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а)</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планируемыми результатами освоения учебного материала и его спецификой;</w:t>
      </w:r>
    </w:p>
    <w:p w14:paraId="01C10286"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б) уровнем мотивации и подготовки обучающихся по конкретному учебному предмету;</w:t>
      </w:r>
    </w:p>
    <w:p w14:paraId="648A7531"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уровнем сложности домашнего задания.</w:t>
      </w:r>
    </w:p>
    <w:p w14:paraId="2EBEC095"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При организации домашней учебной работы следует учитывать следующие рекомендации:</w:t>
      </w:r>
    </w:p>
    <w:p w14:paraId="66EECE32" w14:textId="3F6EC4A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не рекомендуется задавать домашнее задание (за исключением чтения художественных произведений, предусмотренных учебной программой по</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 xml:space="preserve">литературному </w:t>
      </w:r>
      <w:r w:rsidRPr="00C53D34">
        <w:rPr>
          <w:rFonts w:ascii="Times New Roman" w:eastAsia="Times New Roman" w:hAnsi="Times New Roman" w:cs="Times New Roman"/>
          <w:sz w:val="24"/>
          <w:szCs w:val="24"/>
        </w:rPr>
        <w:lastRenderedPageBreak/>
        <w:t>чтению) обучающимся 2–4 классов на</w:t>
      </w:r>
      <w:r w:rsidR="00A61FFD"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выходные дни,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каникулярный период</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праздничные дни;</w:t>
      </w:r>
    </w:p>
    <w:p w14:paraId="72694B99"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письменное домашнее задание по устным предметам (</w:t>
      </w:r>
      <w:r w:rsidRPr="00C53D34">
        <w:rPr>
          <w:rFonts w:ascii="Times New Roman" w:eastAsia="Times New Roman" w:hAnsi="Times New Roman" w:cs="Times New Roman"/>
          <w:b/>
          <w:sz w:val="24"/>
          <w:szCs w:val="24"/>
        </w:rPr>
        <w:t>в начальной школе «Окружающий мир»</w:t>
      </w:r>
      <w:r w:rsidRPr="00C53D34">
        <w:rPr>
          <w:rFonts w:ascii="Times New Roman" w:eastAsia="Times New Roman" w:hAnsi="Times New Roman" w:cs="Times New Roman"/>
          <w:sz w:val="24"/>
          <w:szCs w:val="24"/>
        </w:rPr>
        <w:t>) не задается, периодически допускается домашнее задание творческого характера;</w:t>
      </w:r>
    </w:p>
    <w:p w14:paraId="4C861AF3" w14:textId="701419D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по учебным предметам «Музыка», «Изобразительное искусство и</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художественный труд», «Физическая культура» допускается домашнее задание рекомендательного характера, письменное домашнее задание не</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задается;</w:t>
      </w:r>
    </w:p>
    <w:p w14:paraId="4FC4CB8C"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не рекомендуется задавать домашнее задание по конкретному учебному предмету в день проведения контрольной работы.</w:t>
      </w:r>
    </w:p>
    <w:p w14:paraId="4BC18995" w14:textId="67F70F09"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Объем письменной домашней работы не должен превышать 30 % объема письменной работы, выполненной в классе. Оптимальный объем домашнего задания</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по одному учебному предмету на уровне начального общего образования составляет</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15–20 минут.</w:t>
      </w:r>
    </w:p>
    <w:p w14:paraId="5AC7FD28" w14:textId="47BE9975"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Ввиду требований к содержанию домашнего задания нужно учитывать,</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что домашняя работа:</w:t>
      </w:r>
    </w:p>
    <w:p w14:paraId="4547D42D"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должна быть связана с работой на уроке и/или служить базой для подготовки следующего урока;</w:t>
      </w:r>
    </w:p>
    <w:p w14:paraId="6FA3AAB8"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не должна быть однообразной и шаблонной;</w:t>
      </w:r>
    </w:p>
    <w:p w14:paraId="74D95604"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должна быть посильной и доступной пониманию обучающихся;</w:t>
      </w:r>
    </w:p>
    <w:p w14:paraId="50C5DD59" w14:textId="2B2AF28E"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должна включать в себя вопросы, требующие умений сравнивать, анализировать, обобщать, классифицировать, устанавливать причинно-следственные связи, формулировать выводы, применять усвоенные знания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новых ситуациях и ориентировать обучающихся на самостоятельный поиск решений, на использование полученных ранее знаний и навыков в новых условиях.</w:t>
      </w:r>
    </w:p>
    <w:p w14:paraId="51C98FF3" w14:textId="77777777"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Рекомендуется исключить задания, рассчитанные лишь на механическую работу, слишком громоздкие задания, отнимающие много времени, но не дающие нужного положительного результата. Домашнее задание по каждому учебному предмету должно быть строго регламентировано по объему и согласовано с заданиями по другим учебным предметам.</w:t>
      </w:r>
    </w:p>
    <w:p w14:paraId="3CA43757" w14:textId="5DF14AAD" w:rsidR="0010745A" w:rsidRPr="00C53D34" w:rsidRDefault="004C2302" w:rsidP="00F00778">
      <w:pPr>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Примерный объем домашнего задания на уровне начального общего образования представлен в табл. </w:t>
      </w:r>
      <w:r w:rsidR="00AD5AC7"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w:t>
      </w:r>
    </w:p>
    <w:p w14:paraId="0CCAC131" w14:textId="77777777" w:rsidR="00A1492C" w:rsidRPr="00C53D34" w:rsidRDefault="00A1492C" w:rsidP="00F00778">
      <w:pPr>
        <w:tabs>
          <w:tab w:val="left" w:pos="936"/>
        </w:tabs>
        <w:spacing w:after="0" w:line="240" w:lineRule="auto"/>
        <w:ind w:firstLine="709"/>
        <w:jc w:val="both"/>
        <w:rPr>
          <w:rFonts w:ascii="Times New Roman" w:eastAsia="Times New Roman" w:hAnsi="Times New Roman" w:cs="Times New Roman"/>
          <w:sz w:val="24"/>
          <w:szCs w:val="24"/>
        </w:rPr>
      </w:pPr>
    </w:p>
    <w:p w14:paraId="02EBEB30" w14:textId="2F472BDA" w:rsidR="0010745A" w:rsidRPr="00C53D34" w:rsidRDefault="004C2302" w:rsidP="00F00778">
      <w:pPr>
        <w:tabs>
          <w:tab w:val="left" w:pos="936"/>
        </w:tabs>
        <w:spacing w:after="0" w:line="240" w:lineRule="auto"/>
        <w:ind w:firstLine="709"/>
        <w:jc w:val="right"/>
        <w:rPr>
          <w:rFonts w:ascii="Times New Roman" w:eastAsia="Times New Roman" w:hAnsi="Times New Roman" w:cs="Times New Roman"/>
          <w:i/>
        </w:rPr>
      </w:pPr>
      <w:r w:rsidRPr="00C53D34">
        <w:rPr>
          <w:rFonts w:ascii="Times New Roman" w:eastAsia="Times New Roman" w:hAnsi="Times New Roman" w:cs="Times New Roman"/>
          <w:i/>
        </w:rPr>
        <w:t xml:space="preserve">Таблица </w:t>
      </w:r>
      <w:r w:rsidR="00AD5AC7" w:rsidRPr="00C53D34">
        <w:rPr>
          <w:rFonts w:ascii="Times New Roman" w:eastAsia="Times New Roman" w:hAnsi="Times New Roman" w:cs="Times New Roman"/>
          <w:i/>
        </w:rPr>
        <w:t>6</w:t>
      </w:r>
    </w:p>
    <w:tbl>
      <w:tblPr>
        <w:tblStyle w:val="a5"/>
        <w:tblW w:w="5000" w:type="pct"/>
        <w:tblInd w:w="0" w:type="dxa"/>
        <w:tblLook w:val="0000" w:firstRow="0" w:lastRow="0" w:firstColumn="0" w:lastColumn="0" w:noHBand="0" w:noVBand="0"/>
      </w:tblPr>
      <w:tblGrid>
        <w:gridCol w:w="559"/>
        <w:gridCol w:w="1809"/>
        <w:gridCol w:w="2231"/>
        <w:gridCol w:w="2372"/>
        <w:gridCol w:w="2373"/>
      </w:tblGrid>
      <w:tr w:rsidR="00C53D34" w:rsidRPr="00C53D34" w14:paraId="0AE644CC" w14:textId="77777777" w:rsidTr="00A1492C">
        <w:trPr>
          <w:trHeight w:val="284"/>
        </w:trPr>
        <w:tc>
          <w:tcPr>
            <w:tcW w:w="299" w:type="pct"/>
            <w:vMerge w:val="restart"/>
            <w:tcBorders>
              <w:top w:val="single" w:sz="4" w:space="0" w:color="000000"/>
              <w:left w:val="single" w:sz="4" w:space="0" w:color="000000"/>
            </w:tcBorders>
            <w:shd w:val="clear" w:color="auto" w:fill="FFFFFF"/>
            <w:tcMar>
              <w:left w:w="85" w:type="dxa"/>
              <w:right w:w="85" w:type="dxa"/>
            </w:tcMar>
            <w:vAlign w:val="center"/>
          </w:tcPr>
          <w:p w14:paraId="2FAA371A" w14:textId="24A906F0"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w:t>
            </w:r>
            <w:r w:rsidR="00A61FFD" w:rsidRPr="00C53D34">
              <w:rPr>
                <w:rFonts w:ascii="Times New Roman" w:eastAsia="Times New Roman" w:hAnsi="Times New Roman" w:cs="Times New Roman"/>
                <w:b/>
                <w:sz w:val="20"/>
                <w:szCs w:val="20"/>
              </w:rPr>
              <w:br/>
            </w:r>
            <w:r w:rsidRPr="00C53D34">
              <w:rPr>
                <w:rFonts w:ascii="Times New Roman" w:eastAsia="Times New Roman" w:hAnsi="Times New Roman" w:cs="Times New Roman"/>
                <w:b/>
                <w:sz w:val="20"/>
                <w:szCs w:val="20"/>
              </w:rPr>
              <w:t>п/п</w:t>
            </w:r>
          </w:p>
        </w:tc>
        <w:tc>
          <w:tcPr>
            <w:tcW w:w="968" w:type="pct"/>
            <w:vMerge w:val="restart"/>
            <w:tcBorders>
              <w:top w:val="single" w:sz="4" w:space="0" w:color="000000"/>
              <w:left w:val="single" w:sz="4" w:space="0" w:color="000000"/>
            </w:tcBorders>
            <w:shd w:val="clear" w:color="auto" w:fill="FFFFFF"/>
            <w:tcMar>
              <w:left w:w="85" w:type="dxa"/>
              <w:right w:w="85" w:type="dxa"/>
            </w:tcMar>
            <w:vAlign w:val="center"/>
          </w:tcPr>
          <w:p w14:paraId="3010AFCC" w14:textId="77777777"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Учебный предмет</w:t>
            </w:r>
          </w:p>
        </w:tc>
        <w:tc>
          <w:tcPr>
            <w:tcW w:w="3734" w:type="pct"/>
            <w:gridSpan w:val="3"/>
            <w:tcBorders>
              <w:top w:val="single" w:sz="4" w:space="0" w:color="000000"/>
              <w:left w:val="single" w:sz="4" w:space="0" w:color="000000"/>
              <w:right w:val="single" w:sz="4" w:space="0" w:color="000000"/>
            </w:tcBorders>
            <w:shd w:val="clear" w:color="auto" w:fill="FFFFFF"/>
            <w:tcMar>
              <w:left w:w="85" w:type="dxa"/>
              <w:right w:w="85" w:type="dxa"/>
            </w:tcMar>
            <w:vAlign w:val="center"/>
          </w:tcPr>
          <w:p w14:paraId="0B34FD4E" w14:textId="77777777"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Класс</w:t>
            </w:r>
          </w:p>
        </w:tc>
      </w:tr>
      <w:tr w:rsidR="00C53D34" w:rsidRPr="00C53D34" w14:paraId="111D381C" w14:textId="77777777" w:rsidTr="00A1492C">
        <w:trPr>
          <w:trHeight w:val="284"/>
        </w:trPr>
        <w:tc>
          <w:tcPr>
            <w:tcW w:w="299" w:type="pct"/>
            <w:vMerge/>
            <w:tcBorders>
              <w:top w:val="single" w:sz="4" w:space="0" w:color="000000"/>
              <w:left w:val="single" w:sz="4" w:space="0" w:color="000000"/>
            </w:tcBorders>
            <w:shd w:val="clear" w:color="auto" w:fill="FFFFFF"/>
            <w:tcMar>
              <w:left w:w="85" w:type="dxa"/>
              <w:right w:w="85" w:type="dxa"/>
            </w:tcMar>
            <w:vAlign w:val="center"/>
          </w:tcPr>
          <w:p w14:paraId="3EEA0713" w14:textId="77777777" w:rsidR="0010745A" w:rsidRPr="00C53D34" w:rsidRDefault="0010745A"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b/>
                <w:sz w:val="20"/>
                <w:szCs w:val="20"/>
              </w:rPr>
            </w:pPr>
          </w:p>
        </w:tc>
        <w:tc>
          <w:tcPr>
            <w:tcW w:w="968" w:type="pct"/>
            <w:vMerge/>
            <w:tcBorders>
              <w:top w:val="single" w:sz="4" w:space="0" w:color="000000"/>
              <w:left w:val="single" w:sz="4" w:space="0" w:color="000000"/>
            </w:tcBorders>
            <w:shd w:val="clear" w:color="auto" w:fill="FFFFFF"/>
            <w:tcMar>
              <w:left w:w="85" w:type="dxa"/>
              <w:right w:w="85" w:type="dxa"/>
            </w:tcMar>
            <w:vAlign w:val="center"/>
          </w:tcPr>
          <w:p w14:paraId="331E29E3" w14:textId="77777777" w:rsidR="0010745A" w:rsidRPr="00C53D34" w:rsidRDefault="0010745A"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b/>
                <w:sz w:val="20"/>
                <w:szCs w:val="20"/>
              </w:rPr>
            </w:pPr>
          </w:p>
        </w:tc>
        <w:tc>
          <w:tcPr>
            <w:tcW w:w="1194" w:type="pct"/>
            <w:tcBorders>
              <w:top w:val="single" w:sz="4" w:space="0" w:color="000000"/>
              <w:left w:val="single" w:sz="4" w:space="0" w:color="000000"/>
            </w:tcBorders>
            <w:shd w:val="clear" w:color="auto" w:fill="FFFFFF"/>
            <w:tcMar>
              <w:left w:w="85" w:type="dxa"/>
              <w:right w:w="85" w:type="dxa"/>
            </w:tcMar>
            <w:vAlign w:val="center"/>
          </w:tcPr>
          <w:p w14:paraId="2739B5F8" w14:textId="77777777"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2</w:t>
            </w:r>
          </w:p>
        </w:tc>
        <w:tc>
          <w:tcPr>
            <w:tcW w:w="1269" w:type="pct"/>
            <w:tcBorders>
              <w:top w:val="single" w:sz="4" w:space="0" w:color="000000"/>
              <w:left w:val="single" w:sz="4" w:space="0" w:color="000000"/>
            </w:tcBorders>
            <w:shd w:val="clear" w:color="auto" w:fill="FFFFFF"/>
            <w:tcMar>
              <w:left w:w="85" w:type="dxa"/>
              <w:right w:w="85" w:type="dxa"/>
            </w:tcMar>
            <w:vAlign w:val="center"/>
          </w:tcPr>
          <w:p w14:paraId="6C06B007" w14:textId="77777777"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3</w:t>
            </w:r>
          </w:p>
        </w:tc>
        <w:tc>
          <w:tcPr>
            <w:tcW w:w="1271" w:type="pct"/>
            <w:tcBorders>
              <w:top w:val="single" w:sz="4" w:space="0" w:color="000000"/>
              <w:left w:val="single" w:sz="4" w:space="0" w:color="000000"/>
              <w:right w:val="single" w:sz="4" w:space="0" w:color="000000"/>
            </w:tcBorders>
            <w:shd w:val="clear" w:color="auto" w:fill="FFFFFF"/>
            <w:tcMar>
              <w:left w:w="85" w:type="dxa"/>
              <w:right w:w="85" w:type="dxa"/>
            </w:tcMar>
            <w:vAlign w:val="center"/>
          </w:tcPr>
          <w:p w14:paraId="579BDA94" w14:textId="77777777" w:rsidR="0010745A" w:rsidRPr="00C53D34" w:rsidRDefault="004C2302" w:rsidP="00A1492C">
            <w:pPr>
              <w:tabs>
                <w:tab w:val="left" w:pos="936"/>
              </w:tabs>
              <w:spacing w:after="0" w:line="240" w:lineRule="auto"/>
              <w:jc w:val="center"/>
              <w:rPr>
                <w:rFonts w:ascii="Times New Roman" w:eastAsia="Times New Roman" w:hAnsi="Times New Roman" w:cs="Times New Roman"/>
                <w:b/>
                <w:sz w:val="20"/>
                <w:szCs w:val="20"/>
              </w:rPr>
            </w:pPr>
            <w:r w:rsidRPr="00C53D34">
              <w:rPr>
                <w:rFonts w:ascii="Times New Roman" w:eastAsia="Times New Roman" w:hAnsi="Times New Roman" w:cs="Times New Roman"/>
                <w:b/>
                <w:sz w:val="20"/>
                <w:szCs w:val="20"/>
              </w:rPr>
              <w:t>4</w:t>
            </w:r>
          </w:p>
        </w:tc>
      </w:tr>
      <w:tr w:rsidR="00C53D34" w:rsidRPr="00C53D34" w14:paraId="6A667529" w14:textId="77777777" w:rsidTr="00A1492C">
        <w:trPr>
          <w:trHeight w:val="284"/>
        </w:trPr>
        <w:tc>
          <w:tcPr>
            <w:tcW w:w="299" w:type="pct"/>
            <w:tcBorders>
              <w:top w:val="single" w:sz="4" w:space="0" w:color="000000"/>
              <w:left w:val="single" w:sz="4" w:space="0" w:color="000000"/>
            </w:tcBorders>
            <w:shd w:val="clear" w:color="auto" w:fill="FFFFFF"/>
            <w:tcMar>
              <w:left w:w="85" w:type="dxa"/>
              <w:right w:w="85" w:type="dxa"/>
            </w:tcMar>
          </w:tcPr>
          <w:p w14:paraId="28FE4392" w14:textId="089EDC79" w:rsidR="0010745A" w:rsidRPr="00C53D34" w:rsidRDefault="00A1492C"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1</w:t>
            </w:r>
          </w:p>
        </w:tc>
        <w:tc>
          <w:tcPr>
            <w:tcW w:w="968" w:type="pct"/>
            <w:tcBorders>
              <w:top w:val="single" w:sz="4" w:space="0" w:color="000000"/>
              <w:left w:val="single" w:sz="4" w:space="0" w:color="000000"/>
            </w:tcBorders>
            <w:shd w:val="clear" w:color="auto" w:fill="FFFFFF"/>
            <w:tcMar>
              <w:left w:w="85" w:type="dxa"/>
              <w:right w:w="85" w:type="dxa"/>
            </w:tcMar>
          </w:tcPr>
          <w:p w14:paraId="3D72F0C3" w14:textId="77777777"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Математика</w:t>
            </w:r>
          </w:p>
        </w:tc>
        <w:tc>
          <w:tcPr>
            <w:tcW w:w="1194" w:type="pct"/>
            <w:tcBorders>
              <w:top w:val="single" w:sz="4" w:space="0" w:color="000000"/>
              <w:left w:val="single" w:sz="4" w:space="0" w:color="000000"/>
            </w:tcBorders>
            <w:shd w:val="clear" w:color="auto" w:fill="FFFFFF"/>
            <w:tcMar>
              <w:left w:w="85" w:type="dxa"/>
              <w:right w:w="85" w:type="dxa"/>
            </w:tcMar>
          </w:tcPr>
          <w:p w14:paraId="7D8B2F92" w14:textId="7B5E65ED"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Задача или 2</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столбика примеров</w:t>
            </w:r>
          </w:p>
        </w:tc>
        <w:tc>
          <w:tcPr>
            <w:tcW w:w="1269" w:type="pct"/>
            <w:tcBorders>
              <w:top w:val="single" w:sz="4" w:space="0" w:color="000000"/>
              <w:left w:val="single" w:sz="4" w:space="0" w:color="000000"/>
            </w:tcBorders>
            <w:shd w:val="clear" w:color="auto" w:fill="FFFFFF"/>
            <w:tcMar>
              <w:left w:w="85" w:type="dxa"/>
              <w:right w:w="85" w:type="dxa"/>
            </w:tcMar>
          </w:tcPr>
          <w:p w14:paraId="5FACDFDC" w14:textId="18D912E5"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Задача или 3</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столбика примеров, но всего не более 16</w:t>
            </w:r>
          </w:p>
        </w:tc>
        <w:tc>
          <w:tcPr>
            <w:tcW w:w="1271" w:type="pct"/>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0614E373" w14:textId="6355DDC0"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Задача и 2</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выражения или 2</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задачи, или задача и 4 примера</w:t>
            </w:r>
          </w:p>
        </w:tc>
      </w:tr>
      <w:tr w:rsidR="00C53D34" w:rsidRPr="00C53D34" w14:paraId="5BCE3354" w14:textId="77777777" w:rsidTr="00A1492C">
        <w:trPr>
          <w:trHeight w:val="284"/>
        </w:trPr>
        <w:tc>
          <w:tcPr>
            <w:tcW w:w="299" w:type="pct"/>
            <w:tcBorders>
              <w:top w:val="single" w:sz="4" w:space="0" w:color="000000"/>
              <w:left w:val="single" w:sz="4" w:space="0" w:color="000000"/>
            </w:tcBorders>
            <w:shd w:val="clear" w:color="auto" w:fill="FFFFFF"/>
            <w:tcMar>
              <w:left w:w="85" w:type="dxa"/>
              <w:right w:w="85" w:type="dxa"/>
            </w:tcMar>
          </w:tcPr>
          <w:p w14:paraId="77A9A38C" w14:textId="517CCC85" w:rsidR="0010745A" w:rsidRPr="00C53D34" w:rsidRDefault="00A1492C"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2</w:t>
            </w:r>
          </w:p>
        </w:tc>
        <w:tc>
          <w:tcPr>
            <w:tcW w:w="968" w:type="pct"/>
            <w:tcBorders>
              <w:top w:val="single" w:sz="4" w:space="0" w:color="000000"/>
              <w:left w:val="single" w:sz="4" w:space="0" w:color="000000"/>
            </w:tcBorders>
            <w:shd w:val="clear" w:color="auto" w:fill="FFFFFF"/>
            <w:tcMar>
              <w:left w:w="85" w:type="dxa"/>
              <w:right w:w="85" w:type="dxa"/>
            </w:tcMar>
          </w:tcPr>
          <w:p w14:paraId="41F42327" w14:textId="77777777"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Родной язык</w:t>
            </w:r>
          </w:p>
        </w:tc>
        <w:tc>
          <w:tcPr>
            <w:tcW w:w="1194" w:type="pct"/>
            <w:tcBorders>
              <w:top w:val="single" w:sz="4" w:space="0" w:color="000000"/>
              <w:left w:val="single" w:sz="4" w:space="0" w:color="000000"/>
            </w:tcBorders>
            <w:shd w:val="clear" w:color="auto" w:fill="FFFFFF"/>
            <w:tcMar>
              <w:left w:w="85" w:type="dxa"/>
              <w:right w:w="85" w:type="dxa"/>
            </w:tcMar>
            <w:vAlign w:val="bottom"/>
          </w:tcPr>
          <w:p w14:paraId="4DF55B38" w14:textId="16DEC25F"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15–17 слов, упражнение для домашней работы может включать не</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 xml:space="preserve">более </w:t>
            </w:r>
            <w:r w:rsidR="00456295" w:rsidRPr="00C53D34">
              <w:rPr>
                <w:rFonts w:ascii="Times New Roman" w:eastAsia="Times New Roman" w:hAnsi="Times New Roman" w:cs="Times New Roman"/>
              </w:rPr>
              <w:t>1 (</w:t>
            </w:r>
            <w:r w:rsidRPr="00C53D34">
              <w:rPr>
                <w:rFonts w:ascii="Times New Roman" w:eastAsia="Times New Roman" w:hAnsi="Times New Roman" w:cs="Times New Roman"/>
              </w:rPr>
              <w:t>одного</w:t>
            </w:r>
            <w:r w:rsidR="00456295" w:rsidRPr="00C53D34">
              <w:rPr>
                <w:rFonts w:ascii="Times New Roman" w:eastAsia="Times New Roman" w:hAnsi="Times New Roman" w:cs="Times New Roman"/>
              </w:rPr>
              <w:t>)</w:t>
            </w:r>
            <w:r w:rsidRPr="00C53D34">
              <w:rPr>
                <w:rFonts w:ascii="Times New Roman" w:eastAsia="Times New Roman" w:hAnsi="Times New Roman" w:cs="Times New Roman"/>
              </w:rPr>
              <w:t xml:space="preserve"> грамматического задания</w:t>
            </w:r>
          </w:p>
        </w:tc>
        <w:tc>
          <w:tcPr>
            <w:tcW w:w="1269" w:type="pct"/>
            <w:tcBorders>
              <w:top w:val="single" w:sz="4" w:space="0" w:color="000000"/>
              <w:left w:val="single" w:sz="4" w:space="0" w:color="000000"/>
            </w:tcBorders>
            <w:shd w:val="clear" w:color="auto" w:fill="FFFFFF"/>
            <w:tcMar>
              <w:left w:w="85" w:type="dxa"/>
              <w:right w:w="85" w:type="dxa"/>
            </w:tcMar>
            <w:vAlign w:val="bottom"/>
          </w:tcPr>
          <w:p w14:paraId="58B95B31" w14:textId="05B519F2"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25–28 слов, упражнение для домашней работы может включать не</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 xml:space="preserve">более </w:t>
            </w:r>
            <w:r w:rsidR="00456295" w:rsidRPr="00C53D34">
              <w:rPr>
                <w:rFonts w:ascii="Times New Roman" w:eastAsia="Times New Roman" w:hAnsi="Times New Roman" w:cs="Times New Roman"/>
              </w:rPr>
              <w:t>1 (</w:t>
            </w:r>
            <w:r w:rsidRPr="00C53D34">
              <w:rPr>
                <w:rFonts w:ascii="Times New Roman" w:eastAsia="Times New Roman" w:hAnsi="Times New Roman" w:cs="Times New Roman"/>
              </w:rPr>
              <w:t>одного</w:t>
            </w:r>
            <w:r w:rsidR="00456295" w:rsidRPr="00C53D34">
              <w:rPr>
                <w:rFonts w:ascii="Times New Roman" w:eastAsia="Times New Roman" w:hAnsi="Times New Roman" w:cs="Times New Roman"/>
              </w:rPr>
              <w:t>)</w:t>
            </w:r>
            <w:r w:rsidRPr="00C53D34">
              <w:rPr>
                <w:rFonts w:ascii="Times New Roman" w:eastAsia="Times New Roman" w:hAnsi="Times New Roman" w:cs="Times New Roman"/>
              </w:rPr>
              <w:t xml:space="preserve"> грамматического задания</w:t>
            </w:r>
          </w:p>
        </w:tc>
        <w:tc>
          <w:tcPr>
            <w:tcW w:w="1271" w:type="pct"/>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59EC5D90" w14:textId="6DF6A8F0"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35–37 слов, упражнение для домашней работы может включать не</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 xml:space="preserve">более </w:t>
            </w:r>
            <w:r w:rsidR="00456295" w:rsidRPr="00C53D34">
              <w:rPr>
                <w:rFonts w:ascii="Times New Roman" w:eastAsia="Times New Roman" w:hAnsi="Times New Roman" w:cs="Times New Roman"/>
              </w:rPr>
              <w:t>1 (</w:t>
            </w:r>
            <w:r w:rsidRPr="00C53D34">
              <w:rPr>
                <w:rFonts w:ascii="Times New Roman" w:eastAsia="Times New Roman" w:hAnsi="Times New Roman" w:cs="Times New Roman"/>
              </w:rPr>
              <w:t>одного</w:t>
            </w:r>
            <w:r w:rsidR="00456295" w:rsidRPr="00C53D34">
              <w:rPr>
                <w:rFonts w:ascii="Times New Roman" w:eastAsia="Times New Roman" w:hAnsi="Times New Roman" w:cs="Times New Roman"/>
              </w:rPr>
              <w:t>)</w:t>
            </w:r>
            <w:r w:rsidRPr="00C53D34">
              <w:rPr>
                <w:rFonts w:ascii="Times New Roman" w:eastAsia="Times New Roman" w:hAnsi="Times New Roman" w:cs="Times New Roman"/>
              </w:rPr>
              <w:t xml:space="preserve"> грамматического задания</w:t>
            </w:r>
          </w:p>
        </w:tc>
      </w:tr>
      <w:tr w:rsidR="00C53D34" w:rsidRPr="00C53D34" w14:paraId="63404986" w14:textId="77777777" w:rsidTr="00A1492C">
        <w:trPr>
          <w:trHeight w:val="284"/>
        </w:trPr>
        <w:tc>
          <w:tcPr>
            <w:tcW w:w="299" w:type="pct"/>
            <w:tcBorders>
              <w:top w:val="single" w:sz="4" w:space="0" w:color="000000"/>
              <w:left w:val="single" w:sz="4" w:space="0" w:color="000000"/>
            </w:tcBorders>
            <w:shd w:val="clear" w:color="auto" w:fill="FFFFFF"/>
            <w:tcMar>
              <w:left w:w="85" w:type="dxa"/>
              <w:right w:w="85" w:type="dxa"/>
            </w:tcMar>
          </w:tcPr>
          <w:p w14:paraId="10940B70" w14:textId="3BBEFDDB" w:rsidR="0010745A" w:rsidRPr="00C53D34" w:rsidRDefault="00A1492C"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3</w:t>
            </w:r>
          </w:p>
        </w:tc>
        <w:tc>
          <w:tcPr>
            <w:tcW w:w="968" w:type="pct"/>
            <w:tcBorders>
              <w:top w:val="single" w:sz="4" w:space="0" w:color="000000"/>
              <w:left w:val="single" w:sz="4" w:space="0" w:color="000000"/>
            </w:tcBorders>
            <w:shd w:val="clear" w:color="auto" w:fill="FFFFFF"/>
            <w:tcMar>
              <w:left w:w="85" w:type="dxa"/>
              <w:right w:w="85" w:type="dxa"/>
            </w:tcMar>
            <w:vAlign w:val="bottom"/>
          </w:tcPr>
          <w:p w14:paraId="5D3BCD05" w14:textId="1F531585" w:rsidR="0010745A" w:rsidRPr="00C53D34" w:rsidRDefault="004C2302" w:rsidP="00A1492C">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Литературное</w:t>
            </w:r>
            <w:r w:rsidR="00A1492C" w:rsidRPr="00C53D34">
              <w:rPr>
                <w:rFonts w:ascii="Times New Roman" w:eastAsia="Times New Roman" w:hAnsi="Times New Roman" w:cs="Times New Roman"/>
              </w:rPr>
              <w:t xml:space="preserve"> </w:t>
            </w:r>
            <w:r w:rsidRPr="00C53D34">
              <w:rPr>
                <w:rFonts w:ascii="Times New Roman" w:eastAsia="Times New Roman" w:hAnsi="Times New Roman" w:cs="Times New Roman"/>
              </w:rPr>
              <w:t>чтение</w:t>
            </w:r>
          </w:p>
        </w:tc>
        <w:tc>
          <w:tcPr>
            <w:tcW w:w="1194" w:type="pct"/>
            <w:tcBorders>
              <w:top w:val="single" w:sz="4" w:space="0" w:color="000000"/>
              <w:left w:val="single" w:sz="4" w:space="0" w:color="000000"/>
            </w:tcBorders>
            <w:shd w:val="clear" w:color="auto" w:fill="FFFFFF"/>
            <w:tcMar>
              <w:left w:w="85" w:type="dxa"/>
              <w:right w:w="85" w:type="dxa"/>
            </w:tcMar>
            <w:vAlign w:val="bottom"/>
          </w:tcPr>
          <w:p w14:paraId="5A351EB8" w14:textId="7D6EACD3"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A61FFD" w:rsidRPr="00C53D34">
              <w:rPr>
                <w:rFonts w:ascii="Times New Roman" w:eastAsia="Times New Roman" w:hAnsi="Times New Roman" w:cs="Times New Roman"/>
              </w:rPr>
              <w:br/>
            </w:r>
            <w:r w:rsidRPr="00C53D34">
              <w:rPr>
                <w:rFonts w:ascii="Times New Roman" w:eastAsia="Times New Roman" w:hAnsi="Times New Roman" w:cs="Times New Roman"/>
              </w:rPr>
              <w:t>1–1,5</w:t>
            </w:r>
            <w:r w:rsidR="00E862AB" w:rsidRPr="00C53D34">
              <w:rPr>
                <w:rFonts w:ascii="Times New Roman" w:eastAsia="Times New Roman" w:hAnsi="Times New Roman" w:cs="Times New Roman"/>
              </w:rPr>
              <w:t xml:space="preserve"> </w:t>
            </w:r>
            <w:r w:rsidRPr="00C53D34">
              <w:rPr>
                <w:rFonts w:ascii="Times New Roman" w:eastAsia="Times New Roman" w:hAnsi="Times New Roman" w:cs="Times New Roman"/>
              </w:rPr>
              <w:t>страниц</w:t>
            </w:r>
          </w:p>
        </w:tc>
        <w:tc>
          <w:tcPr>
            <w:tcW w:w="1269" w:type="pct"/>
            <w:tcBorders>
              <w:top w:val="single" w:sz="4" w:space="0" w:color="000000"/>
              <w:left w:val="single" w:sz="4" w:space="0" w:color="000000"/>
            </w:tcBorders>
            <w:shd w:val="clear" w:color="auto" w:fill="FFFFFF"/>
            <w:tcMar>
              <w:left w:w="85" w:type="dxa"/>
              <w:right w:w="85" w:type="dxa"/>
            </w:tcMar>
            <w:vAlign w:val="bottom"/>
          </w:tcPr>
          <w:p w14:paraId="42E853E2" w14:textId="6D818317"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A61FFD" w:rsidRPr="00C53D34">
              <w:rPr>
                <w:rFonts w:ascii="Times New Roman" w:eastAsia="Times New Roman" w:hAnsi="Times New Roman" w:cs="Times New Roman"/>
              </w:rPr>
              <w:br/>
            </w:r>
            <w:r w:rsidRPr="00C53D34">
              <w:rPr>
                <w:rFonts w:ascii="Times New Roman" w:eastAsia="Times New Roman" w:hAnsi="Times New Roman" w:cs="Times New Roman"/>
              </w:rPr>
              <w:t>2–2,5 страниц</w:t>
            </w:r>
          </w:p>
        </w:tc>
        <w:tc>
          <w:tcPr>
            <w:tcW w:w="1271" w:type="pct"/>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65E6D32D" w14:textId="748189E4"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E862AB" w:rsidRPr="00C53D34">
              <w:rPr>
                <w:rFonts w:ascii="Times New Roman" w:eastAsia="Times New Roman" w:hAnsi="Times New Roman" w:cs="Times New Roman"/>
              </w:rPr>
              <w:br/>
            </w:r>
            <w:r w:rsidRPr="00C53D34">
              <w:rPr>
                <w:rFonts w:ascii="Times New Roman" w:eastAsia="Times New Roman" w:hAnsi="Times New Roman" w:cs="Times New Roman"/>
              </w:rPr>
              <w:t>3–3,5 страниц</w:t>
            </w:r>
          </w:p>
        </w:tc>
      </w:tr>
      <w:tr w:rsidR="00C53D34" w:rsidRPr="00C53D34" w14:paraId="7D8FC93F" w14:textId="77777777" w:rsidTr="00A1492C">
        <w:trPr>
          <w:trHeight w:val="284"/>
        </w:trPr>
        <w:tc>
          <w:tcPr>
            <w:tcW w:w="299" w:type="pct"/>
            <w:tcBorders>
              <w:top w:val="single" w:sz="4" w:space="0" w:color="000000"/>
              <w:left w:val="single" w:sz="4" w:space="0" w:color="000000"/>
              <w:bottom w:val="single" w:sz="4" w:space="0" w:color="000000"/>
            </w:tcBorders>
            <w:shd w:val="clear" w:color="auto" w:fill="FFFFFF"/>
            <w:tcMar>
              <w:left w:w="85" w:type="dxa"/>
              <w:right w:w="85" w:type="dxa"/>
            </w:tcMar>
          </w:tcPr>
          <w:p w14:paraId="34519443" w14:textId="291D97D9" w:rsidR="0010745A" w:rsidRPr="00C53D34" w:rsidRDefault="00A1492C" w:rsidP="00A1492C">
            <w:pPr>
              <w:widowControl w:val="0"/>
              <w:pBdr>
                <w:top w:val="nil"/>
                <w:left w:val="nil"/>
                <w:bottom w:val="nil"/>
                <w:right w:val="nil"/>
                <w:between w:val="nil"/>
              </w:pBdr>
              <w:tabs>
                <w:tab w:val="left" w:pos="936"/>
              </w:tabs>
              <w:spacing w:after="0" w:line="240" w:lineRule="auto"/>
              <w:jc w:val="center"/>
              <w:rPr>
                <w:rFonts w:ascii="Times New Roman" w:eastAsia="Times New Roman" w:hAnsi="Times New Roman" w:cs="Times New Roman"/>
              </w:rPr>
            </w:pPr>
            <w:r w:rsidRPr="00C53D34">
              <w:rPr>
                <w:rFonts w:ascii="Times New Roman" w:eastAsia="Times New Roman" w:hAnsi="Times New Roman" w:cs="Times New Roman"/>
              </w:rPr>
              <w:t>4</w:t>
            </w:r>
          </w:p>
        </w:tc>
        <w:tc>
          <w:tcPr>
            <w:tcW w:w="968" w:type="pct"/>
            <w:tcBorders>
              <w:top w:val="single" w:sz="4" w:space="0" w:color="000000"/>
              <w:left w:val="single" w:sz="4" w:space="0" w:color="000000"/>
              <w:bottom w:val="single" w:sz="4" w:space="0" w:color="000000"/>
            </w:tcBorders>
            <w:shd w:val="clear" w:color="auto" w:fill="FFFFFF"/>
            <w:tcMar>
              <w:left w:w="85" w:type="dxa"/>
              <w:right w:w="85" w:type="dxa"/>
            </w:tcMar>
          </w:tcPr>
          <w:p w14:paraId="38B1AE79" w14:textId="77777777"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Окружающий мир</w:t>
            </w:r>
          </w:p>
        </w:tc>
        <w:tc>
          <w:tcPr>
            <w:tcW w:w="1194" w:type="pct"/>
            <w:tcBorders>
              <w:top w:val="single" w:sz="4" w:space="0" w:color="000000"/>
              <w:left w:val="single" w:sz="4" w:space="0" w:color="000000"/>
              <w:bottom w:val="single" w:sz="4" w:space="0" w:color="000000"/>
            </w:tcBorders>
            <w:shd w:val="clear" w:color="auto" w:fill="FFFFFF"/>
            <w:tcMar>
              <w:left w:w="85" w:type="dxa"/>
              <w:right w:w="85" w:type="dxa"/>
            </w:tcMar>
            <w:vAlign w:val="bottom"/>
          </w:tcPr>
          <w:p w14:paraId="137F3386" w14:textId="54EFA4DB"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A61FFD" w:rsidRPr="00C53D34">
              <w:rPr>
                <w:rFonts w:ascii="Times New Roman" w:eastAsia="Times New Roman" w:hAnsi="Times New Roman" w:cs="Times New Roman"/>
              </w:rPr>
              <w:br/>
            </w:r>
            <w:r w:rsidRPr="00C53D34">
              <w:rPr>
                <w:rFonts w:ascii="Times New Roman" w:eastAsia="Times New Roman" w:hAnsi="Times New Roman" w:cs="Times New Roman"/>
              </w:rPr>
              <w:t>1–1,5</w:t>
            </w:r>
            <w:r w:rsidR="00E862AB" w:rsidRPr="00C53D34">
              <w:rPr>
                <w:rFonts w:ascii="Times New Roman" w:eastAsia="Times New Roman" w:hAnsi="Times New Roman" w:cs="Times New Roman"/>
              </w:rPr>
              <w:t xml:space="preserve"> </w:t>
            </w:r>
            <w:r w:rsidRPr="00C53D34">
              <w:rPr>
                <w:rFonts w:ascii="Times New Roman" w:eastAsia="Times New Roman" w:hAnsi="Times New Roman" w:cs="Times New Roman"/>
              </w:rPr>
              <w:t>страниц</w:t>
            </w:r>
          </w:p>
        </w:tc>
        <w:tc>
          <w:tcPr>
            <w:tcW w:w="1269" w:type="pct"/>
            <w:tcBorders>
              <w:top w:val="single" w:sz="4" w:space="0" w:color="000000"/>
              <w:left w:val="single" w:sz="4" w:space="0" w:color="000000"/>
              <w:bottom w:val="single" w:sz="4" w:space="0" w:color="000000"/>
            </w:tcBorders>
            <w:shd w:val="clear" w:color="auto" w:fill="FFFFFF"/>
            <w:tcMar>
              <w:left w:w="85" w:type="dxa"/>
              <w:right w:w="85" w:type="dxa"/>
            </w:tcMar>
            <w:vAlign w:val="bottom"/>
          </w:tcPr>
          <w:p w14:paraId="11E84DCF" w14:textId="65A01134"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A61FFD" w:rsidRPr="00C53D34">
              <w:rPr>
                <w:rFonts w:ascii="Times New Roman" w:eastAsia="Times New Roman" w:hAnsi="Times New Roman" w:cs="Times New Roman"/>
              </w:rPr>
              <w:br/>
            </w:r>
            <w:r w:rsidRPr="00C53D34">
              <w:rPr>
                <w:rFonts w:ascii="Times New Roman" w:eastAsia="Times New Roman" w:hAnsi="Times New Roman" w:cs="Times New Roman"/>
              </w:rPr>
              <w:t>2–2,5</w:t>
            </w:r>
            <w:r w:rsidR="00E862AB" w:rsidRPr="00C53D34">
              <w:rPr>
                <w:rFonts w:ascii="Times New Roman" w:eastAsia="Times New Roman" w:hAnsi="Times New Roman" w:cs="Times New Roman"/>
              </w:rPr>
              <w:t xml:space="preserve"> </w:t>
            </w:r>
            <w:r w:rsidRPr="00C53D34">
              <w:rPr>
                <w:rFonts w:ascii="Times New Roman" w:eastAsia="Times New Roman" w:hAnsi="Times New Roman" w:cs="Times New Roman"/>
              </w:rPr>
              <w:t>страниц</w:t>
            </w:r>
          </w:p>
        </w:tc>
        <w:tc>
          <w:tcPr>
            <w:tcW w:w="1271" w:type="pct"/>
            <w:tcBorders>
              <w:top w:val="single" w:sz="4" w:space="0" w:color="000000"/>
              <w:left w:val="single" w:sz="4" w:space="0" w:color="000000"/>
              <w:bottom w:val="single" w:sz="4" w:space="0" w:color="000000"/>
              <w:right w:val="single" w:sz="4" w:space="0" w:color="000000"/>
            </w:tcBorders>
            <w:shd w:val="clear" w:color="auto" w:fill="FFFFFF"/>
            <w:tcMar>
              <w:left w:w="85" w:type="dxa"/>
              <w:right w:w="85" w:type="dxa"/>
            </w:tcMar>
            <w:vAlign w:val="bottom"/>
          </w:tcPr>
          <w:p w14:paraId="17FDC589" w14:textId="49836287" w:rsidR="0010745A" w:rsidRPr="00C53D34" w:rsidRDefault="004C2302" w:rsidP="00F00778">
            <w:pPr>
              <w:tabs>
                <w:tab w:val="left" w:pos="936"/>
              </w:tabs>
              <w:spacing w:after="0" w:line="240" w:lineRule="auto"/>
              <w:jc w:val="both"/>
              <w:rPr>
                <w:rFonts w:ascii="Times New Roman" w:eastAsia="Times New Roman" w:hAnsi="Times New Roman" w:cs="Times New Roman"/>
              </w:rPr>
            </w:pPr>
            <w:r w:rsidRPr="00C53D34">
              <w:rPr>
                <w:rFonts w:ascii="Times New Roman" w:eastAsia="Times New Roman" w:hAnsi="Times New Roman" w:cs="Times New Roman"/>
              </w:rPr>
              <w:t>Не более</w:t>
            </w:r>
            <w:r w:rsidR="00E862AB" w:rsidRPr="00C53D34">
              <w:rPr>
                <w:rFonts w:ascii="Times New Roman" w:eastAsia="Times New Roman" w:hAnsi="Times New Roman" w:cs="Times New Roman"/>
              </w:rPr>
              <w:br/>
            </w:r>
            <w:r w:rsidRPr="00C53D34">
              <w:rPr>
                <w:rFonts w:ascii="Times New Roman" w:eastAsia="Times New Roman" w:hAnsi="Times New Roman" w:cs="Times New Roman"/>
              </w:rPr>
              <w:t>2,5–3 страниц</w:t>
            </w:r>
          </w:p>
        </w:tc>
      </w:tr>
    </w:tbl>
    <w:p w14:paraId="102863BC" w14:textId="77777777" w:rsidR="0010745A" w:rsidRPr="00C53D34" w:rsidRDefault="0010745A" w:rsidP="00F00778">
      <w:pPr>
        <w:tabs>
          <w:tab w:val="left" w:pos="936"/>
        </w:tabs>
        <w:spacing w:after="0" w:line="240" w:lineRule="auto"/>
        <w:jc w:val="center"/>
        <w:rPr>
          <w:rFonts w:ascii="Times New Roman" w:eastAsia="Times New Roman" w:hAnsi="Times New Roman" w:cs="Times New Roman"/>
          <w:sz w:val="24"/>
          <w:szCs w:val="24"/>
        </w:rPr>
      </w:pPr>
    </w:p>
    <w:p w14:paraId="7886E1DC" w14:textId="6CD7A3F4" w:rsidR="0010745A" w:rsidRPr="00C53D34" w:rsidRDefault="00467999"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 xml:space="preserve">VI. </w:t>
      </w:r>
      <w:r w:rsidR="004C2302" w:rsidRPr="00C53D34">
        <w:rPr>
          <w:rFonts w:ascii="Times New Roman" w:eastAsia="Times New Roman" w:hAnsi="Times New Roman" w:cs="Times New Roman"/>
          <w:b/>
          <w:sz w:val="24"/>
          <w:szCs w:val="24"/>
        </w:rPr>
        <w:t>Рекомендации по организации методической работы</w:t>
      </w:r>
      <w:r w:rsidR="004C2302" w:rsidRPr="00C53D34">
        <w:rPr>
          <w:rFonts w:ascii="Times New Roman" w:eastAsia="Times New Roman" w:hAnsi="Times New Roman" w:cs="Times New Roman"/>
          <w:b/>
          <w:sz w:val="24"/>
          <w:szCs w:val="24"/>
        </w:rPr>
        <w:br/>
        <w:t>и повышению профессиональной компетентности педагогов</w:t>
      </w:r>
    </w:p>
    <w:p w14:paraId="6993A876" w14:textId="25D4258A"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Реализация Государственного образовательного стандарта требует активизации </w:t>
      </w:r>
      <w:r w:rsidRPr="00C53D34">
        <w:rPr>
          <w:rFonts w:ascii="Times New Roman" w:eastAsia="Times New Roman" w:hAnsi="Times New Roman" w:cs="Times New Roman"/>
          <w:sz w:val="24"/>
          <w:szCs w:val="24"/>
        </w:rPr>
        <w:lastRenderedPageBreak/>
        <w:t>методической работы в различных направлениях и на</w:t>
      </w:r>
      <w:r w:rsidR="00E862AB"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различных уровнях.</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ГОУ ДПО «Институт развития образования и повышения квалификации» ведет работу</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по совершенствованию теоретических знаний, развитию методических компетенций учителей начальных классов.</w:t>
      </w:r>
    </w:p>
    <w:p w14:paraId="60B2944D" w14:textId="5D692458"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целях совершенствования профессиональных компетенций педагогов</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в 202</w:t>
      </w:r>
      <w:r w:rsidR="001865ED"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/2</w:t>
      </w:r>
      <w:r w:rsidR="001865ED" w:rsidRPr="00C53D34">
        <w:rPr>
          <w:rFonts w:ascii="Times New Roman" w:eastAsia="Times New Roman" w:hAnsi="Times New Roman" w:cs="Times New Roman"/>
          <w:sz w:val="24"/>
          <w:szCs w:val="24"/>
        </w:rPr>
        <w:t>7</w:t>
      </w:r>
      <w:r w:rsidRPr="00C53D34">
        <w:rPr>
          <w:rFonts w:ascii="Times New Roman" w:eastAsia="Times New Roman" w:hAnsi="Times New Roman" w:cs="Times New Roman"/>
          <w:sz w:val="24"/>
          <w:szCs w:val="24"/>
        </w:rPr>
        <w:t xml:space="preserve"> учебном году кафедрой дошкольного и начального образования планируется:</w:t>
      </w:r>
    </w:p>
    <w:p w14:paraId="3DF03B38" w14:textId="26D2E072"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ab/>
        <w:t xml:space="preserve">проведение </w:t>
      </w:r>
      <w:r w:rsidRPr="00C53D34">
        <w:rPr>
          <w:rFonts w:ascii="Times New Roman" w:eastAsia="Times New Roman" w:hAnsi="Times New Roman" w:cs="Times New Roman"/>
          <w:b/>
          <w:sz w:val="24"/>
          <w:szCs w:val="24"/>
        </w:rPr>
        <w:t>обучения по дополнительным профессиональным образовательным программам</w:t>
      </w:r>
      <w:r w:rsidRPr="00C53D34">
        <w:rPr>
          <w:rFonts w:ascii="Times New Roman" w:eastAsia="Times New Roman" w:hAnsi="Times New Roman" w:cs="Times New Roman"/>
          <w:sz w:val="24"/>
          <w:szCs w:val="24"/>
        </w:rPr>
        <w:t xml:space="preserve"> повышения квалификации </w:t>
      </w:r>
      <w:r w:rsidR="00456295" w:rsidRPr="00C53D34">
        <w:rPr>
          <w:rFonts w:ascii="Times New Roman" w:eastAsia="Times New Roman" w:hAnsi="Times New Roman" w:cs="Times New Roman"/>
          <w:sz w:val="24"/>
          <w:szCs w:val="24"/>
        </w:rPr>
        <w:t xml:space="preserve">по </w:t>
      </w:r>
      <w:r w:rsidRPr="00C53D34">
        <w:rPr>
          <w:rFonts w:ascii="Times New Roman" w:eastAsia="Times New Roman" w:hAnsi="Times New Roman" w:cs="Times New Roman"/>
          <w:sz w:val="24"/>
          <w:szCs w:val="24"/>
        </w:rPr>
        <w:t>традиционной</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накопительной систем</w:t>
      </w:r>
      <w:r w:rsidR="00456295" w:rsidRPr="00C53D34">
        <w:rPr>
          <w:rFonts w:ascii="Times New Roman" w:eastAsia="Times New Roman" w:hAnsi="Times New Roman" w:cs="Times New Roman"/>
          <w:sz w:val="24"/>
          <w:szCs w:val="24"/>
        </w:rPr>
        <w:t>ам</w:t>
      </w:r>
      <w:r w:rsidRPr="00C53D34">
        <w:rPr>
          <w:rFonts w:ascii="Times New Roman" w:eastAsia="Times New Roman" w:hAnsi="Times New Roman" w:cs="Times New Roman"/>
          <w:sz w:val="24"/>
          <w:szCs w:val="24"/>
        </w:rPr>
        <w:t>;</w:t>
      </w:r>
    </w:p>
    <w:p w14:paraId="441CA6BD"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ab/>
        <w:t xml:space="preserve">работа </w:t>
      </w:r>
      <w:r w:rsidRPr="00C53D34">
        <w:rPr>
          <w:rFonts w:ascii="Times New Roman" w:eastAsia="Times New Roman" w:hAnsi="Times New Roman" w:cs="Times New Roman"/>
          <w:b/>
          <w:sz w:val="24"/>
          <w:szCs w:val="24"/>
        </w:rPr>
        <w:t>Республиканского научно-методического совета</w:t>
      </w:r>
      <w:r w:rsidRPr="00C53D34">
        <w:rPr>
          <w:rFonts w:ascii="Times New Roman" w:eastAsia="Times New Roman" w:hAnsi="Times New Roman" w:cs="Times New Roman"/>
          <w:sz w:val="24"/>
          <w:szCs w:val="24"/>
        </w:rPr>
        <w:t>;</w:t>
      </w:r>
    </w:p>
    <w:p w14:paraId="1A3580DF"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highlight w:val="white"/>
        </w:rPr>
      </w:pPr>
      <w:r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ab/>
        <w:t xml:space="preserve">проведение научно- и учебно-методических </w:t>
      </w:r>
      <w:r w:rsidRPr="00C53D34">
        <w:rPr>
          <w:rFonts w:ascii="Times New Roman" w:eastAsia="Times New Roman" w:hAnsi="Times New Roman" w:cs="Times New Roman"/>
          <w:b/>
          <w:sz w:val="24"/>
          <w:szCs w:val="24"/>
        </w:rPr>
        <w:t>семинаров (вебинаров)</w:t>
      </w:r>
      <w:r w:rsidRPr="00C53D34">
        <w:rPr>
          <w:rFonts w:ascii="Times New Roman" w:eastAsia="Times New Roman" w:hAnsi="Times New Roman" w:cs="Times New Roman"/>
          <w:sz w:val="24"/>
          <w:szCs w:val="24"/>
        </w:rPr>
        <w:t>, круглых столов, педагогических мастерских различной тематики.</w:t>
      </w:r>
    </w:p>
    <w:p w14:paraId="119DA72F" w14:textId="226BA123"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График проведения семинаров и курсов повышения профессиональных компетенций педагогов после утверждения размещается на сайте ГОУ</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ДПО</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«ИРОиПК»</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для ознакомления и свободного скачивания.</w:t>
      </w:r>
    </w:p>
    <w:p w14:paraId="68236414" w14:textId="2B8D11D1" w:rsidR="0010745A" w:rsidRPr="00C53D34" w:rsidRDefault="004C2302" w:rsidP="00F00778">
      <w:pPr>
        <w:shd w:val="clear" w:color="auto" w:fill="FFFFFF"/>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В целях стимулирования и поддержки организаторской деятельности педагогов</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по выявлению и развитию творческих способностей младших школьников</w:t>
      </w:r>
      <w:r w:rsidR="005E6EC3" w:rsidRPr="00C53D34">
        <w:rPr>
          <w:rFonts w:ascii="Times New Roman" w:eastAsia="Times New Roman" w:hAnsi="Times New Roman" w:cs="Times New Roman"/>
          <w:sz w:val="24"/>
          <w:szCs w:val="24"/>
        </w:rPr>
        <w:t>,</w:t>
      </w:r>
      <w:r w:rsidRPr="00C53D34">
        <w:rPr>
          <w:rFonts w:ascii="Times New Roman" w:eastAsia="Times New Roman" w:hAnsi="Times New Roman" w:cs="Times New Roman"/>
          <w:sz w:val="24"/>
          <w:szCs w:val="24"/>
        </w:rPr>
        <w:t xml:space="preserve"> раскрытия интеллектуального, креативного потенциала младших школьников, учителей, родителей</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поощрение детской инициативы в</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202</w:t>
      </w:r>
      <w:r w:rsidR="001865ED" w:rsidRPr="00C53D34">
        <w:rPr>
          <w:rFonts w:ascii="Times New Roman" w:eastAsia="Times New Roman" w:hAnsi="Times New Roman" w:cs="Times New Roman"/>
          <w:sz w:val="24"/>
          <w:szCs w:val="24"/>
        </w:rPr>
        <w:t>6</w:t>
      </w:r>
      <w:r w:rsidRPr="00C53D34">
        <w:rPr>
          <w:rFonts w:ascii="Times New Roman" w:eastAsia="Times New Roman" w:hAnsi="Times New Roman" w:cs="Times New Roman"/>
          <w:sz w:val="24"/>
          <w:szCs w:val="24"/>
        </w:rPr>
        <w:t>/2</w:t>
      </w:r>
      <w:r w:rsidR="001865ED" w:rsidRPr="00C53D34">
        <w:rPr>
          <w:rFonts w:ascii="Times New Roman" w:eastAsia="Times New Roman" w:hAnsi="Times New Roman" w:cs="Times New Roman"/>
          <w:sz w:val="24"/>
          <w:szCs w:val="24"/>
        </w:rPr>
        <w:t>7</w:t>
      </w:r>
      <w:r w:rsidR="00A1492C" w:rsidRPr="00C53D34">
        <w:rPr>
          <w:rFonts w:ascii="Times New Roman" w:eastAsia="Times New Roman" w:hAnsi="Times New Roman" w:cs="Times New Roman"/>
          <w:sz w:val="24"/>
          <w:szCs w:val="24"/>
        </w:rPr>
        <w:t xml:space="preserve"> </w:t>
      </w:r>
      <w:r w:rsidRPr="00C53D34">
        <w:rPr>
          <w:rFonts w:ascii="Times New Roman" w:eastAsia="Times New Roman" w:hAnsi="Times New Roman" w:cs="Times New Roman"/>
          <w:sz w:val="24"/>
          <w:szCs w:val="24"/>
        </w:rPr>
        <w:t>учебном году кафедрой дошкольного</w:t>
      </w:r>
      <w:r w:rsidR="00A1492C" w:rsidRPr="00C53D34">
        <w:rPr>
          <w:rFonts w:ascii="Times New Roman" w:eastAsia="Times New Roman" w:hAnsi="Times New Roman" w:cs="Times New Roman"/>
          <w:sz w:val="24"/>
          <w:szCs w:val="24"/>
        </w:rPr>
        <w:br/>
      </w:r>
      <w:r w:rsidRPr="00C53D34">
        <w:rPr>
          <w:rFonts w:ascii="Times New Roman" w:eastAsia="Times New Roman" w:hAnsi="Times New Roman" w:cs="Times New Roman"/>
          <w:sz w:val="24"/>
          <w:szCs w:val="24"/>
        </w:rPr>
        <w:t>и начального образования планируется проведение конкурсов.</w:t>
      </w:r>
    </w:p>
    <w:p w14:paraId="30C34156" w14:textId="77777777" w:rsidR="0010745A" w:rsidRPr="00C53D34" w:rsidRDefault="0010745A" w:rsidP="00F00778">
      <w:pPr>
        <w:widowControl w:val="0"/>
        <w:tabs>
          <w:tab w:val="left" w:pos="936"/>
        </w:tabs>
        <w:spacing w:after="0" w:line="240" w:lineRule="auto"/>
        <w:jc w:val="center"/>
        <w:rPr>
          <w:rFonts w:ascii="Times New Roman" w:eastAsia="Times New Roman" w:hAnsi="Times New Roman" w:cs="Times New Roman"/>
          <w:sz w:val="24"/>
          <w:szCs w:val="24"/>
        </w:rPr>
      </w:pPr>
    </w:p>
    <w:p w14:paraId="4DAE5390" w14:textId="4957A552" w:rsidR="0010745A" w:rsidRPr="00C53D34" w:rsidRDefault="004C2302" w:rsidP="00F00778">
      <w:pPr>
        <w:widowControl w:val="0"/>
        <w:tabs>
          <w:tab w:val="left" w:pos="936"/>
        </w:tabs>
        <w:spacing w:after="0" w:line="240" w:lineRule="auto"/>
        <w:jc w:val="center"/>
        <w:rPr>
          <w:rFonts w:ascii="Times New Roman" w:eastAsia="Times New Roman" w:hAnsi="Times New Roman" w:cs="Times New Roman"/>
          <w:b/>
          <w:sz w:val="24"/>
          <w:szCs w:val="24"/>
        </w:rPr>
      </w:pPr>
      <w:r w:rsidRPr="00C53D34">
        <w:rPr>
          <w:rFonts w:ascii="Times New Roman" w:eastAsia="Times New Roman" w:hAnsi="Times New Roman" w:cs="Times New Roman"/>
          <w:b/>
          <w:sz w:val="24"/>
          <w:szCs w:val="24"/>
        </w:rPr>
        <w:t>VII. Список электронных ресурсов</w:t>
      </w:r>
    </w:p>
    <w:p w14:paraId="33C8948E"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1. https://www.minpros.info/ – сайт Министерства просвещения Приднестровской Молдавской Республики.</w:t>
      </w:r>
    </w:p>
    <w:p w14:paraId="30F7CBE0" w14:textId="140DA504"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2. </w:t>
      </w:r>
      <w:proofErr w:type="spellStart"/>
      <w:r w:rsidRPr="00C53D34">
        <w:rPr>
          <w:rFonts w:ascii="Times New Roman" w:eastAsia="Times New Roman" w:hAnsi="Times New Roman" w:cs="Times New Roman"/>
          <w:sz w:val="24"/>
          <w:szCs w:val="24"/>
        </w:rPr>
        <w:t>http</w:t>
      </w:r>
      <w:proofErr w:type="spellEnd"/>
      <w:r w:rsidR="000D1922" w:rsidRPr="00C53D34">
        <w:rPr>
          <w:rFonts w:ascii="Times New Roman" w:eastAsia="Times New Roman" w:hAnsi="Times New Roman" w:cs="Times New Roman"/>
          <w:sz w:val="24"/>
          <w:szCs w:val="24"/>
          <w:lang w:val="en-US"/>
        </w:rPr>
        <w:t>s</w:t>
      </w:r>
      <w:r w:rsidRPr="00C53D34">
        <w:rPr>
          <w:rFonts w:ascii="Times New Roman" w:eastAsia="Times New Roman" w:hAnsi="Times New Roman" w:cs="Times New Roman"/>
          <w:sz w:val="24"/>
          <w:szCs w:val="24"/>
        </w:rPr>
        <w:t>://iroipk.idknet.com/ – сайт ГОУ ДПО «ИРОиПК».</w:t>
      </w:r>
    </w:p>
    <w:p w14:paraId="2D55245F" w14:textId="525FA2BC"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3. </w:t>
      </w:r>
      <w:proofErr w:type="spellStart"/>
      <w:r w:rsidRPr="00C53D34">
        <w:rPr>
          <w:rFonts w:ascii="Times New Roman" w:eastAsia="Times New Roman" w:hAnsi="Times New Roman" w:cs="Times New Roman"/>
          <w:sz w:val="24"/>
          <w:szCs w:val="24"/>
        </w:rPr>
        <w:t>http</w:t>
      </w:r>
      <w:proofErr w:type="spellEnd"/>
      <w:r w:rsidR="000D1922" w:rsidRPr="00C53D34">
        <w:rPr>
          <w:rFonts w:ascii="Times New Roman" w:eastAsia="Times New Roman" w:hAnsi="Times New Roman" w:cs="Times New Roman"/>
          <w:sz w:val="24"/>
          <w:szCs w:val="24"/>
          <w:lang w:val="en-US"/>
        </w:rPr>
        <w:t>s</w:t>
      </w:r>
      <w:r w:rsidRPr="00C53D34">
        <w:rPr>
          <w:rFonts w:ascii="Times New Roman" w:eastAsia="Times New Roman" w:hAnsi="Times New Roman" w:cs="Times New Roman"/>
          <w:sz w:val="24"/>
          <w:szCs w:val="24"/>
        </w:rPr>
        <w:t>://schoolpmr.info/ – сайт «Школа Приднестровья».</w:t>
      </w:r>
    </w:p>
    <w:p w14:paraId="36611BBE" w14:textId="77777777" w:rsidR="0010745A" w:rsidRPr="00C53D34" w:rsidRDefault="004C2302" w:rsidP="00F00778">
      <w:pPr>
        <w:widowControl w:val="0"/>
        <w:tabs>
          <w:tab w:val="left" w:pos="936"/>
        </w:tabs>
        <w:spacing w:after="0" w:line="240" w:lineRule="auto"/>
        <w:ind w:firstLine="709"/>
        <w:jc w:val="both"/>
        <w:rPr>
          <w:rFonts w:ascii="Times New Roman" w:eastAsia="Times New Roman" w:hAnsi="Times New Roman" w:cs="Times New Roman"/>
          <w:sz w:val="24"/>
          <w:szCs w:val="24"/>
        </w:rPr>
      </w:pPr>
      <w:r w:rsidRPr="00C53D34">
        <w:rPr>
          <w:rFonts w:ascii="Times New Roman" w:eastAsia="Times New Roman" w:hAnsi="Times New Roman" w:cs="Times New Roman"/>
          <w:sz w:val="24"/>
          <w:szCs w:val="24"/>
        </w:rPr>
        <w:t xml:space="preserve">4. </w:t>
      </w:r>
      <w:hyperlink r:id="rId9">
        <w:r w:rsidRPr="00C53D34">
          <w:rPr>
            <w:rFonts w:ascii="Times New Roman" w:eastAsia="Times New Roman" w:hAnsi="Times New Roman" w:cs="Times New Roman"/>
            <w:sz w:val="24"/>
            <w:szCs w:val="24"/>
          </w:rPr>
          <w:t>https://edu.gospmr.org/</w:t>
        </w:r>
      </w:hyperlink>
      <w:r w:rsidRPr="00C53D34">
        <w:rPr>
          <w:rFonts w:ascii="Times New Roman" w:eastAsia="Times New Roman" w:hAnsi="Times New Roman" w:cs="Times New Roman"/>
          <w:sz w:val="24"/>
          <w:szCs w:val="24"/>
        </w:rPr>
        <w:t xml:space="preserve"> – сайт «Электронная школа Приднестровья».</w:t>
      </w:r>
    </w:p>
    <w:p w14:paraId="46720996" w14:textId="77777777" w:rsidR="0010745A" w:rsidRPr="00C53D34" w:rsidRDefault="0010745A" w:rsidP="00F00778">
      <w:pPr>
        <w:widowControl w:val="0"/>
        <w:tabs>
          <w:tab w:val="left" w:pos="936"/>
        </w:tabs>
        <w:spacing w:after="0" w:line="240" w:lineRule="auto"/>
        <w:ind w:firstLine="709"/>
        <w:jc w:val="center"/>
        <w:rPr>
          <w:rFonts w:ascii="Times New Roman" w:eastAsia="Times New Roman" w:hAnsi="Times New Roman" w:cs="Times New Roman"/>
          <w:sz w:val="24"/>
          <w:szCs w:val="24"/>
        </w:rPr>
      </w:pPr>
    </w:p>
    <w:p w14:paraId="1FE696DC" w14:textId="426E07E4" w:rsidR="0010745A" w:rsidRPr="00C53D34" w:rsidRDefault="004C2302" w:rsidP="00F00778">
      <w:pPr>
        <w:widowControl w:val="0"/>
        <w:tabs>
          <w:tab w:val="left" w:pos="936"/>
        </w:tabs>
        <w:spacing w:after="0" w:line="240" w:lineRule="auto"/>
        <w:ind w:firstLine="709"/>
        <w:jc w:val="right"/>
        <w:rPr>
          <w:rFonts w:ascii="Times New Roman" w:eastAsia="Times New Roman" w:hAnsi="Times New Roman" w:cs="Times New Roman"/>
          <w:sz w:val="24"/>
          <w:szCs w:val="24"/>
          <w:lang w:val="uk-UA"/>
        </w:rPr>
      </w:pPr>
      <w:r w:rsidRPr="00C53D34">
        <w:rPr>
          <w:rFonts w:ascii="Times New Roman" w:eastAsia="Times New Roman" w:hAnsi="Times New Roman" w:cs="Times New Roman"/>
          <w:sz w:val="24"/>
          <w:szCs w:val="24"/>
        </w:rPr>
        <w:t>Составитель</w:t>
      </w:r>
      <w:r w:rsidRPr="00C53D34">
        <w:rPr>
          <w:rFonts w:ascii="Times New Roman" w:eastAsia="Times New Roman" w:hAnsi="Times New Roman" w:cs="Times New Roman"/>
          <w:sz w:val="24"/>
          <w:szCs w:val="24"/>
        </w:rPr>
        <w:br/>
      </w:r>
      <w:r w:rsidRPr="00C53D34">
        <w:rPr>
          <w:rFonts w:ascii="Times New Roman" w:eastAsia="Times New Roman" w:hAnsi="Times New Roman" w:cs="Times New Roman"/>
          <w:b/>
          <w:i/>
          <w:sz w:val="24"/>
          <w:szCs w:val="24"/>
        </w:rPr>
        <w:t>Л.</w:t>
      </w:r>
      <w:r w:rsidR="00456295" w:rsidRPr="00C53D34">
        <w:rPr>
          <w:rFonts w:ascii="Times New Roman" w:eastAsia="Times New Roman" w:hAnsi="Times New Roman" w:cs="Times New Roman"/>
          <w:b/>
          <w:i/>
          <w:sz w:val="24"/>
          <w:szCs w:val="24"/>
        </w:rPr>
        <w:t xml:space="preserve"> </w:t>
      </w:r>
      <w:r w:rsidRPr="00C53D34">
        <w:rPr>
          <w:rFonts w:ascii="Times New Roman" w:eastAsia="Times New Roman" w:hAnsi="Times New Roman" w:cs="Times New Roman"/>
          <w:b/>
          <w:i/>
          <w:sz w:val="24"/>
          <w:szCs w:val="24"/>
        </w:rPr>
        <w:t>В. Бочкова</w:t>
      </w:r>
      <w:r w:rsidRPr="00C53D34">
        <w:rPr>
          <w:rFonts w:ascii="Times New Roman" w:eastAsia="Times New Roman" w:hAnsi="Times New Roman" w:cs="Times New Roman"/>
          <w:i/>
          <w:sz w:val="24"/>
          <w:szCs w:val="24"/>
        </w:rPr>
        <w:t>, руководитель кафедры дошкольного</w:t>
      </w:r>
      <w:r w:rsidRPr="00C53D34">
        <w:rPr>
          <w:rFonts w:ascii="Times New Roman" w:eastAsia="Times New Roman" w:hAnsi="Times New Roman" w:cs="Times New Roman"/>
          <w:i/>
          <w:sz w:val="24"/>
          <w:szCs w:val="24"/>
        </w:rPr>
        <w:br/>
        <w:t>и начального образования ГОУ ДПО «ИРОиПК»</w:t>
      </w:r>
    </w:p>
    <w:sectPr w:rsidR="0010745A" w:rsidRPr="00C53D34" w:rsidSect="00B22DE4">
      <w:footerReference w:type="default" r:id="rId10"/>
      <w:pgSz w:w="11906" w:h="16838"/>
      <w:pgMar w:top="1134" w:right="851" w:bottom="85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5F3DC" w14:textId="77777777" w:rsidR="009147D0" w:rsidRDefault="009147D0">
      <w:pPr>
        <w:spacing w:after="0" w:line="240" w:lineRule="auto"/>
      </w:pPr>
      <w:r>
        <w:separator/>
      </w:r>
    </w:p>
  </w:endnote>
  <w:endnote w:type="continuationSeparator" w:id="0">
    <w:p w14:paraId="78D38CB5" w14:textId="77777777" w:rsidR="009147D0" w:rsidRDefault="0091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9265" w14:textId="256C6E83" w:rsidR="00F00778" w:rsidRPr="00F00778" w:rsidRDefault="00F00778" w:rsidP="00F00778">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r w:rsidRPr="00F00778">
      <w:rPr>
        <w:rFonts w:ascii="Times New Roman" w:eastAsia="Times New Roman" w:hAnsi="Times New Roman" w:cs="Times New Roman"/>
        <w:color w:val="000000"/>
      </w:rPr>
      <w:fldChar w:fldCharType="begin"/>
    </w:r>
    <w:r w:rsidRPr="00F00778">
      <w:rPr>
        <w:rFonts w:ascii="Times New Roman" w:eastAsia="Times New Roman" w:hAnsi="Times New Roman" w:cs="Times New Roman"/>
        <w:color w:val="000000"/>
      </w:rPr>
      <w:instrText>PAGE</w:instrText>
    </w:r>
    <w:r w:rsidRPr="00F00778">
      <w:rPr>
        <w:rFonts w:ascii="Times New Roman" w:eastAsia="Times New Roman" w:hAnsi="Times New Roman" w:cs="Times New Roman"/>
        <w:color w:val="000000"/>
      </w:rPr>
      <w:fldChar w:fldCharType="separate"/>
    </w:r>
    <w:r w:rsidR="00890984">
      <w:rPr>
        <w:rFonts w:ascii="Times New Roman" w:eastAsia="Times New Roman" w:hAnsi="Times New Roman" w:cs="Times New Roman"/>
        <w:noProof/>
        <w:color w:val="000000"/>
      </w:rPr>
      <w:t>15</w:t>
    </w:r>
    <w:r w:rsidRPr="00F00778">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FAA7" w14:textId="77777777" w:rsidR="009147D0" w:rsidRDefault="009147D0">
      <w:pPr>
        <w:spacing w:after="0" w:line="240" w:lineRule="auto"/>
      </w:pPr>
      <w:r>
        <w:separator/>
      </w:r>
    </w:p>
  </w:footnote>
  <w:footnote w:type="continuationSeparator" w:id="0">
    <w:p w14:paraId="1E2E83D5" w14:textId="77777777" w:rsidR="009147D0" w:rsidRDefault="00914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C1B7C"/>
    <w:multiLevelType w:val="multilevel"/>
    <w:tmpl w:val="42AC254E"/>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3DF22E2B"/>
    <w:multiLevelType w:val="multilevel"/>
    <w:tmpl w:val="ABB84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B50101"/>
    <w:multiLevelType w:val="multilevel"/>
    <w:tmpl w:val="5BEA960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5A"/>
    <w:rsid w:val="0000295A"/>
    <w:rsid w:val="000605D9"/>
    <w:rsid w:val="000A3038"/>
    <w:rsid w:val="000C21A9"/>
    <w:rsid w:val="000D1922"/>
    <w:rsid w:val="00102BBF"/>
    <w:rsid w:val="0010745A"/>
    <w:rsid w:val="00133694"/>
    <w:rsid w:val="0014154A"/>
    <w:rsid w:val="001865ED"/>
    <w:rsid w:val="001F1D8C"/>
    <w:rsid w:val="00211565"/>
    <w:rsid w:val="00265F51"/>
    <w:rsid w:val="00283A98"/>
    <w:rsid w:val="0028401E"/>
    <w:rsid w:val="00324B3B"/>
    <w:rsid w:val="003305E2"/>
    <w:rsid w:val="0036718E"/>
    <w:rsid w:val="003D592F"/>
    <w:rsid w:val="004152E4"/>
    <w:rsid w:val="00456295"/>
    <w:rsid w:val="00467999"/>
    <w:rsid w:val="00491071"/>
    <w:rsid w:val="00495EF0"/>
    <w:rsid w:val="004C2302"/>
    <w:rsid w:val="004C7C38"/>
    <w:rsid w:val="004D3674"/>
    <w:rsid w:val="005401DB"/>
    <w:rsid w:val="00551977"/>
    <w:rsid w:val="005741A6"/>
    <w:rsid w:val="005B5EF7"/>
    <w:rsid w:val="005B7D42"/>
    <w:rsid w:val="005C1713"/>
    <w:rsid w:val="005E6EC3"/>
    <w:rsid w:val="006266D2"/>
    <w:rsid w:val="0064462A"/>
    <w:rsid w:val="006C7AA3"/>
    <w:rsid w:val="006E1185"/>
    <w:rsid w:val="007D5C4E"/>
    <w:rsid w:val="007E6B7E"/>
    <w:rsid w:val="00822687"/>
    <w:rsid w:val="00856368"/>
    <w:rsid w:val="00863070"/>
    <w:rsid w:val="00890984"/>
    <w:rsid w:val="008E2DFD"/>
    <w:rsid w:val="008F783A"/>
    <w:rsid w:val="00914286"/>
    <w:rsid w:val="009147D0"/>
    <w:rsid w:val="009320AF"/>
    <w:rsid w:val="00973B75"/>
    <w:rsid w:val="00992524"/>
    <w:rsid w:val="009D412F"/>
    <w:rsid w:val="00A1492C"/>
    <w:rsid w:val="00A21BD0"/>
    <w:rsid w:val="00A522DF"/>
    <w:rsid w:val="00A56D2B"/>
    <w:rsid w:val="00A61FFD"/>
    <w:rsid w:val="00AD17B5"/>
    <w:rsid w:val="00AD5AC7"/>
    <w:rsid w:val="00AE199A"/>
    <w:rsid w:val="00B10E60"/>
    <w:rsid w:val="00B16EF0"/>
    <w:rsid w:val="00B20E03"/>
    <w:rsid w:val="00B22DE4"/>
    <w:rsid w:val="00B509FF"/>
    <w:rsid w:val="00B63C59"/>
    <w:rsid w:val="00B67CD0"/>
    <w:rsid w:val="00C53D34"/>
    <w:rsid w:val="00C90B7C"/>
    <w:rsid w:val="00CD219E"/>
    <w:rsid w:val="00CE13D3"/>
    <w:rsid w:val="00CF1802"/>
    <w:rsid w:val="00CF1F02"/>
    <w:rsid w:val="00D45149"/>
    <w:rsid w:val="00DA26F0"/>
    <w:rsid w:val="00DB1278"/>
    <w:rsid w:val="00DF2540"/>
    <w:rsid w:val="00DF6951"/>
    <w:rsid w:val="00E62921"/>
    <w:rsid w:val="00E862AB"/>
    <w:rsid w:val="00ED74C1"/>
    <w:rsid w:val="00EF552D"/>
    <w:rsid w:val="00F00778"/>
    <w:rsid w:val="00F3221D"/>
    <w:rsid w:val="00F61429"/>
    <w:rsid w:val="00F75157"/>
    <w:rsid w:val="00F936DE"/>
    <w:rsid w:val="00FD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8DC5"/>
  <w15:docId w15:val="{30E7D34C-39E8-4529-AD19-D6EE7432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paragraph" w:styleId="a6">
    <w:name w:val="Body Text"/>
    <w:basedOn w:val="a"/>
    <w:link w:val="a7"/>
    <w:uiPriority w:val="1"/>
    <w:qFormat/>
    <w:rsid w:val="00F61429"/>
    <w:pPr>
      <w:widowControl w:val="0"/>
      <w:autoSpaceDE w:val="0"/>
      <w:autoSpaceDN w:val="0"/>
      <w:spacing w:before="10" w:after="0" w:line="240" w:lineRule="auto"/>
      <w:ind w:left="115" w:firstLine="340"/>
    </w:pPr>
    <w:rPr>
      <w:rFonts w:ascii="Times New Roman" w:eastAsia="Times New Roman" w:hAnsi="Times New Roman" w:cs="Times New Roman"/>
      <w:sz w:val="20"/>
      <w:szCs w:val="20"/>
      <w:lang w:eastAsia="en-US"/>
    </w:rPr>
  </w:style>
  <w:style w:type="character" w:customStyle="1" w:styleId="a7">
    <w:name w:val="Основной текст Знак"/>
    <w:basedOn w:val="a0"/>
    <w:link w:val="a6"/>
    <w:uiPriority w:val="1"/>
    <w:rsid w:val="00F61429"/>
    <w:rPr>
      <w:rFonts w:ascii="Times New Roman" w:eastAsia="Times New Roman" w:hAnsi="Times New Roman" w:cs="Times New Roman"/>
      <w:sz w:val="20"/>
      <w:szCs w:val="20"/>
      <w:lang w:eastAsia="en-US"/>
    </w:rPr>
  </w:style>
  <w:style w:type="paragraph" w:styleId="a8">
    <w:name w:val="List Paragraph"/>
    <w:basedOn w:val="a"/>
    <w:uiPriority w:val="34"/>
    <w:qFormat/>
    <w:rsid w:val="006266D2"/>
    <w:pPr>
      <w:ind w:left="720"/>
      <w:contextualSpacing/>
    </w:pPr>
  </w:style>
  <w:style w:type="paragraph" w:customStyle="1" w:styleId="TableParagraph">
    <w:name w:val="Table Paragraph"/>
    <w:basedOn w:val="a"/>
    <w:uiPriority w:val="1"/>
    <w:qFormat/>
    <w:rsid w:val="005B5EF7"/>
    <w:pPr>
      <w:widowControl w:val="0"/>
      <w:autoSpaceDE w:val="0"/>
      <w:autoSpaceDN w:val="0"/>
      <w:spacing w:after="0" w:line="240" w:lineRule="auto"/>
      <w:jc w:val="center"/>
    </w:pPr>
    <w:rPr>
      <w:rFonts w:ascii="Times New Roman" w:eastAsia="Times New Roman" w:hAnsi="Times New Roman" w:cs="Times New Roman"/>
      <w:lang w:eastAsia="en-US"/>
    </w:rPr>
  </w:style>
  <w:style w:type="table" w:styleId="a9">
    <w:name w:val="Table Grid"/>
    <w:basedOn w:val="a1"/>
    <w:uiPriority w:val="39"/>
    <w:rsid w:val="005B5EF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992524"/>
    <w:pPr>
      <w:spacing w:after="0" w:line="240" w:lineRule="auto"/>
    </w:pPr>
    <w:rPr>
      <w:rFonts w:ascii="Times New Roman" w:eastAsiaTheme="minorHAnsi" w:hAnsi="Times New Roman" w:cs="Times New Roman"/>
      <w:sz w:val="20"/>
      <w:szCs w:val="24"/>
      <w:lang w:eastAsia="en-US"/>
    </w:rPr>
  </w:style>
  <w:style w:type="paragraph" w:styleId="ab">
    <w:name w:val="header"/>
    <w:basedOn w:val="a"/>
    <w:link w:val="ac"/>
    <w:uiPriority w:val="99"/>
    <w:unhideWhenUsed/>
    <w:rsid w:val="00F007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00778"/>
  </w:style>
  <w:style w:type="paragraph" w:styleId="ad">
    <w:name w:val="footer"/>
    <w:basedOn w:val="a"/>
    <w:link w:val="ae"/>
    <w:uiPriority w:val="99"/>
    <w:unhideWhenUsed/>
    <w:rsid w:val="00F007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0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docs.ru/motivaciya-uchebnoj-deyatelenosti-13-motivaciya-uchebnoj-deyat.html" TargetMode="External"/><Relationship Id="rId3" Type="http://schemas.openxmlformats.org/officeDocument/2006/relationships/settings" Target="settings.xml"/><Relationship Id="rId7" Type="http://schemas.openxmlformats.org/officeDocument/2006/relationships/hyperlink" Target="http://psihdocs.ru/sistema-motivacionnoj-deyatelenosteyu-organizacii-cele-rassmo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gospmr.org/?redire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6926</Words>
  <Characters>39481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310</cp:lastModifiedBy>
  <cp:revision>6</cp:revision>
  <cp:lastPrinted>2025-03-10T12:43:00Z</cp:lastPrinted>
  <dcterms:created xsi:type="dcterms:W3CDTF">2026-03-08T21:10:00Z</dcterms:created>
  <dcterms:modified xsi:type="dcterms:W3CDTF">2026-06-12T06:05:00Z</dcterms:modified>
</cp:coreProperties>
</file>