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A9" w:rsidRDefault="0028761A" w:rsidP="000A4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МИНИСТЕРСТВО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ПРОСВЕЩЕНИЯ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0AE" w:rsidRPr="000A48CF" w:rsidRDefault="0028761A" w:rsidP="000A4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ПРИДНЕСТРОВСКОЙ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МОЛДАВСКОЙ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РЕСПУБЛИКИ</w:t>
      </w:r>
    </w:p>
    <w:p w:rsidR="0028761A" w:rsidRPr="000A48CF" w:rsidRDefault="0028761A" w:rsidP="000A48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AE" w:rsidRPr="000A48CF" w:rsidRDefault="0028761A" w:rsidP="000A4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ГОУ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«ИНСТИТУТ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</w:p>
    <w:p w:rsidR="00A82D17" w:rsidRPr="000A48CF" w:rsidRDefault="0028761A" w:rsidP="000A4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ПОВЫШЕНИЯ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КВАЛИФИКАЦИИ»</w:t>
      </w: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4151" w:rsidRDefault="00E64151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4151" w:rsidRDefault="00E64151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4151" w:rsidRDefault="00E64151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4151" w:rsidRDefault="00E64151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4151" w:rsidRDefault="00E64151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4151" w:rsidRDefault="00E64151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4151" w:rsidRPr="000A48CF" w:rsidRDefault="00E64151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7B6FA9" w:rsidRDefault="00DC71BC" w:rsidP="000A48C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B6FA9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E5324C" w:rsidRPr="007B6FA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01126" w:rsidRPr="007B6FA9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7B6FA9" w:rsidRDefault="00701126" w:rsidP="000A48C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B6FA9">
        <w:rPr>
          <w:rFonts w:ascii="Times New Roman" w:hAnsi="Times New Roman" w:cs="Times New Roman"/>
          <w:b/>
          <w:sz w:val="32"/>
          <w:szCs w:val="24"/>
        </w:rPr>
        <w:t>ПО</w:t>
      </w:r>
      <w:r w:rsidR="00E5324C" w:rsidRPr="007B6FA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B6FA9">
        <w:rPr>
          <w:rFonts w:ascii="Times New Roman" w:hAnsi="Times New Roman" w:cs="Times New Roman"/>
          <w:b/>
          <w:sz w:val="32"/>
          <w:szCs w:val="24"/>
        </w:rPr>
        <w:t>УЧЕБНОМУ</w:t>
      </w:r>
      <w:r w:rsidR="00E5324C" w:rsidRPr="007B6FA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36CCB" w:rsidRPr="007B6FA9">
        <w:rPr>
          <w:rFonts w:ascii="Times New Roman" w:hAnsi="Times New Roman" w:cs="Times New Roman"/>
          <w:b/>
          <w:sz w:val="32"/>
          <w:szCs w:val="24"/>
        </w:rPr>
        <w:t>ПРЕДМЕТУ</w:t>
      </w:r>
      <w:r w:rsidR="00E5324C" w:rsidRPr="007B6FA9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A82D17" w:rsidRPr="007B6FA9" w:rsidRDefault="00701126" w:rsidP="000A48C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B6FA9">
        <w:rPr>
          <w:rFonts w:ascii="Times New Roman" w:hAnsi="Times New Roman" w:cs="Times New Roman"/>
          <w:b/>
          <w:sz w:val="32"/>
          <w:szCs w:val="24"/>
        </w:rPr>
        <w:t>«</w:t>
      </w:r>
      <w:r w:rsidR="008D4FB1" w:rsidRPr="007B6FA9">
        <w:rPr>
          <w:rFonts w:ascii="Times New Roman" w:hAnsi="Times New Roman" w:cs="Times New Roman"/>
          <w:b/>
          <w:sz w:val="32"/>
          <w:szCs w:val="24"/>
        </w:rPr>
        <w:t>ИНДИВИДУАЛЬНЫЙ</w:t>
      </w:r>
      <w:r w:rsidR="00E5324C" w:rsidRPr="007B6FA9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8D4FB1" w:rsidRPr="007B6FA9">
        <w:rPr>
          <w:rFonts w:ascii="Times New Roman" w:hAnsi="Times New Roman" w:cs="Times New Roman"/>
          <w:b/>
          <w:sz w:val="32"/>
          <w:szCs w:val="24"/>
        </w:rPr>
        <w:t>ПРОЕКТ</w:t>
      </w:r>
      <w:r w:rsidRPr="007B6FA9">
        <w:rPr>
          <w:rFonts w:ascii="Times New Roman" w:hAnsi="Times New Roman" w:cs="Times New Roman"/>
          <w:b/>
          <w:sz w:val="32"/>
          <w:szCs w:val="24"/>
        </w:rPr>
        <w:t>»</w:t>
      </w:r>
    </w:p>
    <w:p w:rsidR="0028761A" w:rsidRPr="007B6FA9" w:rsidRDefault="0028761A" w:rsidP="000A48CF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7B6FA9">
        <w:rPr>
          <w:rFonts w:ascii="Times New Roman" w:hAnsi="Times New Roman" w:cs="Times New Roman"/>
          <w:b/>
          <w:i/>
          <w:sz w:val="32"/>
          <w:szCs w:val="24"/>
        </w:rPr>
        <w:t>БАЗОВЫЙ</w:t>
      </w:r>
      <w:r w:rsidR="00E5324C" w:rsidRPr="007B6FA9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7B6FA9">
        <w:rPr>
          <w:rFonts w:ascii="Times New Roman" w:hAnsi="Times New Roman" w:cs="Times New Roman"/>
          <w:b/>
          <w:i/>
          <w:sz w:val="32"/>
          <w:szCs w:val="24"/>
        </w:rPr>
        <w:t>УРОВЕНЬ</w:t>
      </w:r>
    </w:p>
    <w:p w:rsidR="0028761A" w:rsidRPr="007B6FA9" w:rsidRDefault="00701126" w:rsidP="000A48CF">
      <w:pPr>
        <w:jc w:val="center"/>
        <w:rPr>
          <w:rFonts w:ascii="Times New Roman" w:hAnsi="Times New Roman" w:cs="Times New Roman"/>
          <w:sz w:val="32"/>
          <w:szCs w:val="24"/>
        </w:rPr>
      </w:pPr>
      <w:r w:rsidRPr="007B6FA9">
        <w:rPr>
          <w:rFonts w:ascii="Times New Roman" w:hAnsi="Times New Roman" w:cs="Times New Roman"/>
          <w:sz w:val="32"/>
          <w:szCs w:val="24"/>
        </w:rPr>
        <w:t>для</w:t>
      </w:r>
      <w:r w:rsidR="00E5324C" w:rsidRPr="007B6FA9">
        <w:rPr>
          <w:rFonts w:ascii="Times New Roman" w:hAnsi="Times New Roman" w:cs="Times New Roman"/>
          <w:sz w:val="32"/>
          <w:szCs w:val="24"/>
        </w:rPr>
        <w:t xml:space="preserve"> </w:t>
      </w:r>
      <w:r w:rsidRPr="007B6FA9">
        <w:rPr>
          <w:rFonts w:ascii="Times New Roman" w:hAnsi="Times New Roman" w:cs="Times New Roman"/>
          <w:sz w:val="32"/>
          <w:szCs w:val="24"/>
        </w:rPr>
        <w:t>1</w:t>
      </w:r>
      <w:r w:rsidR="008D4FB1" w:rsidRPr="007B6FA9">
        <w:rPr>
          <w:rFonts w:ascii="Times New Roman" w:hAnsi="Times New Roman" w:cs="Times New Roman"/>
          <w:sz w:val="32"/>
          <w:szCs w:val="24"/>
        </w:rPr>
        <w:t>0</w:t>
      </w:r>
      <w:r w:rsidR="004D30AE" w:rsidRPr="007B6FA9">
        <w:rPr>
          <w:rFonts w:ascii="Times New Roman" w:hAnsi="Times New Roman" w:cs="Times New Roman"/>
          <w:sz w:val="32"/>
          <w:szCs w:val="24"/>
        </w:rPr>
        <w:t>–</w:t>
      </w:r>
      <w:r w:rsidRPr="007B6FA9">
        <w:rPr>
          <w:rFonts w:ascii="Times New Roman" w:hAnsi="Times New Roman" w:cs="Times New Roman"/>
          <w:sz w:val="32"/>
          <w:szCs w:val="24"/>
        </w:rPr>
        <w:t>11</w:t>
      </w:r>
      <w:r w:rsidR="00E5324C" w:rsidRPr="007B6FA9">
        <w:rPr>
          <w:rFonts w:ascii="Times New Roman" w:hAnsi="Times New Roman" w:cs="Times New Roman"/>
          <w:sz w:val="32"/>
          <w:szCs w:val="24"/>
        </w:rPr>
        <w:t xml:space="preserve"> </w:t>
      </w:r>
      <w:r w:rsidRPr="007B6FA9">
        <w:rPr>
          <w:rFonts w:ascii="Times New Roman" w:hAnsi="Times New Roman" w:cs="Times New Roman"/>
          <w:sz w:val="32"/>
          <w:szCs w:val="24"/>
        </w:rPr>
        <w:t>классов</w:t>
      </w:r>
      <w:r w:rsidR="00E5324C" w:rsidRPr="007B6FA9">
        <w:rPr>
          <w:rFonts w:ascii="Times New Roman" w:hAnsi="Times New Roman" w:cs="Times New Roman"/>
          <w:sz w:val="32"/>
          <w:szCs w:val="24"/>
        </w:rPr>
        <w:t xml:space="preserve"> </w:t>
      </w:r>
      <w:r w:rsidR="0028761A" w:rsidRPr="007B6FA9">
        <w:rPr>
          <w:rFonts w:ascii="Times New Roman" w:hAnsi="Times New Roman" w:cs="Times New Roman"/>
          <w:sz w:val="32"/>
          <w:szCs w:val="24"/>
        </w:rPr>
        <w:t>организаций</w:t>
      </w:r>
      <w:r w:rsidR="00E5324C" w:rsidRPr="007B6FA9">
        <w:rPr>
          <w:rFonts w:ascii="Times New Roman" w:hAnsi="Times New Roman" w:cs="Times New Roman"/>
          <w:sz w:val="32"/>
          <w:szCs w:val="24"/>
        </w:rPr>
        <w:t xml:space="preserve"> </w:t>
      </w:r>
      <w:r w:rsidR="0028761A" w:rsidRPr="007B6FA9">
        <w:rPr>
          <w:rFonts w:ascii="Times New Roman" w:hAnsi="Times New Roman" w:cs="Times New Roman"/>
          <w:sz w:val="32"/>
          <w:szCs w:val="24"/>
        </w:rPr>
        <w:t>общего</w:t>
      </w:r>
      <w:r w:rsidR="00E5324C" w:rsidRPr="007B6FA9">
        <w:rPr>
          <w:rFonts w:ascii="Times New Roman" w:hAnsi="Times New Roman" w:cs="Times New Roman"/>
          <w:sz w:val="32"/>
          <w:szCs w:val="24"/>
        </w:rPr>
        <w:t xml:space="preserve"> </w:t>
      </w:r>
      <w:r w:rsidR="0028761A" w:rsidRPr="007B6FA9">
        <w:rPr>
          <w:rFonts w:ascii="Times New Roman" w:hAnsi="Times New Roman" w:cs="Times New Roman"/>
          <w:sz w:val="32"/>
          <w:szCs w:val="24"/>
        </w:rPr>
        <w:t>образования</w:t>
      </w:r>
    </w:p>
    <w:p w:rsidR="00A82D17" w:rsidRPr="007B6FA9" w:rsidRDefault="0028761A" w:rsidP="000A48CF">
      <w:pPr>
        <w:jc w:val="center"/>
        <w:rPr>
          <w:rFonts w:ascii="Times New Roman" w:hAnsi="Times New Roman" w:cs="Times New Roman"/>
          <w:sz w:val="32"/>
          <w:szCs w:val="24"/>
        </w:rPr>
      </w:pPr>
      <w:r w:rsidRPr="007B6FA9">
        <w:rPr>
          <w:rFonts w:ascii="Times New Roman" w:hAnsi="Times New Roman" w:cs="Times New Roman"/>
          <w:sz w:val="32"/>
          <w:szCs w:val="24"/>
        </w:rPr>
        <w:t>Приднестровской</w:t>
      </w:r>
      <w:r w:rsidR="00E5324C" w:rsidRPr="007B6FA9">
        <w:rPr>
          <w:rFonts w:ascii="Times New Roman" w:hAnsi="Times New Roman" w:cs="Times New Roman"/>
          <w:sz w:val="32"/>
          <w:szCs w:val="24"/>
        </w:rPr>
        <w:t xml:space="preserve"> </w:t>
      </w:r>
      <w:r w:rsidRPr="007B6FA9">
        <w:rPr>
          <w:rFonts w:ascii="Times New Roman" w:hAnsi="Times New Roman" w:cs="Times New Roman"/>
          <w:sz w:val="32"/>
          <w:szCs w:val="24"/>
        </w:rPr>
        <w:t>Молдавской</w:t>
      </w:r>
      <w:r w:rsidR="00E5324C" w:rsidRPr="007B6FA9">
        <w:rPr>
          <w:rFonts w:ascii="Times New Roman" w:hAnsi="Times New Roman" w:cs="Times New Roman"/>
          <w:sz w:val="32"/>
          <w:szCs w:val="24"/>
        </w:rPr>
        <w:t xml:space="preserve"> </w:t>
      </w:r>
      <w:r w:rsidRPr="007B6FA9">
        <w:rPr>
          <w:rFonts w:ascii="Times New Roman" w:hAnsi="Times New Roman" w:cs="Times New Roman"/>
          <w:sz w:val="32"/>
          <w:szCs w:val="24"/>
        </w:rPr>
        <w:t>Республики</w:t>
      </w: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B6FA9" w:rsidRPr="007B6FA9" w:rsidRDefault="007B6FA9" w:rsidP="007B6FA9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7B6FA9">
        <w:rPr>
          <w:rFonts w:ascii="Times New Roman" w:hAnsi="Times New Roman" w:cs="Times New Roman"/>
          <w:sz w:val="28"/>
          <w:szCs w:val="24"/>
        </w:rPr>
        <w:t>Под общей редакцией</w:t>
      </w:r>
    </w:p>
    <w:p w:rsidR="007B6FA9" w:rsidRPr="007B6FA9" w:rsidRDefault="007B6FA9" w:rsidP="007B6FA9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7B6FA9">
        <w:rPr>
          <w:rFonts w:ascii="Times New Roman" w:hAnsi="Times New Roman" w:cs="Times New Roman"/>
          <w:b/>
          <w:sz w:val="28"/>
          <w:szCs w:val="24"/>
        </w:rPr>
        <w:t xml:space="preserve">В. В. </w:t>
      </w:r>
      <w:proofErr w:type="spellStart"/>
      <w:r w:rsidRPr="007B6FA9">
        <w:rPr>
          <w:rFonts w:ascii="Times New Roman" w:hAnsi="Times New Roman" w:cs="Times New Roman"/>
          <w:b/>
          <w:sz w:val="28"/>
          <w:szCs w:val="24"/>
        </w:rPr>
        <w:t>Улитко</w:t>
      </w:r>
      <w:proofErr w:type="spellEnd"/>
      <w:r w:rsidRPr="007B6FA9">
        <w:rPr>
          <w:rFonts w:ascii="Times New Roman" w:hAnsi="Times New Roman" w:cs="Times New Roman"/>
          <w:b/>
          <w:sz w:val="28"/>
          <w:szCs w:val="24"/>
        </w:rPr>
        <w:t>,</w:t>
      </w:r>
      <w:r w:rsidRPr="007B6FA9">
        <w:rPr>
          <w:rFonts w:ascii="Times New Roman" w:hAnsi="Times New Roman" w:cs="Times New Roman"/>
          <w:sz w:val="28"/>
          <w:szCs w:val="24"/>
        </w:rPr>
        <w:t xml:space="preserve"> проректора по научной работе ГОУ ДПО «</w:t>
      </w:r>
      <w:proofErr w:type="spellStart"/>
      <w:r w:rsidRPr="007B6FA9">
        <w:rPr>
          <w:rFonts w:ascii="Times New Roman" w:hAnsi="Times New Roman" w:cs="Times New Roman"/>
          <w:sz w:val="28"/>
          <w:szCs w:val="24"/>
        </w:rPr>
        <w:t>ИРОиПК</w:t>
      </w:r>
      <w:proofErr w:type="spellEnd"/>
      <w:r w:rsidRPr="007B6FA9">
        <w:rPr>
          <w:rFonts w:ascii="Times New Roman" w:hAnsi="Times New Roman" w:cs="Times New Roman"/>
          <w:sz w:val="28"/>
          <w:szCs w:val="24"/>
        </w:rPr>
        <w:t>»</w:t>
      </w: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Default="00A82D17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48CF" w:rsidRDefault="000A48CF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B6FA9" w:rsidRPr="000A48CF" w:rsidRDefault="007B6FA9" w:rsidP="000A48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0AE" w:rsidRPr="000A48CF" w:rsidRDefault="004D30AE" w:rsidP="000A48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D17" w:rsidRPr="000A48CF" w:rsidRDefault="00701126" w:rsidP="000A4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Тирасполь</w:t>
      </w:r>
    </w:p>
    <w:p w:rsidR="00A82D17" w:rsidRPr="000A48CF" w:rsidRDefault="00701126" w:rsidP="000A4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202</w:t>
      </w:r>
      <w:r w:rsidR="00B36CCB" w:rsidRPr="000A48CF">
        <w:rPr>
          <w:rFonts w:ascii="Times New Roman" w:hAnsi="Times New Roman" w:cs="Times New Roman"/>
          <w:sz w:val="24"/>
          <w:szCs w:val="24"/>
        </w:rPr>
        <w:t>6</w:t>
      </w:r>
    </w:p>
    <w:p w:rsidR="00A82D17" w:rsidRPr="000A48CF" w:rsidRDefault="004D30AE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noProof/>
          <w:position w:val="-3"/>
          <w:sz w:val="24"/>
          <w:szCs w:val="24"/>
          <w:lang w:eastAsia="ru-RU"/>
        </w:rPr>
        <w:lastRenderedPageBreak/>
        <w:t>Составители:</w:t>
      </w:r>
    </w:p>
    <w:p w:rsidR="008D4FB1" w:rsidRPr="000A48CF" w:rsidRDefault="008D4FB1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Т.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А.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b/>
          <w:sz w:val="24"/>
          <w:szCs w:val="24"/>
        </w:rPr>
        <w:t>Арабаджи</w:t>
      </w:r>
      <w:proofErr w:type="spellEnd"/>
      <w:r w:rsidRPr="000A48CF">
        <w:rPr>
          <w:rFonts w:ascii="Times New Roman" w:hAnsi="Times New Roman" w:cs="Times New Roman"/>
          <w:b/>
          <w:sz w:val="24"/>
          <w:szCs w:val="24"/>
        </w:rPr>
        <w:t>,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61A" w:rsidRPr="000A48CF">
        <w:rPr>
          <w:rFonts w:ascii="Times New Roman" w:hAnsi="Times New Roman" w:cs="Times New Roman"/>
          <w:sz w:val="24"/>
          <w:szCs w:val="24"/>
        </w:rPr>
        <w:t>главный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методист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кафедры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дисциплин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дополнительного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»</w:t>
      </w:r>
      <w:r w:rsidR="004D30AE" w:rsidRPr="000A48CF">
        <w:rPr>
          <w:rFonts w:ascii="Times New Roman" w:hAnsi="Times New Roman" w:cs="Times New Roman"/>
          <w:sz w:val="24"/>
          <w:szCs w:val="24"/>
        </w:rPr>
        <w:t>;</w:t>
      </w:r>
    </w:p>
    <w:p w:rsidR="00A82D17" w:rsidRPr="000A48CF" w:rsidRDefault="008D4FB1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Н.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Г.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b/>
          <w:sz w:val="24"/>
          <w:szCs w:val="24"/>
        </w:rPr>
        <w:t>Пасевина</w:t>
      </w:r>
      <w:proofErr w:type="spellEnd"/>
      <w:r w:rsidR="00701126" w:rsidRPr="000A48CF">
        <w:rPr>
          <w:rFonts w:ascii="Times New Roman" w:hAnsi="Times New Roman" w:cs="Times New Roman"/>
          <w:b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веду</w:t>
      </w:r>
      <w:r w:rsidRPr="000A48CF">
        <w:rPr>
          <w:rFonts w:ascii="Times New Roman" w:hAnsi="Times New Roman" w:cs="Times New Roman"/>
          <w:sz w:val="24"/>
          <w:szCs w:val="24"/>
        </w:rPr>
        <w:t>щ</w:t>
      </w:r>
      <w:r w:rsidR="00701126" w:rsidRPr="000A48CF">
        <w:rPr>
          <w:rFonts w:ascii="Times New Roman" w:hAnsi="Times New Roman" w:cs="Times New Roman"/>
          <w:sz w:val="24"/>
          <w:szCs w:val="24"/>
        </w:rPr>
        <w:t>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ме</w:t>
      </w:r>
      <w:r w:rsidRPr="000A48CF">
        <w:rPr>
          <w:rFonts w:ascii="Times New Roman" w:hAnsi="Times New Roman" w:cs="Times New Roman"/>
          <w:sz w:val="24"/>
          <w:szCs w:val="24"/>
        </w:rPr>
        <w:t>т</w:t>
      </w:r>
      <w:r w:rsidR="00701126" w:rsidRPr="000A48CF">
        <w:rPr>
          <w:rFonts w:ascii="Times New Roman" w:hAnsi="Times New Roman" w:cs="Times New Roman"/>
          <w:sz w:val="24"/>
          <w:szCs w:val="24"/>
        </w:rPr>
        <w:t>одис</w:t>
      </w:r>
      <w:r w:rsidRPr="000A48CF">
        <w:rPr>
          <w:rFonts w:ascii="Times New Roman" w:hAnsi="Times New Roman" w:cs="Times New Roman"/>
          <w:sz w:val="24"/>
          <w:szCs w:val="24"/>
        </w:rPr>
        <w:t>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кафедры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общеобразова</w:t>
      </w:r>
      <w:r w:rsidRPr="000A48CF">
        <w:rPr>
          <w:rFonts w:ascii="Times New Roman" w:hAnsi="Times New Roman" w:cs="Times New Roman"/>
          <w:sz w:val="24"/>
          <w:szCs w:val="24"/>
        </w:rPr>
        <w:t>т</w:t>
      </w:r>
      <w:r w:rsidR="00701126" w:rsidRPr="000A48CF">
        <w:rPr>
          <w:rFonts w:ascii="Times New Roman" w:hAnsi="Times New Roman" w:cs="Times New Roman"/>
          <w:sz w:val="24"/>
          <w:szCs w:val="24"/>
        </w:rPr>
        <w:t>ельных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дисциплин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дополни</w:t>
      </w:r>
      <w:r w:rsidRPr="000A48CF">
        <w:rPr>
          <w:rFonts w:ascii="Times New Roman" w:hAnsi="Times New Roman" w:cs="Times New Roman"/>
          <w:sz w:val="24"/>
          <w:szCs w:val="24"/>
        </w:rPr>
        <w:t>т</w:t>
      </w:r>
      <w:r w:rsidR="00701126" w:rsidRPr="000A48CF">
        <w:rPr>
          <w:rFonts w:ascii="Times New Roman" w:hAnsi="Times New Roman" w:cs="Times New Roman"/>
          <w:sz w:val="24"/>
          <w:szCs w:val="24"/>
        </w:rPr>
        <w:t>е</w:t>
      </w:r>
      <w:r w:rsidRPr="000A48CF">
        <w:rPr>
          <w:rFonts w:ascii="Times New Roman" w:hAnsi="Times New Roman" w:cs="Times New Roman"/>
          <w:sz w:val="24"/>
          <w:szCs w:val="24"/>
        </w:rPr>
        <w:t>л</w:t>
      </w:r>
      <w:r w:rsidR="00701126" w:rsidRPr="000A48CF">
        <w:rPr>
          <w:rFonts w:ascii="Times New Roman" w:hAnsi="Times New Roman" w:cs="Times New Roman"/>
          <w:sz w:val="24"/>
          <w:szCs w:val="24"/>
        </w:rPr>
        <w:t>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ГОУ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ДПО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126" w:rsidRPr="000A48CF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="00701126" w:rsidRPr="000A48CF">
        <w:rPr>
          <w:rFonts w:ascii="Times New Roman" w:hAnsi="Times New Roman" w:cs="Times New Roman"/>
          <w:sz w:val="24"/>
          <w:szCs w:val="24"/>
        </w:rPr>
        <w:t>»</w:t>
      </w:r>
      <w:r w:rsidR="004D30AE" w:rsidRPr="000A48CF">
        <w:rPr>
          <w:rFonts w:ascii="Times New Roman" w:hAnsi="Times New Roman" w:cs="Times New Roman"/>
          <w:sz w:val="24"/>
          <w:szCs w:val="24"/>
        </w:rPr>
        <w:t>;</w:t>
      </w:r>
    </w:p>
    <w:p w:rsidR="00A82D17" w:rsidRPr="000A48CF" w:rsidRDefault="008D4FB1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С.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В.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Костин,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sz w:val="24"/>
          <w:szCs w:val="24"/>
        </w:rPr>
        <w:t>главный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методист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кафедры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дисциплин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дополнительного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»</w:t>
      </w:r>
      <w:r w:rsidR="004D30AE" w:rsidRPr="000A48CF">
        <w:rPr>
          <w:rFonts w:ascii="Times New Roman" w:hAnsi="Times New Roman" w:cs="Times New Roman"/>
          <w:sz w:val="24"/>
          <w:szCs w:val="24"/>
        </w:rPr>
        <w:t>.</w:t>
      </w:r>
    </w:p>
    <w:p w:rsidR="00CB5D6B" w:rsidRDefault="00CB5D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82D17" w:rsidRPr="000A48CF" w:rsidRDefault="000A48CF" w:rsidP="000A48CF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b/>
          <w:sz w:val="24"/>
          <w:szCs w:val="24"/>
        </w:rPr>
        <w:t>ПО</w:t>
      </w:r>
      <w:r w:rsidR="008D4FB1" w:rsidRPr="000A48CF">
        <w:rPr>
          <w:rFonts w:ascii="Times New Roman" w:hAnsi="Times New Roman" w:cs="Times New Roman"/>
          <w:b/>
          <w:sz w:val="24"/>
          <w:szCs w:val="24"/>
        </w:rPr>
        <w:t>Я</w:t>
      </w:r>
      <w:r w:rsidR="00701126" w:rsidRPr="000A48CF">
        <w:rPr>
          <w:rFonts w:ascii="Times New Roman" w:hAnsi="Times New Roman" w:cs="Times New Roman"/>
          <w:b/>
          <w:sz w:val="24"/>
          <w:szCs w:val="24"/>
        </w:rPr>
        <w:t>СНИТЕЛЬНАЯ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126" w:rsidRPr="000A48CF">
        <w:rPr>
          <w:rFonts w:ascii="Times New Roman" w:hAnsi="Times New Roman" w:cs="Times New Roman"/>
          <w:b/>
          <w:bCs/>
          <w:sz w:val="24"/>
          <w:szCs w:val="24"/>
        </w:rPr>
        <w:t>ЗАПИС</w:t>
      </w:r>
      <w:r w:rsidR="008D4FB1" w:rsidRPr="000A48CF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01126" w:rsidRPr="000A48CF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615" w:rsidRPr="000A48CF" w:rsidRDefault="002A761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i/>
          <w:sz w:val="24"/>
          <w:szCs w:val="24"/>
        </w:rPr>
        <w:t>Цель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грамотности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обучающегося,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создание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условий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профильного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готовности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выпускника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выбору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жизненного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пути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раскрывается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уточняется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целях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посредством:</w:t>
      </w:r>
    </w:p>
    <w:p w:rsidR="002A7615" w:rsidRPr="000A48CF" w:rsidRDefault="002A761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повышения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эффективности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предметов)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счет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применения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действий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рамок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предметов;</w:t>
      </w:r>
    </w:p>
    <w:p w:rsidR="002A7615" w:rsidRPr="000A48CF" w:rsidRDefault="002A761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углубления,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расширения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систематизации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умений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способов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действий,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специфических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выбранной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качестве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A7615" w:rsidRPr="000A48CF" w:rsidRDefault="002A761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удовлетворения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запросов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старшеклассников,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познавательных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интересов,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ценностно-смысловой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сферы;</w:t>
      </w:r>
    </w:p>
    <w:p w:rsidR="002A7615" w:rsidRPr="000A48CF" w:rsidRDefault="002A761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имеющегося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приобретения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нового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опыта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познавательной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самоопределения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2A7615" w:rsidRPr="000A48CF" w:rsidRDefault="002A761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навыков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самопроектирования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.</w:t>
      </w:r>
    </w:p>
    <w:p w:rsidR="00DE386A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E386A" w:rsidRPr="000A48CF">
        <w:rPr>
          <w:rFonts w:ascii="Times New Roman" w:hAnsi="Times New Roman" w:cs="Times New Roman"/>
          <w:sz w:val="24"/>
          <w:szCs w:val="24"/>
        </w:rPr>
        <w:t>пункту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E386A" w:rsidRPr="000A48CF">
        <w:rPr>
          <w:rFonts w:ascii="Times New Roman" w:hAnsi="Times New Roman" w:cs="Times New Roman"/>
          <w:sz w:val="24"/>
          <w:szCs w:val="24"/>
        </w:rPr>
        <w:t>14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E386A" w:rsidRPr="000A48CF">
        <w:rPr>
          <w:rFonts w:ascii="Times New Roman" w:hAnsi="Times New Roman" w:cs="Times New Roman"/>
          <w:sz w:val="24"/>
          <w:szCs w:val="24"/>
        </w:rPr>
        <w:t>ГОС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E386A" w:rsidRPr="000A48CF">
        <w:rPr>
          <w:rFonts w:ascii="Times New Roman" w:hAnsi="Times New Roman" w:cs="Times New Roman"/>
          <w:sz w:val="24"/>
          <w:szCs w:val="24"/>
        </w:rPr>
        <w:t>С(П)ОО</w:t>
      </w:r>
      <w:r w:rsidR="002A79E0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E386A" w:rsidRPr="000A48CF">
        <w:rPr>
          <w:rFonts w:ascii="Times New Roman" w:hAnsi="Times New Roman" w:cs="Times New Roman"/>
          <w:sz w:val="24"/>
          <w:szCs w:val="24"/>
        </w:rPr>
        <w:t>«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индивидуальный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проект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представляет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собой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особую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форму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(учебное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исследование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или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учебный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386A" w:rsidRPr="002A79E0">
        <w:rPr>
          <w:rFonts w:ascii="Times New Roman" w:hAnsi="Times New Roman" w:cs="Times New Roman"/>
          <w:i/>
          <w:sz w:val="24"/>
          <w:szCs w:val="24"/>
        </w:rPr>
        <w:t>проект)</w:t>
      </w:r>
      <w:r w:rsidR="00DE386A" w:rsidRPr="000A48CF">
        <w:rPr>
          <w:rFonts w:ascii="Times New Roman" w:hAnsi="Times New Roman" w:cs="Times New Roman"/>
          <w:sz w:val="24"/>
          <w:szCs w:val="24"/>
        </w:rPr>
        <w:t>».</w:t>
      </w:r>
    </w:p>
    <w:p w:rsidR="00EB4B63" w:rsidRPr="000A48CF" w:rsidRDefault="00EB4B63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Таким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отличительными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особенностями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E386A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E386A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является</w:t>
      </w:r>
      <w:r w:rsidR="00074C04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во-первых,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педагогической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идеи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умения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учиться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самостоятельно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добывать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новые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знания</w:t>
      </w:r>
      <w:r w:rsidR="00074C04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во-вторых,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создание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условий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качественно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нового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уровня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функциональной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грамотности.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7DD" w:rsidRPr="000A48CF" w:rsidRDefault="000807DD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Учебный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является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879" w:rsidRPr="000A48CF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271879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поскольку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предполагает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освоение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ряда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понятий,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способов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действий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организаторских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навыков,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стоящих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«над»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предметными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способами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ученика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71879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методологический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блок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старшеклассника</w:t>
      </w:r>
      <w:r w:rsidR="00271879"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CCB" w:rsidRPr="000A48CF" w:rsidRDefault="00B36CCB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Государственная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(базовый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уровень)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составлена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соответствии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требованиями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стандарта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Приднестровской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Молдавской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Республики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</w:t>
      </w:r>
      <w:r w:rsidR="002A79E0">
        <w:rPr>
          <w:rFonts w:ascii="Times New Roman" w:hAnsi="Times New Roman" w:cs="Times New Roman"/>
          <w:sz w:val="24"/>
          <w:szCs w:val="24"/>
        </w:rPr>
        <w:t>п</w:t>
      </w:r>
      <w:r w:rsidRPr="000A48CF">
        <w:rPr>
          <w:rFonts w:ascii="Times New Roman" w:hAnsi="Times New Roman" w:cs="Times New Roman"/>
          <w:sz w:val="24"/>
          <w:szCs w:val="24"/>
        </w:rPr>
        <w:t>риказ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Министерства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просвещения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ПМР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7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2021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№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349)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образовательным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результатам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выпускника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A0831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программ:</w:t>
      </w:r>
    </w:p>
    <w:p w:rsidR="00B36CCB" w:rsidRPr="000A48CF" w:rsidRDefault="00B36CCB" w:rsidP="000A48CF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«</w:t>
      </w:r>
      <w:r w:rsidR="00B30495" w:rsidRPr="000A48CF">
        <w:rPr>
          <w:rFonts w:ascii="Times New Roman" w:hAnsi="Times New Roman" w:cs="Times New Roman"/>
          <w:sz w:val="24"/>
          <w:szCs w:val="24"/>
        </w:rPr>
        <w:t>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проект</w:t>
      </w:r>
      <w:r w:rsidRPr="000A48CF">
        <w:rPr>
          <w:rFonts w:ascii="Times New Roman" w:hAnsi="Times New Roman" w:cs="Times New Roman"/>
          <w:sz w:val="24"/>
          <w:szCs w:val="24"/>
        </w:rPr>
        <w:t>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(программа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элективного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курса)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/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авт</w:t>
      </w:r>
      <w:r w:rsidR="00B30495" w:rsidRPr="000A48CF">
        <w:rPr>
          <w:rFonts w:ascii="Times New Roman" w:hAnsi="Times New Roman" w:cs="Times New Roman"/>
          <w:sz w:val="24"/>
          <w:szCs w:val="24"/>
        </w:rPr>
        <w:t>.</w:t>
      </w:r>
      <w:r w:rsidRPr="000A48CF">
        <w:rPr>
          <w:rFonts w:ascii="Times New Roman" w:hAnsi="Times New Roman" w:cs="Times New Roman"/>
          <w:sz w:val="24"/>
          <w:szCs w:val="24"/>
        </w:rPr>
        <w:t>-сост.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 w:rsidRPr="000A48CF">
        <w:rPr>
          <w:rFonts w:ascii="Times New Roman" w:hAnsi="Times New Roman" w:cs="Times New Roman"/>
          <w:sz w:val="24"/>
          <w:szCs w:val="24"/>
        </w:rPr>
        <w:t>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 w:rsidRPr="000A48CF">
        <w:rPr>
          <w:rFonts w:ascii="Times New Roman" w:hAnsi="Times New Roman" w:cs="Times New Roman"/>
          <w:sz w:val="24"/>
          <w:szCs w:val="24"/>
        </w:rPr>
        <w:t>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95" w:rsidRPr="000A48CF">
        <w:rPr>
          <w:rFonts w:ascii="Times New Roman" w:hAnsi="Times New Roman" w:cs="Times New Roman"/>
          <w:sz w:val="24"/>
          <w:szCs w:val="24"/>
        </w:rPr>
        <w:t>Половкова</w:t>
      </w:r>
      <w:proofErr w:type="spellEnd"/>
      <w:r w:rsidR="002A79E0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М</w:t>
      </w:r>
      <w:r w:rsidR="00FA0831" w:rsidRPr="000A48CF">
        <w:rPr>
          <w:rFonts w:ascii="Times New Roman" w:hAnsi="Times New Roman" w:cs="Times New Roman"/>
          <w:sz w:val="24"/>
          <w:szCs w:val="24"/>
        </w:rPr>
        <w:t>.</w:t>
      </w:r>
      <w:r w:rsidRPr="000A48CF">
        <w:rPr>
          <w:rFonts w:ascii="Times New Roman" w:hAnsi="Times New Roman" w:cs="Times New Roman"/>
          <w:sz w:val="24"/>
          <w:szCs w:val="24"/>
        </w:rPr>
        <w:t>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Просвещение,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20</w:t>
      </w:r>
      <w:r w:rsidR="00B30495" w:rsidRPr="000A48CF">
        <w:rPr>
          <w:rFonts w:ascii="Times New Roman" w:hAnsi="Times New Roman" w:cs="Times New Roman"/>
          <w:sz w:val="24"/>
          <w:szCs w:val="24"/>
        </w:rPr>
        <w:t>18</w:t>
      </w:r>
      <w:r w:rsidR="002A79E0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C3D" w:rsidRPr="000A48CF" w:rsidRDefault="00145C3D" w:rsidP="000A48CF">
      <w:pPr>
        <w:pStyle w:val="a5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10</w:t>
      </w:r>
      <w:r w:rsidR="002A79E0">
        <w:rPr>
          <w:rFonts w:ascii="Times New Roman" w:hAnsi="Times New Roman" w:cs="Times New Roman"/>
          <w:sz w:val="24"/>
          <w:szCs w:val="24"/>
        </w:rPr>
        <w:t>–</w:t>
      </w:r>
      <w:r w:rsidRPr="000A48CF">
        <w:rPr>
          <w:rFonts w:ascii="Times New Roman" w:hAnsi="Times New Roman" w:cs="Times New Roman"/>
          <w:sz w:val="24"/>
          <w:szCs w:val="24"/>
        </w:rPr>
        <w:t>11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классы: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пособие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/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[М.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Половкова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Носов,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Половкова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Майсак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].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2-</w:t>
      </w:r>
      <w:r w:rsidR="002A79E0">
        <w:rPr>
          <w:rFonts w:ascii="Times New Roman" w:hAnsi="Times New Roman" w:cs="Times New Roman"/>
          <w:sz w:val="24"/>
          <w:szCs w:val="24"/>
        </w:rPr>
        <w:t>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изд.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М.: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Просвещение,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2020</w:t>
      </w:r>
      <w:r w:rsidR="002A79E0">
        <w:rPr>
          <w:rFonts w:ascii="Times New Roman" w:hAnsi="Times New Roman" w:cs="Times New Roman"/>
          <w:sz w:val="24"/>
          <w:szCs w:val="24"/>
        </w:rPr>
        <w:t>.</w:t>
      </w:r>
    </w:p>
    <w:p w:rsidR="00B36CCB" w:rsidRPr="000A48CF" w:rsidRDefault="00B30495" w:rsidP="000A48CF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(примерная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курса)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/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авт.</w:t>
      </w:r>
      <w:r w:rsidR="002A79E0">
        <w:rPr>
          <w:rFonts w:ascii="Times New Roman" w:hAnsi="Times New Roman" w:cs="Times New Roman"/>
          <w:sz w:val="24"/>
          <w:szCs w:val="24"/>
        </w:rPr>
        <w:t>-</w:t>
      </w:r>
      <w:r w:rsidRPr="000A48CF">
        <w:rPr>
          <w:rFonts w:ascii="Times New Roman" w:hAnsi="Times New Roman" w:cs="Times New Roman"/>
          <w:sz w:val="24"/>
          <w:szCs w:val="24"/>
        </w:rPr>
        <w:t>сост.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Логинов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Саратов: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ГАУ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«СОИРО»,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2018.</w:t>
      </w:r>
    </w:p>
    <w:p w:rsidR="00B36CCB" w:rsidRPr="000A48CF" w:rsidRDefault="00B36CCB" w:rsidP="000A4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рассчитана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изучение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течение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2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лет.</w:t>
      </w:r>
    </w:p>
    <w:p w:rsidR="00435FC8" w:rsidRPr="000A48CF" w:rsidRDefault="00B3049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A2008" w:rsidRPr="000A48CF">
        <w:rPr>
          <w:rFonts w:ascii="Times New Roman" w:hAnsi="Times New Roman" w:cs="Times New Roman"/>
          <w:sz w:val="24"/>
          <w:szCs w:val="24"/>
        </w:rPr>
        <w:t>разработки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является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Государственный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стандарт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B4EE4" w:rsidRPr="000A48CF">
        <w:rPr>
          <w:rFonts w:ascii="Times New Roman" w:hAnsi="Times New Roman" w:cs="Times New Roman"/>
          <w:sz w:val="24"/>
          <w:szCs w:val="24"/>
        </w:rPr>
        <w:t>(</w:t>
      </w:r>
      <w:r w:rsidRPr="000A48CF">
        <w:rPr>
          <w:rFonts w:ascii="Times New Roman" w:hAnsi="Times New Roman" w:cs="Times New Roman"/>
          <w:sz w:val="24"/>
          <w:szCs w:val="24"/>
        </w:rPr>
        <w:t>далее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С(П)ОО),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который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определяет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ведущие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процесса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освоения: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420AA" w:rsidRPr="000A48CF">
        <w:rPr>
          <w:rFonts w:ascii="Times New Roman" w:hAnsi="Times New Roman" w:cs="Times New Roman"/>
          <w:sz w:val="24"/>
          <w:szCs w:val="24"/>
        </w:rPr>
        <w:t>аксиологический,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31A" w:rsidRPr="000A48C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B731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31A" w:rsidRPr="000A48CF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8B731A" w:rsidRPr="000A48CF">
        <w:rPr>
          <w:rFonts w:ascii="Times New Roman" w:hAnsi="Times New Roman" w:cs="Times New Roman"/>
          <w:sz w:val="24"/>
          <w:szCs w:val="24"/>
        </w:rPr>
        <w:t>.</w:t>
      </w:r>
    </w:p>
    <w:p w:rsidR="008B731A" w:rsidRPr="000A48CF" w:rsidRDefault="008B731A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Акси</w:t>
      </w:r>
      <w:r w:rsidR="00DF76DE" w:rsidRPr="000A48CF">
        <w:rPr>
          <w:rFonts w:ascii="Times New Roman" w:hAnsi="Times New Roman" w:cs="Times New Roman"/>
          <w:sz w:val="24"/>
          <w:szCs w:val="24"/>
        </w:rPr>
        <w:t>ологический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способствует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личностном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развитии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формированию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ценности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научного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познания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76DE" w:rsidRPr="000A48CF">
        <w:rPr>
          <w:rFonts w:ascii="Times New Roman" w:hAnsi="Times New Roman" w:cs="Times New Roman"/>
          <w:sz w:val="24"/>
          <w:szCs w:val="24"/>
        </w:rPr>
        <w:t>мира</w:t>
      </w:r>
      <w:r w:rsidR="00F7786A"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Выполнение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трансформирует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учебное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задание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ценностно-ориентированное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исследование,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котором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старшеклассник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просто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«выполняет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работу»,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осознаёт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её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смысл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общественного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блага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собственного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развития,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числе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погружения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контекст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будущей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lastRenderedPageBreak/>
        <w:t>специальности,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важно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профессионально</w:t>
      </w:r>
      <w:r w:rsidRPr="000A48CF">
        <w:rPr>
          <w:rFonts w:ascii="Times New Roman" w:hAnsi="Times New Roman" w:cs="Times New Roman"/>
          <w:sz w:val="24"/>
          <w:szCs w:val="24"/>
        </w:rPr>
        <w:t>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самоопределения.</w:t>
      </w:r>
    </w:p>
    <w:p w:rsidR="008B731A" w:rsidRPr="000A48CF" w:rsidRDefault="008B731A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Аксиологический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изучения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будет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реализован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соблюдении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следующих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принципов:</w:t>
      </w:r>
    </w:p>
    <w:p w:rsidR="00DF76DE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B731A" w:rsidRPr="000A48CF">
        <w:rPr>
          <w:rFonts w:ascii="Times New Roman" w:hAnsi="Times New Roman" w:cs="Times New Roman"/>
          <w:i/>
          <w:sz w:val="24"/>
          <w:szCs w:val="24"/>
        </w:rPr>
        <w:t>смысловой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31A" w:rsidRPr="000A48CF">
        <w:rPr>
          <w:rFonts w:ascii="Times New Roman" w:hAnsi="Times New Roman" w:cs="Times New Roman"/>
          <w:i/>
          <w:sz w:val="24"/>
          <w:szCs w:val="24"/>
        </w:rPr>
        <w:t>персонализации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31A" w:rsidRPr="000A48CF">
        <w:rPr>
          <w:rFonts w:ascii="Times New Roman" w:hAnsi="Times New Roman" w:cs="Times New Roman"/>
          <w:i/>
          <w:sz w:val="24"/>
          <w:szCs w:val="24"/>
        </w:rPr>
        <w:t>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31A" w:rsidRPr="000A48CF">
        <w:rPr>
          <w:rFonts w:ascii="Times New Roman" w:hAnsi="Times New Roman" w:cs="Times New Roman"/>
          <w:i/>
          <w:sz w:val="24"/>
          <w:szCs w:val="24"/>
        </w:rPr>
        <w:t>ценностного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31A" w:rsidRPr="000A48CF">
        <w:rPr>
          <w:rFonts w:ascii="Times New Roman" w:hAnsi="Times New Roman" w:cs="Times New Roman"/>
          <w:i/>
          <w:sz w:val="24"/>
          <w:szCs w:val="24"/>
        </w:rPr>
        <w:t>целеполагания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(проектная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деятельность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обретает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личностный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смысл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только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тогда,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когда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её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тема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цель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соотносятся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системой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ценностей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ученика,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жизненными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интересами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профессиональными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устремлениями.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Задача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учителя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помочь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школьнику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перейти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внешней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мотивации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(«надо»)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внутренней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(«это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важно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моего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будущего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понимания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мира»));</w:t>
      </w:r>
    </w:p>
    <w:p w:rsidR="00A4725B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i/>
          <w:sz w:val="24"/>
          <w:szCs w:val="24"/>
        </w:rPr>
        <w:t>рефлексии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i/>
          <w:sz w:val="24"/>
          <w:szCs w:val="24"/>
        </w:rPr>
        <w:t>на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i/>
          <w:sz w:val="24"/>
          <w:szCs w:val="24"/>
        </w:rPr>
        <w:t>всех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i/>
          <w:sz w:val="24"/>
          <w:szCs w:val="24"/>
        </w:rPr>
        <w:t>этапах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i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(систематическое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соотнесение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нового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ценностными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основами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своей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деятельности: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зачем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мне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это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знание?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К</w:t>
      </w:r>
      <w:r w:rsidR="00A4725B" w:rsidRPr="000A48CF">
        <w:rPr>
          <w:rFonts w:ascii="Times New Roman" w:hAnsi="Times New Roman" w:cs="Times New Roman"/>
          <w:sz w:val="24"/>
          <w:szCs w:val="24"/>
        </w:rPr>
        <w:t>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могу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применить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новое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своем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исследовании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725B" w:rsidRPr="000A48CF">
        <w:rPr>
          <w:rFonts w:ascii="Times New Roman" w:hAnsi="Times New Roman" w:cs="Times New Roman"/>
          <w:sz w:val="24"/>
          <w:szCs w:val="24"/>
        </w:rPr>
        <w:t>проекте?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П</w:t>
      </w:r>
      <w:r w:rsidR="00D34304" w:rsidRPr="000A48CF">
        <w:rPr>
          <w:rFonts w:ascii="Times New Roman" w:hAnsi="Times New Roman" w:cs="Times New Roman"/>
          <w:sz w:val="24"/>
          <w:szCs w:val="24"/>
        </w:rPr>
        <w:t>озволяет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34304" w:rsidRPr="000A48CF">
        <w:rPr>
          <w:rFonts w:ascii="Times New Roman" w:hAnsi="Times New Roman" w:cs="Times New Roman"/>
          <w:sz w:val="24"/>
          <w:szCs w:val="24"/>
        </w:rPr>
        <w:t>ученику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34304" w:rsidRPr="000A48CF">
        <w:rPr>
          <w:rFonts w:ascii="Times New Roman" w:hAnsi="Times New Roman" w:cs="Times New Roman"/>
          <w:sz w:val="24"/>
          <w:szCs w:val="24"/>
        </w:rPr>
        <w:t>удерживать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34304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34304" w:rsidRPr="000A48CF">
        <w:rPr>
          <w:rFonts w:ascii="Times New Roman" w:hAnsi="Times New Roman" w:cs="Times New Roman"/>
          <w:sz w:val="24"/>
          <w:szCs w:val="24"/>
        </w:rPr>
        <w:t>поле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34304" w:rsidRPr="000A48CF">
        <w:rPr>
          <w:rFonts w:ascii="Times New Roman" w:hAnsi="Times New Roman" w:cs="Times New Roman"/>
          <w:sz w:val="24"/>
          <w:szCs w:val="24"/>
        </w:rPr>
        <w:t>внимания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34304" w:rsidRPr="000A48CF">
        <w:rPr>
          <w:rFonts w:ascii="Times New Roman" w:hAnsi="Times New Roman" w:cs="Times New Roman"/>
          <w:sz w:val="24"/>
          <w:szCs w:val="24"/>
        </w:rPr>
        <w:t>новую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34304" w:rsidRPr="000A48CF">
        <w:rPr>
          <w:rFonts w:ascii="Times New Roman" w:hAnsi="Times New Roman" w:cs="Times New Roman"/>
          <w:sz w:val="24"/>
          <w:szCs w:val="24"/>
        </w:rPr>
        <w:t>информацию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понимать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ценность</w:t>
      </w:r>
      <w:r w:rsidR="00A4725B" w:rsidRPr="000A48CF">
        <w:rPr>
          <w:rFonts w:ascii="Times New Roman" w:hAnsi="Times New Roman" w:cs="Times New Roman"/>
          <w:sz w:val="24"/>
          <w:szCs w:val="24"/>
        </w:rPr>
        <w:t>).</w:t>
      </w:r>
    </w:p>
    <w:p w:rsidR="00BA0913" w:rsidRPr="000A48CF" w:rsidRDefault="00D34304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Д</w:t>
      </w:r>
      <w:r w:rsidR="00435FC8" w:rsidRPr="000A48CF">
        <w:rPr>
          <w:rFonts w:ascii="Times New Roman" w:hAnsi="Times New Roman" w:cs="Times New Roman"/>
          <w:sz w:val="24"/>
          <w:szCs w:val="24"/>
        </w:rPr>
        <w:t>еятельностный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обуславливает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развитие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универсальных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действий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образовательный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результат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выпускника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средней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(полной)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школы</w:t>
      </w:r>
      <w:r w:rsidR="00BA0913"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B658D" w:rsidRPr="000A48CF">
        <w:rPr>
          <w:rFonts w:ascii="Times New Roman" w:hAnsi="Times New Roman" w:cs="Times New Roman"/>
          <w:sz w:val="24"/>
          <w:szCs w:val="24"/>
        </w:rPr>
        <w:t>Этот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B658D"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предполагает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специальным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образом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организованную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учебную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деятельность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обучающегося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подготовке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проекта: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постановка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принятие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цели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процессе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проектирования,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определение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системы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задач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достижению,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выбор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методов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операций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работе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теоретическими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эмпирическими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материалами,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контроль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оценка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достижения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цели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A0913"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Pr="000A48CF">
        <w:rPr>
          <w:rFonts w:ascii="Times New Roman" w:hAnsi="Times New Roman" w:cs="Times New Roman"/>
          <w:sz w:val="24"/>
          <w:szCs w:val="24"/>
        </w:rPr>
        <w:t>.</w:t>
      </w:r>
    </w:p>
    <w:p w:rsidR="00D34304" w:rsidRPr="000A48CF" w:rsidRDefault="00D34304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процессе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реализуется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принципов:</w:t>
      </w:r>
    </w:p>
    <w:p w:rsidR="00D34304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i/>
          <w:sz w:val="24"/>
          <w:szCs w:val="24"/>
        </w:rPr>
        <w:t>проблемно-поисковой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i/>
          <w:sz w:val="24"/>
          <w:szCs w:val="24"/>
        </w:rPr>
        <w:t>учебной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(формирование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проектно-исследовательских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компетенций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происходит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ходе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интерпретации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теоретических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знаний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контексте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выполняемого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Применение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знаний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рамок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4361B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без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опор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шаблонов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создает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познавательное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затруднение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обуславливает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решение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проблемной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ситуации</w:t>
      </w:r>
      <w:r w:rsidR="0094361B" w:rsidRPr="000A48CF">
        <w:rPr>
          <w:rFonts w:ascii="Times New Roman" w:hAnsi="Times New Roman" w:cs="Times New Roman"/>
          <w:sz w:val="24"/>
          <w:szCs w:val="24"/>
        </w:rPr>
        <w:t>)</w:t>
      </w:r>
      <w:r w:rsidR="00F85F06" w:rsidRPr="000A48CF">
        <w:rPr>
          <w:rFonts w:ascii="Times New Roman" w:hAnsi="Times New Roman" w:cs="Times New Roman"/>
          <w:sz w:val="24"/>
          <w:szCs w:val="24"/>
        </w:rPr>
        <w:t>;</w:t>
      </w:r>
    </w:p>
    <w:p w:rsidR="0094361B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поэтапного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исследовательских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умений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с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опорой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на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зону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ближайшего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(переход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совместной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учителем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(определение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проблемы,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цели,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выдвижение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гипотезы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исследования,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продукта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проекта,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F0CEB" w:rsidRPr="000A48CF">
        <w:rPr>
          <w:rFonts w:ascii="Times New Roman" w:hAnsi="Times New Roman" w:cs="Times New Roman"/>
          <w:sz w:val="24"/>
          <w:szCs w:val="24"/>
        </w:rPr>
        <w:t>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методики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выполнения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др.)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полностью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самостоятельной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работе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(применение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теоретических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практических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методов)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осуществляется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постепенно</w:t>
      </w:r>
      <w:r w:rsidR="00EF0CEB"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Поддержка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дозируется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постепенно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снимается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мере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роста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компетенций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ученика,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обеспечивая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F0CEB"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развитие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зоне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ближайшего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85F06" w:rsidRPr="000A48CF">
        <w:rPr>
          <w:rFonts w:ascii="Times New Roman" w:hAnsi="Times New Roman" w:cs="Times New Roman"/>
          <w:sz w:val="24"/>
          <w:szCs w:val="24"/>
        </w:rPr>
        <w:t>развития)</w:t>
      </w:r>
      <w:r w:rsidR="00EF0CEB" w:rsidRPr="000A48CF">
        <w:rPr>
          <w:rFonts w:ascii="Times New Roman" w:hAnsi="Times New Roman" w:cs="Times New Roman"/>
          <w:sz w:val="24"/>
          <w:szCs w:val="24"/>
        </w:rPr>
        <w:t>.</w:t>
      </w:r>
    </w:p>
    <w:p w:rsidR="00B30495" w:rsidRPr="000A48CF" w:rsidRDefault="00EF0CEB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B30495" w:rsidRPr="000A48CF">
        <w:rPr>
          <w:rFonts w:ascii="Times New Roman" w:hAnsi="Times New Roman" w:cs="Times New Roman"/>
          <w:sz w:val="24"/>
          <w:szCs w:val="24"/>
        </w:rPr>
        <w:t>омпетентностный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позволяет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выпускнику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435FC8" w:rsidRPr="000A48CF">
        <w:rPr>
          <w:rFonts w:ascii="Times New Roman" w:hAnsi="Times New Roman" w:cs="Times New Roman"/>
          <w:sz w:val="24"/>
          <w:szCs w:val="24"/>
        </w:rPr>
        <w:t>результатах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профильн</w:t>
      </w:r>
      <w:r w:rsidR="00205B50" w:rsidRPr="000A48CF">
        <w:rPr>
          <w:rFonts w:ascii="Times New Roman" w:hAnsi="Times New Roman" w:cs="Times New Roman"/>
          <w:sz w:val="24"/>
          <w:szCs w:val="24"/>
        </w:rPr>
        <w:t>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предмет</w:t>
      </w:r>
      <w:r w:rsidR="00205B50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(физика,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история,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обществознание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др.)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7786A" w:rsidRPr="000A48CF">
        <w:rPr>
          <w:rFonts w:ascii="Times New Roman" w:hAnsi="Times New Roman" w:cs="Times New Roman"/>
          <w:sz w:val="24"/>
          <w:szCs w:val="24"/>
        </w:rPr>
        <w:t>достичь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функциональн</w:t>
      </w:r>
      <w:r w:rsidR="00435FC8" w:rsidRPr="000A48CF">
        <w:rPr>
          <w:rFonts w:ascii="Times New Roman" w:hAnsi="Times New Roman" w:cs="Times New Roman"/>
          <w:sz w:val="24"/>
          <w:szCs w:val="24"/>
        </w:rPr>
        <w:t>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грамотност</w:t>
      </w:r>
      <w:r w:rsidR="00435FC8" w:rsidRPr="000A48CF">
        <w:rPr>
          <w:rFonts w:ascii="Times New Roman" w:hAnsi="Times New Roman" w:cs="Times New Roman"/>
          <w:sz w:val="24"/>
          <w:szCs w:val="24"/>
        </w:rPr>
        <w:t>и</w:t>
      </w:r>
      <w:r w:rsidR="00DF76DE"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ориентирует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обучающегося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осознанное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применение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теоретических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знаний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умений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своей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практике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при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подг</w:t>
      </w:r>
      <w:r w:rsidR="00A41EE5" w:rsidRPr="000A48CF">
        <w:rPr>
          <w:rFonts w:ascii="Times New Roman" w:hAnsi="Times New Roman" w:cs="Times New Roman"/>
          <w:sz w:val="24"/>
          <w:szCs w:val="24"/>
        </w:rPr>
        <w:t>отовке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проекта,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41EE5" w:rsidRPr="000A48CF">
        <w:rPr>
          <w:rFonts w:ascii="Times New Roman" w:hAnsi="Times New Roman" w:cs="Times New Roman"/>
          <w:sz w:val="24"/>
          <w:szCs w:val="24"/>
        </w:rPr>
        <w:t>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контекста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конкретного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5B1195"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Таким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образом,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профильн</w:t>
      </w:r>
      <w:r w:rsidR="00205B50" w:rsidRPr="000A48CF">
        <w:rPr>
          <w:rFonts w:ascii="Times New Roman" w:hAnsi="Times New Roman" w:cs="Times New Roman"/>
          <w:sz w:val="24"/>
          <w:szCs w:val="24"/>
        </w:rPr>
        <w:t>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предмет</w:t>
      </w:r>
      <w:r w:rsidR="00205B50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(профильных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предметов)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становятся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содержательным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наполнением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проекта,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навыки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(поиск,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анализ,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презентация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др.)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являются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инструментом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содержательным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B1195" w:rsidRPr="000A48CF">
        <w:rPr>
          <w:rFonts w:ascii="Times New Roman" w:hAnsi="Times New Roman" w:cs="Times New Roman"/>
          <w:sz w:val="24"/>
          <w:szCs w:val="24"/>
        </w:rPr>
        <w:t>наполнением.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CEB" w:rsidRPr="000A48CF" w:rsidRDefault="000A2008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Реализация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возможна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принципа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i/>
          <w:sz w:val="24"/>
          <w:szCs w:val="24"/>
        </w:rPr>
        <w:t>интегративности</w:t>
      </w:r>
      <w:proofErr w:type="spellEnd"/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прикладной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направленности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i/>
          <w:sz w:val="24"/>
          <w:szCs w:val="24"/>
        </w:rPr>
        <w:t>компетенций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(содержание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строятся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вокруг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отдельных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базового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углубленного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уровня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вокруг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комплексных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компетенций,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востребованных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практике.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интегрируются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конкретной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прикладной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задачи</w:t>
      </w:r>
      <w:r w:rsidR="00205B50"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примеру,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родного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языка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проявятся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демонстрации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культуры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речи,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чтении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воспроизведении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научных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текстов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приёма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«описание»;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информатики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использования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ИКТ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необходимы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обработки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визуализации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статистических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данных,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представления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B5D6B">
        <w:rPr>
          <w:rFonts w:ascii="Times New Roman" w:hAnsi="Times New Roman" w:cs="Times New Roman"/>
          <w:sz w:val="24"/>
          <w:szCs w:val="24"/>
        </w:rPr>
        <w:br/>
      </w:r>
      <w:r w:rsidR="00205B50" w:rsidRPr="000A48CF">
        <w:rPr>
          <w:rFonts w:ascii="Times New Roman" w:hAnsi="Times New Roman" w:cs="Times New Roman"/>
          <w:sz w:val="24"/>
          <w:szCs w:val="24"/>
        </w:rPr>
        <w:lastRenderedPageBreak/>
        <w:t>аудио</w:t>
      </w:r>
      <w:r w:rsidR="002A79E0">
        <w:rPr>
          <w:rFonts w:ascii="Times New Roman" w:hAnsi="Times New Roman" w:cs="Times New Roman"/>
          <w:sz w:val="24"/>
          <w:szCs w:val="24"/>
        </w:rPr>
        <w:t>-,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видео</w:t>
      </w:r>
      <w:r w:rsidR="00205B50" w:rsidRPr="000A48CF">
        <w:rPr>
          <w:rFonts w:ascii="Times New Roman" w:hAnsi="Times New Roman" w:cs="Times New Roman"/>
          <w:sz w:val="24"/>
          <w:szCs w:val="24"/>
        </w:rPr>
        <w:t>информации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05B50" w:rsidRPr="000A48CF">
        <w:rPr>
          <w:rFonts w:ascii="Times New Roman" w:hAnsi="Times New Roman" w:cs="Times New Roman"/>
          <w:sz w:val="24"/>
          <w:szCs w:val="24"/>
        </w:rPr>
        <w:t>др.</w:t>
      </w:r>
    </w:p>
    <w:p w:rsidR="00323CBD" w:rsidRPr="000A48CF" w:rsidRDefault="00EF0CEB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8420AA" w:rsidRPr="000A48CF">
        <w:rPr>
          <w:rFonts w:ascii="Times New Roman" w:hAnsi="Times New Roman" w:cs="Times New Roman"/>
          <w:sz w:val="24"/>
          <w:szCs w:val="24"/>
        </w:rPr>
        <w:t>одержани</w:t>
      </w:r>
      <w:r w:rsidRPr="000A48CF">
        <w:rPr>
          <w:rFonts w:ascii="Times New Roman" w:hAnsi="Times New Roman" w:cs="Times New Roman"/>
          <w:sz w:val="24"/>
          <w:szCs w:val="24"/>
        </w:rPr>
        <w:t>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420AA" w:rsidRPr="000A48C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п</w:t>
      </w:r>
      <w:r w:rsidR="008420AA" w:rsidRPr="000A48CF">
        <w:rPr>
          <w:rFonts w:ascii="Times New Roman" w:hAnsi="Times New Roman" w:cs="Times New Roman"/>
          <w:sz w:val="24"/>
          <w:szCs w:val="24"/>
        </w:rPr>
        <w:t>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sz w:val="24"/>
          <w:szCs w:val="24"/>
        </w:rPr>
        <w:t>(далее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п</w:t>
      </w:r>
      <w:r w:rsidR="00B30495" w:rsidRPr="000A48CF">
        <w:rPr>
          <w:rFonts w:ascii="Times New Roman" w:hAnsi="Times New Roman" w:cs="Times New Roman"/>
          <w:sz w:val="24"/>
          <w:szCs w:val="24"/>
        </w:rPr>
        <w:t>рограмма)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0591" w:rsidRPr="000A48CF">
        <w:rPr>
          <w:rFonts w:ascii="Times New Roman" w:hAnsi="Times New Roman" w:cs="Times New Roman"/>
          <w:sz w:val="24"/>
          <w:szCs w:val="24"/>
        </w:rPr>
        <w:t>основывается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0591" w:rsidRPr="000A48CF">
        <w:rPr>
          <w:rFonts w:ascii="Times New Roman" w:hAnsi="Times New Roman" w:cs="Times New Roman"/>
          <w:sz w:val="24"/>
          <w:szCs w:val="24"/>
        </w:rPr>
        <w:t>н</w:t>
      </w:r>
      <w:r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общепедагогически</w:t>
      </w:r>
      <w:r w:rsidR="00160591" w:rsidRPr="000A48CF">
        <w:rPr>
          <w:rFonts w:ascii="Times New Roman" w:hAnsi="Times New Roman" w:cs="Times New Roman"/>
          <w:sz w:val="24"/>
          <w:szCs w:val="24"/>
        </w:rPr>
        <w:t>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принцип</w:t>
      </w:r>
      <w:r w:rsidR="00160591" w:rsidRPr="000A48CF">
        <w:rPr>
          <w:rFonts w:ascii="Times New Roman" w:hAnsi="Times New Roman" w:cs="Times New Roman"/>
          <w:sz w:val="24"/>
          <w:szCs w:val="24"/>
        </w:rPr>
        <w:t>ах</w:t>
      </w:r>
      <w:r w:rsidR="00B30495" w:rsidRPr="000A48CF">
        <w:rPr>
          <w:rFonts w:ascii="Times New Roman" w:hAnsi="Times New Roman" w:cs="Times New Roman"/>
          <w:sz w:val="24"/>
          <w:szCs w:val="24"/>
        </w:rPr>
        <w:t>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FB4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i/>
          <w:sz w:val="24"/>
          <w:szCs w:val="24"/>
        </w:rPr>
        <w:t>научности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(теоретические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сведения,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предлагаемые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обучающимся</w:t>
      </w:r>
      <w:r w:rsidR="00C85FB4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опираются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научный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3CBD" w:rsidRPr="000A48CF">
        <w:rPr>
          <w:rFonts w:ascii="Times New Roman" w:hAnsi="Times New Roman" w:cs="Times New Roman"/>
          <w:sz w:val="24"/>
          <w:szCs w:val="24"/>
        </w:rPr>
        <w:t>опыт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85FB4"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85FB4"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85FB4" w:rsidRPr="000A48CF">
        <w:rPr>
          <w:rFonts w:ascii="Times New Roman" w:hAnsi="Times New Roman" w:cs="Times New Roman"/>
          <w:sz w:val="24"/>
          <w:szCs w:val="24"/>
        </w:rPr>
        <w:t>практики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85FB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85FB4"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85FB4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323CBD" w:rsidRPr="000A48CF">
        <w:rPr>
          <w:rFonts w:ascii="Times New Roman" w:hAnsi="Times New Roman" w:cs="Times New Roman"/>
          <w:sz w:val="24"/>
          <w:szCs w:val="24"/>
        </w:rPr>
        <w:t>)</w:t>
      </w:r>
      <w:r w:rsidR="00C85FB4" w:rsidRPr="000A48CF">
        <w:rPr>
          <w:rFonts w:ascii="Times New Roman" w:hAnsi="Times New Roman" w:cs="Times New Roman"/>
          <w:sz w:val="24"/>
          <w:szCs w:val="24"/>
        </w:rPr>
        <w:t>;</w:t>
      </w:r>
    </w:p>
    <w:p w:rsidR="00C85FB4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i/>
          <w:sz w:val="24"/>
          <w:szCs w:val="24"/>
        </w:rPr>
        <w:t>системности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85FB4" w:rsidRPr="000A48CF">
        <w:rPr>
          <w:rFonts w:ascii="Times New Roman" w:hAnsi="Times New Roman" w:cs="Times New Roman"/>
          <w:sz w:val="24"/>
          <w:szCs w:val="24"/>
        </w:rPr>
        <w:t>(</w:t>
      </w:r>
      <w:r w:rsidR="00324089" w:rsidRPr="000A48CF">
        <w:rPr>
          <w:rFonts w:ascii="Times New Roman" w:hAnsi="Times New Roman" w:cs="Times New Roman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представляет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собой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управляемый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механизм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(цель,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образовательные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результаты,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содержание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организационные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освоения)</w:t>
      </w:r>
      <w:r w:rsidR="005A0DCC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который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гарантирует,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каждый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выпускник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освоит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технологию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решения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сложных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задач,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позволит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сформировать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системные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представления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опыт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применения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методов,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технологий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форм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достижения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образования,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конечном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счете,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будет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способствовать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06A72" w:rsidRPr="000A48CF">
        <w:rPr>
          <w:rFonts w:ascii="Times New Roman" w:hAnsi="Times New Roman" w:cs="Times New Roman"/>
          <w:sz w:val="24"/>
          <w:szCs w:val="24"/>
        </w:rPr>
        <w:t>развитию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A0DCC" w:rsidRPr="000A48CF">
        <w:rPr>
          <w:rFonts w:ascii="Times New Roman" w:hAnsi="Times New Roman" w:cs="Times New Roman"/>
          <w:sz w:val="24"/>
          <w:szCs w:val="24"/>
        </w:rPr>
        <w:t>грамотности</w:t>
      </w:r>
      <w:r w:rsidR="00C85FB4" w:rsidRPr="000A48CF">
        <w:rPr>
          <w:rFonts w:ascii="Times New Roman" w:hAnsi="Times New Roman" w:cs="Times New Roman"/>
          <w:sz w:val="24"/>
          <w:szCs w:val="24"/>
        </w:rPr>
        <w:t>)</w:t>
      </w:r>
      <w:r w:rsidR="00A06A72" w:rsidRPr="000A48CF">
        <w:rPr>
          <w:rFonts w:ascii="Times New Roman" w:hAnsi="Times New Roman" w:cs="Times New Roman"/>
          <w:sz w:val="24"/>
          <w:szCs w:val="24"/>
        </w:rPr>
        <w:t>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FB4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i/>
          <w:sz w:val="24"/>
          <w:szCs w:val="24"/>
        </w:rPr>
        <w:t>доступности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06A72" w:rsidRPr="000A48CF">
        <w:rPr>
          <w:rFonts w:ascii="Times New Roman" w:hAnsi="Times New Roman" w:cs="Times New Roman"/>
          <w:sz w:val="24"/>
          <w:szCs w:val="24"/>
        </w:rPr>
        <w:t>(</w:t>
      </w:r>
      <w:r w:rsidR="00324089" w:rsidRPr="000A48CF">
        <w:rPr>
          <w:rFonts w:ascii="Times New Roman" w:hAnsi="Times New Roman" w:cs="Times New Roman"/>
          <w:sz w:val="24"/>
          <w:szCs w:val="24"/>
        </w:rPr>
        <w:t>процесс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основ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методологии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предусматривает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постепенное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нарастание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усложнение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теоретического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материала,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осмысление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виде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уроков-практикумов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интерактивном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формате,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упрощает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каждого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старшеклассника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пон</w:t>
      </w:r>
      <w:r w:rsidR="0009056E" w:rsidRPr="000A48CF">
        <w:rPr>
          <w:rFonts w:ascii="Times New Roman" w:hAnsi="Times New Roman" w:cs="Times New Roman"/>
          <w:sz w:val="24"/>
          <w:szCs w:val="24"/>
        </w:rPr>
        <w:t>имание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усиливает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056E" w:rsidRPr="000A48CF">
        <w:rPr>
          <w:rFonts w:ascii="Times New Roman" w:hAnsi="Times New Roman" w:cs="Times New Roman"/>
          <w:sz w:val="24"/>
          <w:szCs w:val="24"/>
        </w:rPr>
        <w:t>осознанность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независимо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стартового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24089" w:rsidRPr="000A48CF">
        <w:rPr>
          <w:rFonts w:ascii="Times New Roman" w:hAnsi="Times New Roman" w:cs="Times New Roman"/>
          <w:sz w:val="24"/>
          <w:szCs w:val="24"/>
        </w:rPr>
        <w:t>уровня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готовности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A06A72" w:rsidRPr="000A48CF">
        <w:rPr>
          <w:rFonts w:ascii="Times New Roman" w:hAnsi="Times New Roman" w:cs="Times New Roman"/>
          <w:sz w:val="24"/>
          <w:szCs w:val="24"/>
        </w:rPr>
        <w:t>)</w:t>
      </w:r>
      <w:r w:rsidR="0009056E" w:rsidRPr="000A48CF">
        <w:rPr>
          <w:rFonts w:ascii="Times New Roman" w:hAnsi="Times New Roman" w:cs="Times New Roman"/>
          <w:sz w:val="24"/>
          <w:szCs w:val="24"/>
        </w:rPr>
        <w:t>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F1C" w:rsidRPr="000A48CF" w:rsidRDefault="000A48CF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495" w:rsidRPr="000A48CF">
        <w:rPr>
          <w:rFonts w:ascii="Times New Roman" w:hAnsi="Times New Roman" w:cs="Times New Roman"/>
          <w:i/>
          <w:sz w:val="24"/>
          <w:szCs w:val="24"/>
        </w:rPr>
        <w:t>преемственности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(постепенное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изучение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основ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методологии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обуславливает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соответствующее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изученному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продвижение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ученика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практическом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исполнении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своего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A37F1C" w:rsidRPr="000A48CF">
        <w:rPr>
          <w:rFonts w:ascii="Times New Roman" w:hAnsi="Times New Roman" w:cs="Times New Roman"/>
          <w:sz w:val="24"/>
          <w:szCs w:val="24"/>
        </w:rPr>
        <w:t>исследования).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AB1" w:rsidRPr="000A48CF" w:rsidRDefault="000807DD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Если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уровне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основного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процесс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становления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проектно-исследовательской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предполагал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наличие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проб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рамках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совместной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практики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(групповая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работа),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уровне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–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это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индивидуальная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проектная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исследовательская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практика.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Вместе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тем,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несмотря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название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проект»,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государственная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включает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значительную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часть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времени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групповой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коллективной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работы: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различные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форме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практикумы,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рамках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которых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проходит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всестороннее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обсуждение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этапов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над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собственными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учебными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исследованиями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учебными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проектами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старшеклассников,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(результатов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изучения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литературных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источников,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опросов,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анкетирования,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наблюдений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др.,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также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предзащита),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соотнесение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полученны</w:t>
      </w:r>
      <w:r w:rsidR="00DC5AAA" w:rsidRPr="000A48CF">
        <w:rPr>
          <w:rFonts w:ascii="Times New Roman" w:hAnsi="Times New Roman" w:cs="Times New Roman"/>
          <w:position w:val="4"/>
          <w:sz w:val="24"/>
          <w:szCs w:val="24"/>
        </w:rPr>
        <w:t>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промежуточны</w:t>
      </w:r>
      <w:r w:rsidR="00DC5AAA" w:rsidRPr="000A48CF">
        <w:rPr>
          <w:rFonts w:ascii="Times New Roman" w:hAnsi="Times New Roman" w:cs="Times New Roman"/>
          <w:position w:val="4"/>
          <w:sz w:val="24"/>
          <w:szCs w:val="24"/>
        </w:rPr>
        <w:t>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результат</w:t>
      </w:r>
      <w:r w:rsidR="00DC5AAA" w:rsidRPr="000A48CF">
        <w:rPr>
          <w:rFonts w:ascii="Times New Roman" w:hAnsi="Times New Roman" w:cs="Times New Roman"/>
          <w:position w:val="4"/>
          <w:sz w:val="24"/>
          <w:szCs w:val="24"/>
        </w:rPr>
        <w:t>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качеств</w:t>
      </w:r>
      <w:r w:rsidR="00DC5AAA" w:rsidRPr="000A48CF">
        <w:rPr>
          <w:rFonts w:ascii="Times New Roman" w:hAnsi="Times New Roman" w:cs="Times New Roman"/>
          <w:position w:val="4"/>
          <w:sz w:val="24"/>
          <w:szCs w:val="24"/>
        </w:rPr>
        <w:t>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поставленными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задачам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Публичные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слушания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ценны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тем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что,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о</w:t>
      </w:r>
      <w:r w:rsidR="002A7615" w:rsidRPr="000A48CF">
        <w:rPr>
          <w:rFonts w:ascii="Times New Roman" w:hAnsi="Times New Roman" w:cs="Times New Roman"/>
          <w:position w:val="4"/>
          <w:sz w:val="24"/>
          <w:szCs w:val="24"/>
        </w:rPr>
        <w:t>ни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2A7615" w:rsidRPr="000A48CF">
        <w:rPr>
          <w:rFonts w:ascii="Times New Roman" w:hAnsi="Times New Roman" w:cs="Times New Roman"/>
          <w:position w:val="4"/>
          <w:sz w:val="24"/>
          <w:szCs w:val="24"/>
        </w:rPr>
        <w:t>являются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2A7615" w:rsidRPr="000A48CF">
        <w:rPr>
          <w:rFonts w:ascii="Times New Roman" w:hAnsi="Times New Roman" w:cs="Times New Roman"/>
          <w:position w:val="4"/>
          <w:sz w:val="24"/>
          <w:szCs w:val="24"/>
        </w:rPr>
        <w:t>естественным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условием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для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проявления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проверки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многих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proofErr w:type="spellStart"/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метапредметных</w:t>
      </w:r>
      <w:proofErr w:type="spellEnd"/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личностных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обучения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школе,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достигнутых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к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моменту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ее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окончания.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Коммуникативные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события,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которые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обязательно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должны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быть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включены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процесс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выполнения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исследования,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следует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специально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подготавливать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position w:val="4"/>
          <w:sz w:val="24"/>
          <w:szCs w:val="24"/>
        </w:rPr>
        <w:t>сценировать</w:t>
      </w:r>
      <w:proofErr w:type="spellEnd"/>
      <w:r w:rsidRPr="000A48CF">
        <w:rPr>
          <w:rFonts w:ascii="Times New Roman" w:hAnsi="Times New Roman" w:cs="Times New Roman"/>
          <w:position w:val="4"/>
          <w:sz w:val="24"/>
          <w:szCs w:val="24"/>
        </w:rPr>
        <w:t>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этого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необходимо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заранее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продумывать,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как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будет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происходить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процесс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коммуникации,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именно: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–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что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будет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предметом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доклада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сообщения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участников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события;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–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каковы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функции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обсуждении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каждого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его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участника: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задает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вопросы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понимание,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высказывает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сомнения,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предлагает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встречные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варианты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т.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д.;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–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какой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рабочий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формат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будет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выбран: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фронтальная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общей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дискуссией,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первоначальное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обсуждение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группах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парах,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распределение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ролей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подготовка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шаблонов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обсуждения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спонтанные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оценки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сообщений;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–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является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регулятором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дискуссии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–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педагог,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ведущий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этот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курс,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привлеченный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специалист,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владеющий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способностью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выстраивать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содержательное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обсуждение,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процессом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position w:val="4"/>
          <w:sz w:val="24"/>
          <w:szCs w:val="24"/>
        </w:rPr>
        <w:t>проблематизации</w:t>
      </w:r>
      <w:proofErr w:type="spellEnd"/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способами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выхода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позитивное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продолжение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работы.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trike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lastRenderedPageBreak/>
        <w:t>Регулярное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сопровождение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процесса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над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учебным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учебным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исследованием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веде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ответственный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за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это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04AB1" w:rsidRPr="000A48CF">
        <w:rPr>
          <w:rFonts w:ascii="Times New Roman" w:hAnsi="Times New Roman" w:cs="Times New Roman"/>
          <w:position w:val="4"/>
          <w:sz w:val="24"/>
          <w:szCs w:val="24"/>
        </w:rPr>
        <w:t>педагог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статусе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руководителя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самостоятельной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проектно-исследовательской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деятельности.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</w:p>
    <w:p w:rsidR="005D7FB7" w:rsidRPr="000A48CF" w:rsidRDefault="00C04AB1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Большое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значение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реализации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имеют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лица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статусе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эксперта.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старшеклассников,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занимающихся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учебными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проектами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учебными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исследованиями,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чрезвычайно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важна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интеллектуально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насыщенная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среда,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которой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могла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быть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проанализирована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разных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точек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зрения.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качестве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экспертов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могут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выступать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учителя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школы,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преподающие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этом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классе,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возможно</w:t>
      </w:r>
      <w:r w:rsidR="002A7615" w:rsidRPr="000A48CF">
        <w:rPr>
          <w:rFonts w:ascii="Times New Roman" w:hAnsi="Times New Roman" w:cs="Times New Roman"/>
          <w:position w:val="4"/>
          <w:sz w:val="24"/>
          <w:szCs w:val="24"/>
        </w:rPr>
        <w:t>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преподаватели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профессиональных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заведений.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этом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важно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понимать,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что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необходимо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предварительное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согласование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экспертами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позиции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функций.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одной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стороны,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эксперт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должен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честно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указывать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на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слабые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ошибочные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подходы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рассуждениях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ученика,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другой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–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непременно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обозначать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пути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возможных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решений,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рекомендовать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источники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необходимой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информации,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дополнительные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методики,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тем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чтобы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у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автора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идеи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не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опустились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руки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не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пропало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желание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продолжить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работу.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Формами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обобщающих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уроков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могут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быть: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деловые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игры,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пресс-конференции,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отчеты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исследовательских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экспедиций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др.</w:t>
      </w:r>
    </w:p>
    <w:p w:rsidR="00074C04" w:rsidRPr="000A48CF" w:rsidRDefault="00074C04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формам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контроля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(измерителям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можно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отнести: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C04" w:rsidRPr="000A48CF" w:rsidRDefault="00235DF4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1)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создание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презентация;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C04" w:rsidRPr="000A48CF" w:rsidRDefault="00235DF4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2)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выполненные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тематические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задания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(решение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ситуационных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задач,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тестов,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практические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работы,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эссе);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C04" w:rsidRPr="000A48CF" w:rsidRDefault="00235DF4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3)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творческие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(</w:t>
      </w:r>
      <w:r w:rsidRPr="000A48CF">
        <w:rPr>
          <w:rFonts w:ascii="Times New Roman" w:hAnsi="Times New Roman" w:cs="Times New Roman"/>
          <w:sz w:val="24"/>
          <w:szCs w:val="24"/>
        </w:rPr>
        <w:t>промежуточные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отчеты,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презентации,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рефераты,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проблемные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задания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др.)</w:t>
      </w:r>
      <w:r w:rsidR="002A79E0">
        <w:rPr>
          <w:rFonts w:ascii="Times New Roman" w:hAnsi="Times New Roman" w:cs="Times New Roman"/>
          <w:sz w:val="24"/>
          <w:szCs w:val="24"/>
        </w:rPr>
        <w:t>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C04" w:rsidRPr="000A48CF" w:rsidRDefault="00235DF4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4)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выступления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время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дискуссий,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заседаний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круглых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74C04" w:rsidRPr="000A48CF">
        <w:rPr>
          <w:rFonts w:ascii="Times New Roman" w:hAnsi="Times New Roman" w:cs="Times New Roman"/>
          <w:sz w:val="24"/>
          <w:szCs w:val="24"/>
        </w:rPr>
        <w:t>столов,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деловых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игр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др.</w:t>
      </w:r>
    </w:p>
    <w:p w:rsidR="005D7FB7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Итоговое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занятие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проходит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виде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научн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о-практической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конференции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круглого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стола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где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заслушиваются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доклады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учащихся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выбранной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теме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исследования,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которые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могут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быть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представлены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форме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реферата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отчета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завершенному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проекту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учебному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исследованию.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</w:p>
    <w:p w:rsidR="00CA26A9" w:rsidRPr="000A48CF" w:rsidRDefault="005D7FB7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Защита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служит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основанием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для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аттестации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учебному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курсу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проект»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Согласно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п.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27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ГОС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С(П)ОО</w:t>
      </w:r>
      <w:r w:rsidR="002A79E0">
        <w:rPr>
          <w:rFonts w:ascii="Times New Roman" w:hAnsi="Times New Roman" w:cs="Times New Roman"/>
          <w:position w:val="4"/>
          <w:sz w:val="24"/>
          <w:szCs w:val="24"/>
        </w:rPr>
        <w:t>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«формой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проверки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proofErr w:type="spellStart"/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сформированности</w:t>
      </w:r>
      <w:proofErr w:type="spellEnd"/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регулятивных,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коммуникативных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познавательных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УУД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является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экспертная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оценка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процесса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выполнения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исследований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или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CA26A9" w:rsidRPr="000A48CF">
        <w:rPr>
          <w:rFonts w:ascii="Times New Roman" w:hAnsi="Times New Roman" w:cs="Times New Roman"/>
          <w:position w:val="4"/>
          <w:sz w:val="24"/>
          <w:szCs w:val="24"/>
        </w:rPr>
        <w:t>проектов»</w:t>
      </w:r>
      <w:r w:rsidR="00DE386A" w:rsidRPr="000A48CF">
        <w:rPr>
          <w:rFonts w:ascii="Times New Roman" w:hAnsi="Times New Roman" w:cs="Times New Roman"/>
          <w:position w:val="4"/>
          <w:sz w:val="24"/>
          <w:szCs w:val="24"/>
        </w:rPr>
        <w:t>.</w:t>
      </w:r>
    </w:p>
    <w:p w:rsidR="002A7615" w:rsidRPr="000A48CF" w:rsidRDefault="002A7615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структурирована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позволяет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вести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мониторинг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только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425B2" w:rsidRPr="000A48CF">
        <w:rPr>
          <w:rFonts w:ascii="Times New Roman" w:hAnsi="Times New Roman" w:cs="Times New Roman"/>
          <w:sz w:val="24"/>
          <w:szCs w:val="24"/>
        </w:rPr>
        <w:t>(теоретических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425B2" w:rsidRPr="000A48CF">
        <w:rPr>
          <w:rFonts w:ascii="Times New Roman" w:hAnsi="Times New Roman" w:cs="Times New Roman"/>
          <w:sz w:val="24"/>
          <w:szCs w:val="24"/>
        </w:rPr>
        <w:t>основ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425B2"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425B2" w:rsidRPr="000A48CF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425B2" w:rsidRPr="000A48CF">
        <w:rPr>
          <w:rFonts w:ascii="Times New Roman" w:hAnsi="Times New Roman" w:cs="Times New Roman"/>
          <w:sz w:val="24"/>
          <w:szCs w:val="24"/>
        </w:rPr>
        <w:t>практики)</w:t>
      </w:r>
      <w:r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умений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окончании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каждого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года.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целях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раздел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«Содержание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предмета»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содержит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комплекс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10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раздел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«Планируемые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программы…»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комплекс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разре</w:t>
      </w:r>
      <w:r w:rsidR="00643DE1" w:rsidRPr="000A48CF">
        <w:rPr>
          <w:rFonts w:ascii="Times New Roman" w:hAnsi="Times New Roman" w:cs="Times New Roman"/>
          <w:sz w:val="24"/>
          <w:szCs w:val="24"/>
        </w:rPr>
        <w:t>зе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43DE1" w:rsidRPr="000A48CF">
        <w:rPr>
          <w:rFonts w:ascii="Times New Roman" w:hAnsi="Times New Roman" w:cs="Times New Roman"/>
          <w:sz w:val="24"/>
          <w:szCs w:val="24"/>
        </w:rPr>
        <w:t>классов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43DE1"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43DE1" w:rsidRPr="000A48CF">
        <w:rPr>
          <w:rFonts w:ascii="Times New Roman" w:hAnsi="Times New Roman" w:cs="Times New Roman"/>
          <w:sz w:val="24"/>
          <w:szCs w:val="24"/>
        </w:rPr>
        <w:t>программы,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43DE1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43DE1" w:rsidRPr="000A48CF">
        <w:rPr>
          <w:rFonts w:ascii="Times New Roman" w:hAnsi="Times New Roman" w:cs="Times New Roman"/>
          <w:sz w:val="24"/>
          <w:szCs w:val="24"/>
        </w:rPr>
        <w:t>личностные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43DE1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43DE1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11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класса.</w:t>
      </w:r>
    </w:p>
    <w:p w:rsidR="005D7FB7" w:rsidRPr="000A48CF" w:rsidRDefault="002A7615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position w:val="4"/>
          <w:sz w:val="24"/>
          <w:szCs w:val="24"/>
        </w:rPr>
      </w:pPr>
      <w:r w:rsidRPr="000A48CF">
        <w:rPr>
          <w:rFonts w:ascii="Times New Roman" w:hAnsi="Times New Roman" w:cs="Times New Roman"/>
          <w:position w:val="4"/>
          <w:sz w:val="24"/>
          <w:szCs w:val="24"/>
        </w:rPr>
        <w:t>Государственная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position w:val="4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является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ориентиром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для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составления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рабочих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программ,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этом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учитель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может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предложить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свой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к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структурированию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последовательности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изучения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разделов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материала,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также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свое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видение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относительно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возможности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выбора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форм,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частоты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направленности</w:t>
      </w:r>
      <w:r w:rsidR="00E5324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="005D7FB7" w:rsidRPr="000A48CF">
        <w:rPr>
          <w:rFonts w:ascii="Times New Roman" w:hAnsi="Times New Roman" w:cs="Times New Roman"/>
          <w:position w:val="4"/>
          <w:sz w:val="24"/>
          <w:szCs w:val="24"/>
        </w:rPr>
        <w:t>контроля.</w:t>
      </w:r>
    </w:p>
    <w:p w:rsidR="009F6E92" w:rsidRDefault="009F6E92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6B" w:rsidRPr="000A48CF" w:rsidRDefault="00CB5D6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E92" w:rsidRPr="002A79E0" w:rsidRDefault="002A79E0" w:rsidP="002A79E0">
      <w:pPr>
        <w:autoSpaceDE/>
        <w:autoSpaceDN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E532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6E92" w:rsidRPr="002A79E0">
        <w:rPr>
          <w:rFonts w:ascii="Times New Roman" w:eastAsia="Calibri" w:hAnsi="Times New Roman" w:cs="Times New Roman"/>
          <w:b/>
          <w:sz w:val="24"/>
          <w:szCs w:val="24"/>
        </w:rPr>
        <w:t>ОБЩАЯ</w:t>
      </w:r>
      <w:r w:rsidR="00E532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6E92" w:rsidRPr="002A79E0">
        <w:rPr>
          <w:rFonts w:ascii="Times New Roman" w:eastAsia="Calibri" w:hAnsi="Times New Roman" w:cs="Times New Roman"/>
          <w:b/>
          <w:sz w:val="24"/>
          <w:szCs w:val="24"/>
        </w:rPr>
        <w:t>ХАРАКТЕРИСТ</w:t>
      </w:r>
      <w:r w:rsidRPr="002A79E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9F6E92" w:rsidRPr="002A79E0">
        <w:rPr>
          <w:rFonts w:ascii="Times New Roman" w:eastAsia="Calibri" w:hAnsi="Times New Roman" w:cs="Times New Roman"/>
          <w:b/>
          <w:sz w:val="24"/>
          <w:szCs w:val="24"/>
        </w:rPr>
        <w:t>КА</w:t>
      </w:r>
      <w:r w:rsidR="00E532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6E92" w:rsidRPr="002A79E0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r w:rsidR="00E532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6E92" w:rsidRPr="002A79E0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</w:p>
    <w:p w:rsidR="00CB5D6B" w:rsidRDefault="00CB5D6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832B9" w:rsidRPr="000A48CF" w:rsidRDefault="00C11271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9E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79E0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E92" w:rsidRPr="002A79E0">
        <w:rPr>
          <w:rFonts w:ascii="Times New Roman" w:hAnsi="Times New Roman" w:cs="Times New Roman"/>
          <w:i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E92" w:rsidRPr="002A79E0">
        <w:rPr>
          <w:rFonts w:ascii="Times New Roman" w:hAnsi="Times New Roman" w:cs="Times New Roman"/>
          <w:i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79E0">
        <w:rPr>
          <w:rFonts w:ascii="Times New Roman" w:hAnsi="Times New Roman" w:cs="Times New Roman"/>
          <w:i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79E0">
        <w:rPr>
          <w:rFonts w:ascii="Times New Roman" w:hAnsi="Times New Roman" w:cs="Times New Roman"/>
          <w:i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BF3867"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компетентности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предпрофессиональных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навыков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творческих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способностей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соответствии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интересами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склонностями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lastRenderedPageBreak/>
        <w:t>обучающегося,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осваивающ</w:t>
      </w:r>
      <w:r w:rsidR="009E5F54"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9E5F54"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11271" w:rsidRPr="000A48CF" w:rsidRDefault="009E5F54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Цель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будет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достигнута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посредством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следующих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2A79E0">
        <w:rPr>
          <w:rFonts w:ascii="Times New Roman" w:hAnsi="Times New Roman" w:cs="Times New Roman"/>
          <w:i/>
          <w:iCs/>
          <w:sz w:val="24"/>
          <w:szCs w:val="24"/>
        </w:rPr>
        <w:t>задач</w:t>
      </w:r>
      <w:r w:rsidR="00C11271" w:rsidRPr="000A48CF">
        <w:rPr>
          <w:rFonts w:ascii="Times New Roman" w:hAnsi="Times New Roman" w:cs="Times New Roman"/>
          <w:sz w:val="24"/>
          <w:szCs w:val="24"/>
        </w:rPr>
        <w:t>:</w:t>
      </w:r>
    </w:p>
    <w:p w:rsidR="00C11271" w:rsidRPr="000A48CF" w:rsidRDefault="00C11271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1.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Сформировать:</w:t>
      </w:r>
    </w:p>
    <w:p w:rsidR="00C11271" w:rsidRPr="000A48CF" w:rsidRDefault="009F6E92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а)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проблемно-ориентированному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анализу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неопределенной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ситуации;</w:t>
      </w:r>
    </w:p>
    <w:p w:rsidR="00C11271" w:rsidRPr="000A48CF" w:rsidRDefault="009F6E92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б)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рефлексии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внутренних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внешних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причин,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порождающих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неопределенность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ситуации;</w:t>
      </w:r>
    </w:p>
    <w:p w:rsidR="00C11271" w:rsidRPr="000A48CF" w:rsidRDefault="009F6E92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созданию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моделей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преобразуемой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ситуации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использовать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качестве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инструментов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преобразования.</w:t>
      </w:r>
    </w:p>
    <w:p w:rsidR="00C11271" w:rsidRPr="000A48CF" w:rsidRDefault="00C11271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2.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Развить:</w:t>
      </w:r>
    </w:p>
    <w:p w:rsidR="00C11271" w:rsidRPr="000A48CF" w:rsidRDefault="009F6E92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а)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определению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конкретных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целей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преобразования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неопределенной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ситуации;</w:t>
      </w:r>
    </w:p>
    <w:p w:rsidR="00C11271" w:rsidRPr="000A48CF" w:rsidRDefault="009F6E92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б)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определению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алгоритма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шагов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достижения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поставленной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цели;</w:t>
      </w:r>
    </w:p>
    <w:p w:rsidR="00973888" w:rsidRPr="000A48CF" w:rsidRDefault="009F6E92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рефлексии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совершенной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выбору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способа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предъявления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достигнутых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11271" w:rsidRPr="000A48CF">
        <w:rPr>
          <w:rFonts w:ascii="Times New Roman" w:hAnsi="Times New Roman" w:cs="Times New Roman"/>
          <w:sz w:val="24"/>
          <w:szCs w:val="24"/>
        </w:rPr>
        <w:t>социуму</w:t>
      </w:r>
      <w:r w:rsidR="009E5F54" w:rsidRPr="000A48CF">
        <w:rPr>
          <w:rFonts w:ascii="Times New Roman" w:hAnsi="Times New Roman" w:cs="Times New Roman"/>
          <w:sz w:val="24"/>
          <w:szCs w:val="24"/>
        </w:rPr>
        <w:t>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E425B2" w:rsidRPr="000A48CF">
        <w:rPr>
          <w:rFonts w:ascii="Times New Roman" w:hAnsi="Times New Roman" w:cs="Times New Roman"/>
          <w:sz w:val="24"/>
          <w:szCs w:val="24"/>
        </w:rPr>
        <w:t>содержания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положена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логика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определения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публичной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решения.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материал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отобран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изложенных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выше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Отбор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систематизация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материала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значительной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степени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ориентируются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дальнейшее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становление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личности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обучающегося,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развитие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интереса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познанию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творческих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способностей,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навыков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самостоятельной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ориентации,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обучающегося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жизни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обществе,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продолжению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началу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содержании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можно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выделить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ценностно-смысловых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направления:</w:t>
      </w:r>
    </w:p>
    <w:p w:rsidR="00826F1B" w:rsidRPr="000A48CF" w:rsidRDefault="00826F1B" w:rsidP="000A48CF">
      <w:pPr>
        <w:tabs>
          <w:tab w:val="left" w:pos="851"/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1.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представлений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роли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познания,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универсальном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характере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престиже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826F1B" w:rsidRPr="000A48CF" w:rsidRDefault="00826F1B" w:rsidP="000A48CF">
      <w:pPr>
        <w:tabs>
          <w:tab w:val="left" w:pos="851"/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2.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этапах,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содержании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методах.</w:t>
      </w:r>
    </w:p>
    <w:p w:rsidR="00826F1B" w:rsidRPr="000A48CF" w:rsidRDefault="00826F1B" w:rsidP="000A48CF">
      <w:pPr>
        <w:tabs>
          <w:tab w:val="left" w:pos="851"/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3.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Развитие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умений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находить,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перерабатывать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применять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информацию.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Однако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направления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выделяются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самостоятельные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разделы,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уроки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методологического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блока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призваны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сопровождать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определения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формулирования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рецензирования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завершенных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доклада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Поэтому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материал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располагается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чтобы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обеспечить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педагогическую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поддержку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старшеклассников.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Разделы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выстроены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логике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практики.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Введение.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Организационные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Проектная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культура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исследователя.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Культура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проектирования.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Познакомит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бывают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содержатся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каждого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2.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Самоопределение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3.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Замысел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Эти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модули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начинают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знакомство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десятиклассников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понятийным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аппаратом.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Итогом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должен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стать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подготовленный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элемент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«Введение».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4.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Условия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Наиболее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обширный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объему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модуль,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который,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собственно,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призван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источниками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осуществлять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опытно-экспериментальную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целях,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вести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обработку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полученных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данных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верифицировать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их.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lastRenderedPageBreak/>
        <w:t>Итогом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станут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подготовленные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обсужденные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группе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одноклассников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практическая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5.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Управление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завершением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руководство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формированием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навыков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полного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6.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7.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Дополнительные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возможности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жизни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Подскажет,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можно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завершенный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широкой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аудитории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уже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после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защиты.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16253E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6253E" w:rsidRPr="000A48CF">
        <w:rPr>
          <w:rFonts w:ascii="Times New Roman" w:hAnsi="Times New Roman" w:cs="Times New Roman"/>
          <w:sz w:val="24"/>
          <w:szCs w:val="24"/>
        </w:rPr>
        <w:t>также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16253E" w:rsidRPr="000A48CF">
        <w:rPr>
          <w:rFonts w:ascii="Times New Roman" w:hAnsi="Times New Roman" w:cs="Times New Roman"/>
          <w:sz w:val="24"/>
          <w:szCs w:val="24"/>
        </w:rPr>
        <w:t>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обучающиеся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получат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представление: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философских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методологических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основаниях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методах,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применяемых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понятиях,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концепция,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гипотеза,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эксперимент,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надежность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гипотезы,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модель,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сбора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анализа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данных;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отличаются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гуманитарных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областях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естественных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науках;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истории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науки;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новейших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разработках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технологий;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правилах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законах,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регулирующих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отношения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изобретательской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областях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(патентное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право,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авторского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др.);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1B" w:rsidRPr="000A48CF" w:rsidRDefault="00826F1B" w:rsidP="000A48CF">
      <w:pPr>
        <w:tabs>
          <w:tab w:val="left" w:pos="2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сообществ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предоставляющих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ресурсы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проведения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(фонды,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государственные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др.).</w:t>
      </w:r>
    </w:p>
    <w:p w:rsidR="00E425B2" w:rsidRDefault="00E425B2" w:rsidP="000A4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D6B" w:rsidRPr="000A48CF" w:rsidRDefault="00CB5D6B" w:rsidP="000A48C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25B2" w:rsidRPr="002A79E0" w:rsidRDefault="002A79E0" w:rsidP="002A79E0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126" w:rsidRPr="002A79E0">
        <w:rPr>
          <w:rFonts w:ascii="Times New Roman" w:hAnsi="Times New Roman" w:cs="Times New Roman"/>
          <w:b/>
          <w:bCs/>
          <w:sz w:val="24"/>
          <w:szCs w:val="24"/>
        </w:rPr>
        <w:t>МECТO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5B2" w:rsidRPr="002A79E0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5B2" w:rsidRPr="002A79E0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5B2" w:rsidRPr="002A79E0">
        <w:rPr>
          <w:rFonts w:ascii="Times New Roman" w:hAnsi="Times New Roman" w:cs="Times New Roman"/>
          <w:b/>
          <w:bCs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5B2" w:rsidRPr="002A79E0">
        <w:rPr>
          <w:rFonts w:ascii="Times New Roman" w:hAnsi="Times New Roman" w:cs="Times New Roman"/>
          <w:b/>
          <w:bCs/>
          <w:sz w:val="24"/>
          <w:szCs w:val="24"/>
        </w:rPr>
        <w:t>ПРОЕКТ»</w:t>
      </w:r>
    </w:p>
    <w:p w:rsidR="00D9466E" w:rsidRPr="000A48CF" w:rsidRDefault="00E425B2" w:rsidP="002A79E0">
      <w:pPr>
        <w:pStyle w:val="a5"/>
        <w:tabs>
          <w:tab w:val="left" w:pos="284"/>
          <w:tab w:val="left" w:pos="426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8C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bCs/>
          <w:sz w:val="24"/>
          <w:szCs w:val="24"/>
        </w:rPr>
        <w:t>ГОСУДАРСТВЕННОМ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bCs/>
          <w:sz w:val="24"/>
          <w:szCs w:val="24"/>
        </w:rPr>
        <w:t>УЧЕБНОМ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bCs/>
          <w:sz w:val="24"/>
          <w:szCs w:val="24"/>
        </w:rPr>
        <w:t>ПЛАНЕ</w:t>
      </w:r>
    </w:p>
    <w:p w:rsidR="00CB5D6B" w:rsidRDefault="00CB5D6B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5B2" w:rsidRPr="000A48CF" w:rsidRDefault="00E425B2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соответствии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Государственным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планом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(Приказ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Министерства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просвещения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ПМР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17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июля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2025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№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652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«Об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утверждении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образования»)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предусматривает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реализацию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базовом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уровне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всех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профилей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обучения.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число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период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10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11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составляет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68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325" w:rsidRPr="000A48CF" w:rsidRDefault="00E2432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Часовая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нагрузка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годам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распределена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следующим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b"/>
        <w:tblW w:w="0" w:type="auto"/>
        <w:tblInd w:w="1129" w:type="dxa"/>
        <w:tblLook w:val="04A0" w:firstRow="1" w:lastRow="0" w:firstColumn="1" w:lastColumn="0" w:noHBand="0" w:noVBand="1"/>
      </w:tblPr>
      <w:tblGrid>
        <w:gridCol w:w="2895"/>
        <w:gridCol w:w="1920"/>
        <w:gridCol w:w="2688"/>
      </w:tblGrid>
      <w:tr w:rsidR="00E24325" w:rsidRPr="00CB5D6B" w:rsidTr="002A79E0">
        <w:tc>
          <w:tcPr>
            <w:tcW w:w="2895" w:type="dxa"/>
            <w:vMerge w:val="restart"/>
            <w:vAlign w:val="center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D6B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4608" w:type="dxa"/>
            <w:gridSpan w:val="2"/>
            <w:vAlign w:val="center"/>
          </w:tcPr>
          <w:p w:rsidR="00E24325" w:rsidRPr="00CB5D6B" w:rsidRDefault="002A79E0" w:rsidP="002A79E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D6B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E5324C" w:rsidRPr="00CB5D6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B5D6B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E24325" w:rsidRPr="00CB5D6B" w:rsidTr="002A79E0">
        <w:tc>
          <w:tcPr>
            <w:tcW w:w="2895" w:type="dxa"/>
            <w:vMerge/>
            <w:vAlign w:val="center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E24325" w:rsidRPr="00CB5D6B" w:rsidRDefault="002A79E0" w:rsidP="002A79E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D6B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E5324C" w:rsidRPr="00CB5D6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24325" w:rsidRPr="00CB5D6B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2688" w:type="dxa"/>
            <w:vAlign w:val="center"/>
          </w:tcPr>
          <w:p w:rsidR="00E24325" w:rsidRPr="00CB5D6B" w:rsidRDefault="002A79E0" w:rsidP="002A79E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D6B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E24325" w:rsidRPr="00CB5D6B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E5324C" w:rsidRPr="00CB5D6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24325" w:rsidRPr="00CB5D6B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E24325" w:rsidRPr="00CB5D6B" w:rsidTr="002A79E0">
        <w:tc>
          <w:tcPr>
            <w:tcW w:w="2895" w:type="dxa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5D6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20" w:type="dxa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5D6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88" w:type="dxa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5D6B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E24325" w:rsidRPr="00CB5D6B" w:rsidTr="002A79E0">
        <w:tc>
          <w:tcPr>
            <w:tcW w:w="2895" w:type="dxa"/>
          </w:tcPr>
          <w:p w:rsidR="00E24325" w:rsidRPr="00CB5D6B" w:rsidRDefault="002A79E0" w:rsidP="002A79E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5D6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920" w:type="dxa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5D6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88" w:type="dxa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5D6B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E24325" w:rsidRPr="00CB5D6B" w:rsidTr="002A79E0">
        <w:tc>
          <w:tcPr>
            <w:tcW w:w="4815" w:type="dxa"/>
            <w:gridSpan w:val="2"/>
          </w:tcPr>
          <w:p w:rsidR="00E24325" w:rsidRPr="00CB5D6B" w:rsidRDefault="00E24325" w:rsidP="002A79E0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B5D6B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2688" w:type="dxa"/>
          </w:tcPr>
          <w:p w:rsidR="00E24325" w:rsidRPr="00CB5D6B" w:rsidRDefault="00E24325" w:rsidP="002A79E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5D6B">
              <w:rPr>
                <w:rFonts w:ascii="Times New Roman" w:hAnsi="Times New Roman" w:cs="Times New Roman"/>
                <w:b/>
                <w:bCs/>
                <w:szCs w:val="24"/>
              </w:rPr>
              <w:t>68</w:t>
            </w:r>
          </w:p>
        </w:tc>
      </w:tr>
    </w:tbl>
    <w:p w:rsidR="00E24325" w:rsidRDefault="00E2432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6B" w:rsidRPr="000A48CF" w:rsidRDefault="00CB5D6B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DEA" w:rsidRPr="002A79E0" w:rsidRDefault="002A79E0" w:rsidP="002A79E0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E53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94D60" w:rsidRPr="002A79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E53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94D60" w:rsidRPr="002A79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E53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94D60" w:rsidRPr="002A7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E53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4D60" w:rsidRPr="002A7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:rsidR="00794D60" w:rsidRPr="000A48CF" w:rsidRDefault="00794D60" w:rsidP="002A79E0">
      <w:pPr>
        <w:pStyle w:val="a5"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8CF">
        <w:rPr>
          <w:rFonts w:ascii="Times New Roman" w:hAnsi="Times New Roman" w:cs="Times New Roman"/>
          <w:b/>
          <w:bCs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bCs/>
          <w:sz w:val="24"/>
          <w:szCs w:val="24"/>
        </w:rPr>
        <w:t>ПРОЕКТ»</w:t>
      </w:r>
    </w:p>
    <w:p w:rsidR="00CB5D6B" w:rsidRDefault="00CB5D6B" w:rsidP="002A79E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C75" w:rsidRPr="000A48CF" w:rsidRDefault="00794D60" w:rsidP="002A79E0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E53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794D60" w:rsidRPr="000A48CF" w:rsidRDefault="00794D60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0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029"/>
        <w:gridCol w:w="6621"/>
        <w:gridCol w:w="1559"/>
      </w:tblGrid>
      <w:tr w:rsidR="00794D60" w:rsidRPr="00CB5D6B" w:rsidTr="00CB5D6B">
        <w:trPr>
          <w:trHeight w:val="280"/>
        </w:trPr>
        <w:tc>
          <w:tcPr>
            <w:tcW w:w="1029" w:type="dxa"/>
            <w:vAlign w:val="center"/>
          </w:tcPr>
          <w:p w:rsidR="002A79E0" w:rsidRPr="00CB5D6B" w:rsidRDefault="00794D60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794D60" w:rsidRPr="00CB5D6B" w:rsidRDefault="00794D60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621" w:type="dxa"/>
            <w:vAlign w:val="center"/>
          </w:tcPr>
          <w:p w:rsidR="00794D60" w:rsidRPr="00CB5D6B" w:rsidRDefault="00794D6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E5324C"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E5324C"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:rsidR="00794D60" w:rsidRPr="00CB5D6B" w:rsidRDefault="00794D6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E5324C"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94D60" w:rsidRPr="00CB5D6B" w:rsidTr="00CB5D6B">
        <w:trPr>
          <w:trHeight w:val="287"/>
        </w:trPr>
        <w:tc>
          <w:tcPr>
            <w:tcW w:w="1029" w:type="dxa"/>
          </w:tcPr>
          <w:p w:rsidR="00794D60" w:rsidRPr="00CB5D6B" w:rsidRDefault="00794D60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21" w:type="dxa"/>
          </w:tcPr>
          <w:p w:rsidR="00794D60" w:rsidRPr="00CB5D6B" w:rsidRDefault="000F2DEA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Введение.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Организационные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основы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индивидуального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проекта</w:t>
            </w:r>
          </w:p>
        </w:tc>
        <w:tc>
          <w:tcPr>
            <w:tcW w:w="1559" w:type="dxa"/>
          </w:tcPr>
          <w:p w:rsidR="00794D60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794D60" w:rsidRPr="00CB5D6B" w:rsidTr="00CB5D6B">
        <w:trPr>
          <w:trHeight w:val="287"/>
        </w:trPr>
        <w:tc>
          <w:tcPr>
            <w:tcW w:w="1029" w:type="dxa"/>
          </w:tcPr>
          <w:p w:rsidR="00794D60" w:rsidRPr="00CB5D6B" w:rsidRDefault="00794D60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21" w:type="dxa"/>
          </w:tcPr>
          <w:p w:rsidR="00794D60" w:rsidRPr="00CB5D6B" w:rsidRDefault="000F2DEA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исследования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проектирования</w:t>
            </w:r>
          </w:p>
        </w:tc>
        <w:tc>
          <w:tcPr>
            <w:tcW w:w="1559" w:type="dxa"/>
          </w:tcPr>
          <w:p w:rsidR="00794D60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794D60" w:rsidRPr="00CB5D6B" w:rsidTr="00CB5D6B">
        <w:trPr>
          <w:trHeight w:val="287"/>
        </w:trPr>
        <w:tc>
          <w:tcPr>
            <w:tcW w:w="1029" w:type="dxa"/>
          </w:tcPr>
          <w:p w:rsidR="00794D60" w:rsidRPr="00CB5D6B" w:rsidRDefault="00794D60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621" w:type="dxa"/>
          </w:tcPr>
          <w:p w:rsidR="00794D60" w:rsidRPr="00CB5D6B" w:rsidRDefault="000F2DEA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Самоопределение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проектной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</w:t>
            </w:r>
          </w:p>
        </w:tc>
        <w:tc>
          <w:tcPr>
            <w:tcW w:w="1559" w:type="dxa"/>
          </w:tcPr>
          <w:p w:rsidR="00794D60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794D60" w:rsidRPr="00CB5D6B" w:rsidTr="00CB5D6B">
        <w:trPr>
          <w:trHeight w:val="287"/>
        </w:trPr>
        <w:tc>
          <w:tcPr>
            <w:tcW w:w="1029" w:type="dxa"/>
          </w:tcPr>
          <w:p w:rsidR="00794D60" w:rsidRPr="00CB5D6B" w:rsidRDefault="00794D60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621" w:type="dxa"/>
          </w:tcPr>
          <w:p w:rsidR="00794D60" w:rsidRPr="00CB5D6B" w:rsidRDefault="000F2DEA" w:rsidP="002A79E0">
            <w:pPr>
              <w:widowControl w:val="0"/>
              <w:tabs>
                <w:tab w:val="left" w:pos="106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Замысел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проекта</w:t>
            </w:r>
          </w:p>
        </w:tc>
        <w:tc>
          <w:tcPr>
            <w:tcW w:w="1559" w:type="dxa"/>
          </w:tcPr>
          <w:p w:rsidR="00794D60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794D60" w:rsidRPr="00CB5D6B" w:rsidTr="00CB5D6B">
        <w:trPr>
          <w:trHeight w:val="277"/>
        </w:trPr>
        <w:tc>
          <w:tcPr>
            <w:tcW w:w="1029" w:type="dxa"/>
          </w:tcPr>
          <w:p w:rsidR="00794D60" w:rsidRPr="00CB5D6B" w:rsidRDefault="000F2DEA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621" w:type="dxa"/>
          </w:tcPr>
          <w:p w:rsidR="00794D60" w:rsidRPr="00CB5D6B" w:rsidRDefault="000F2DEA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4.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Условия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реализации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проекта</w:t>
            </w:r>
          </w:p>
        </w:tc>
        <w:tc>
          <w:tcPr>
            <w:tcW w:w="1559" w:type="dxa"/>
          </w:tcPr>
          <w:p w:rsidR="00794D60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0F2DEA" w:rsidRPr="00CB5D6B" w:rsidTr="00CB5D6B">
        <w:trPr>
          <w:trHeight w:val="277"/>
        </w:trPr>
        <w:tc>
          <w:tcPr>
            <w:tcW w:w="1029" w:type="dxa"/>
          </w:tcPr>
          <w:p w:rsidR="000F2DEA" w:rsidRPr="00CB5D6B" w:rsidRDefault="000F2DEA" w:rsidP="002A79E0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621" w:type="dxa"/>
          </w:tcPr>
          <w:p w:rsidR="000F2DEA" w:rsidRPr="00CB5D6B" w:rsidRDefault="000F2DEA" w:rsidP="002A79E0">
            <w:pPr>
              <w:widowControl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0F2DEA" w:rsidRPr="00CB5D6B" w:rsidRDefault="002A79E0" w:rsidP="002A79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:rsidR="002A79E0" w:rsidRDefault="002A79E0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DEA" w:rsidRPr="000A48CF" w:rsidRDefault="000F2DEA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Организационные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основы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про</w:t>
      </w:r>
      <w:r w:rsidR="002A79E0">
        <w:rPr>
          <w:rFonts w:ascii="Times New Roman" w:hAnsi="Times New Roman" w:cs="Times New Roman"/>
          <w:b/>
          <w:sz w:val="24"/>
          <w:szCs w:val="24"/>
        </w:rPr>
        <w:t>екта</w:t>
      </w:r>
    </w:p>
    <w:p w:rsidR="00E24325" w:rsidRPr="000A48CF" w:rsidRDefault="000F2DEA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Учебный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</w:t>
      </w:r>
      <w:r w:rsidR="00683DBB" w:rsidRPr="000A48CF">
        <w:rPr>
          <w:rFonts w:ascii="Times New Roman" w:hAnsi="Times New Roman" w:cs="Times New Roman"/>
          <w:sz w:val="24"/>
          <w:szCs w:val="24"/>
        </w:rPr>
        <w:t>едмет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83DBB"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83DBB" w:rsidRPr="000A48CF">
        <w:rPr>
          <w:rFonts w:ascii="Times New Roman" w:hAnsi="Times New Roman" w:cs="Times New Roman"/>
          <w:sz w:val="24"/>
          <w:szCs w:val="24"/>
        </w:rPr>
        <w:t>проект».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содержание.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одна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процесса.</w:t>
      </w:r>
      <w:r w:rsidR="00E5324C">
        <w:rPr>
          <w:rFonts w:ascii="Times New Roman" w:hAnsi="Times New Roman" w:cs="Times New Roman"/>
          <w:sz w:val="24"/>
          <w:szCs w:val="24"/>
        </w:rPr>
        <w:t xml:space="preserve">  </w:t>
      </w:r>
      <w:r w:rsidRPr="000A48CF">
        <w:rPr>
          <w:rFonts w:ascii="Times New Roman" w:hAnsi="Times New Roman" w:cs="Times New Roman"/>
          <w:sz w:val="24"/>
          <w:szCs w:val="24"/>
        </w:rPr>
        <w:t>Основные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требования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проекту.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Циклограмма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(план-график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сопровождения)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продуктов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</w:t>
      </w:r>
      <w:r w:rsidR="00683DBB" w:rsidRPr="000A48CF">
        <w:rPr>
          <w:rFonts w:ascii="Times New Roman" w:hAnsi="Times New Roman" w:cs="Times New Roman"/>
          <w:sz w:val="24"/>
          <w:szCs w:val="24"/>
        </w:rPr>
        <w:t>тийно-содержательные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83DBB" w:rsidRPr="000A48CF">
        <w:rPr>
          <w:rFonts w:ascii="Times New Roman" w:hAnsi="Times New Roman" w:cs="Times New Roman"/>
          <w:sz w:val="24"/>
          <w:szCs w:val="24"/>
        </w:rPr>
        <w:t>элементы.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«проект»,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«проектная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культура»,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«проектная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деятельность»,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проект».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1.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Культура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и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проектирования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Современные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нормах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научно-исследовательской.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деятельность: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точки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соприкосновения.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деятельность.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деятельность.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Сходства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проведении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Анализ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уже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реализованных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(опыт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ИОУ).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применяемые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проектирования.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Выдвижение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идеи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Процесс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проектирования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других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занятий.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Виды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технологические,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социальные,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экономические,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волонтерские,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организационные,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смешанные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Характеристика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черты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бизнес-проектов.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Характеристика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черты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социальных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возможность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улучшить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социальную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сферу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закрепить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определенную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систему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ценностей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сознании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учащихся.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Характеристика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черты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творческих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Характеристика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черты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конструкторских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инженерных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Разбор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понятий: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проектно-конструкторская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деятельность,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конструирование,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техническое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проектирование.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Волонтерские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сообщества.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волонтерских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социокультурные,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информационно-консультативные,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экологические.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проекты: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количеству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исполнителей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(индивидуальный);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характеру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координации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выполнением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(непосредственный,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гибкий);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монопроект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проходят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одной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проходят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интеграции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нескольких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областей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выполняются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сведений,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входящих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школьную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программу);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предъявления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(текстовый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документ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реферат,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эссе,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отчет,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публикация,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стендовый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доклад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электронные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мультимедийная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описанием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продукта);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направленности,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ведущей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решаемой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(доминирующей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познавательной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(социально-ориентированный,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информационный,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творческий,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конструкторский,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предпринимательский).</w:t>
      </w:r>
    </w:p>
    <w:p w:rsidR="00E24325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Характеристика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отличительные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Наличие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гипотезы,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получение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нового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отсутствие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точных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представлений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конечном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Наличие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специальных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требований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практики.</w:t>
      </w:r>
    </w:p>
    <w:p w:rsidR="00CB5D6B" w:rsidRDefault="00CB5D6B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lastRenderedPageBreak/>
        <w:t>Модуль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2.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Самоопределение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в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Создаем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элементы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будущего: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хотим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изменить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своим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Позитивный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будущего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себя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других.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качества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жизни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способы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улучшения.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городского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масштаба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улучшению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качества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жизни.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возможных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направлений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улучшения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окружающего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мира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средствами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исследований.</w:t>
      </w:r>
      <w:r w:rsidR="00E532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Проблема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источник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проектно-исследовательского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поиска.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практические,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мировоззренческие.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глобальные,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национальные,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республиканские,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локальные.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Комплексные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«проблема»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DBB" w:rsidRPr="000A48CF" w:rsidRDefault="00683DB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Обоснование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актуальности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темы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проекта/исследования.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«актуальность»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через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выявление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противоречий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между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должным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сущим,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социальным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асоциальным,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нравственным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безнравственным;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определение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актуальности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ряда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предложению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учителя).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3D" w:rsidRPr="000A48CF" w:rsidRDefault="0073153D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Тема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проекта/исследования.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Определение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объект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предмет.</w:t>
      </w:r>
    </w:p>
    <w:p w:rsidR="0073153D" w:rsidRPr="000A48CF" w:rsidRDefault="0073153D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Практикумы: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3D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выявление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проектах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исследованиях;</w:t>
      </w:r>
    </w:p>
    <w:p w:rsidR="0073153D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обоснование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актуальности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учебных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исследований;</w:t>
      </w:r>
    </w:p>
    <w:p w:rsidR="00683DBB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работа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понятийным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аппаратом,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согласно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выбранным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жанру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(проект/исследование)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теме.</w:t>
      </w:r>
    </w:p>
    <w:p w:rsidR="005752AF" w:rsidRPr="000A48CF" w:rsidRDefault="002A79E0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Замысел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Понятия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«проблема»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«позиция»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проектом.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ситуация.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Позиции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конструктора,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ученого,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управленца,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финансиста.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Целеполагание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исследовании: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постановка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прогнозирование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Перевод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Соотношение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имеющихся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отсутствующих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ресурсов.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микроцель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шаг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достижении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Задачи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эмпирического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Выдвижение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гипотезы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«гипотеза»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возможный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способ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разрешения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Отсутствие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гипотезы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обязательное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наличие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Наличие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гипотезы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отличительный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критерий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гипотез,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формулировка,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взаимосвязь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целью</w:t>
      </w:r>
      <w:r w:rsidR="002A79E0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з</w:t>
      </w:r>
      <w:r w:rsidRPr="000A48CF">
        <w:rPr>
          <w:rFonts w:ascii="Times New Roman" w:hAnsi="Times New Roman" w:cs="Times New Roman"/>
          <w:sz w:val="24"/>
          <w:szCs w:val="24"/>
        </w:rPr>
        <w:t>адачами,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объектом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Требования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элементы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планов: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простой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сложный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план.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Введения.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Презентация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замысла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2A79E0">
        <w:rPr>
          <w:rFonts w:ascii="Times New Roman" w:hAnsi="Times New Roman" w:cs="Times New Roman"/>
          <w:sz w:val="24"/>
          <w:szCs w:val="24"/>
        </w:rPr>
        <w:t>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участия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круглом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столе.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Корректировка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замысла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после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ходе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круглого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стола.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Практикумы:</w:t>
      </w:r>
    </w:p>
    <w:p w:rsidR="005752A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разработка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целеполагания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2AF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проектах</w:t>
      </w:r>
      <w:proofErr w:type="gram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обучающихся;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3D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формулировка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гипотезы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учебном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исследовании;</w:t>
      </w:r>
    </w:p>
    <w:p w:rsidR="0073153D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составление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плана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индивидуальным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проектом.</w:t>
      </w:r>
    </w:p>
    <w:p w:rsidR="00E24325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Коммуникативное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событие.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Круглый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стол: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оценка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замысла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(Введения)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одноклассниками.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Модул</w:t>
      </w:r>
      <w:r w:rsidR="002A79E0">
        <w:rPr>
          <w:rFonts w:ascii="Times New Roman" w:hAnsi="Times New Roman" w:cs="Times New Roman"/>
          <w:b/>
          <w:sz w:val="24"/>
          <w:szCs w:val="24"/>
        </w:rPr>
        <w:t>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4.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Условия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Методы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(восхождение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абстрактного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конкретному),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используемые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эмпирическом,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уровне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(абстрагирование,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анализ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синтез,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индукция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дедукция,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моделирование).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Теоретическая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литературой.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документы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издания.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литературой.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Знакомство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lastRenderedPageBreak/>
        <w:t>каталогами.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Энциклопедии,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словари,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справочники,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библиографические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издания,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периодическая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печать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другое.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музеях,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архивах.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поиска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Что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плагиат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избегать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своей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Виды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переработки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текста: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конспект,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тезисы,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реферат,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аннотация,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рецензия.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конспектирования,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формулировки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тезисов,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реферирования,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аннотирования,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рецензирования,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компиляции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текста.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цитат.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Поиск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недостающей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анализ.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Информационный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ресурс.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Объективность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Экспертное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знание.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Совпадающие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различающиеся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позиции.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Выявление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расхождения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мнений.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Промежуточные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литературой.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Глоссарии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реферат,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библиография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(список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литературных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sz w:val="24"/>
          <w:szCs w:val="24"/>
        </w:rPr>
        <w:t>и</w:t>
      </w:r>
      <w:r w:rsidRPr="000A48CF">
        <w:rPr>
          <w:rFonts w:ascii="Times New Roman" w:hAnsi="Times New Roman" w:cs="Times New Roman"/>
          <w:sz w:val="24"/>
          <w:szCs w:val="24"/>
        </w:rPr>
        <w:t>нтернет-источников),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каталоги.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составления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глоссария.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литературных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источников,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тематичес</w:t>
      </w:r>
      <w:r w:rsidR="00DD0254" w:rsidRPr="000A48CF">
        <w:rPr>
          <w:rFonts w:ascii="Times New Roman" w:hAnsi="Times New Roman" w:cs="Times New Roman"/>
          <w:sz w:val="24"/>
          <w:szCs w:val="24"/>
        </w:rPr>
        <w:t>кие,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алфавитные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др</w:t>
      </w:r>
      <w:r w:rsidR="002A79E0">
        <w:rPr>
          <w:rFonts w:ascii="Times New Roman" w:hAnsi="Times New Roman" w:cs="Times New Roman"/>
          <w:sz w:val="24"/>
          <w:szCs w:val="24"/>
        </w:rPr>
        <w:t>угие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каталоги.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Систематизация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ведения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дебатов.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Корректировка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после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защиты</w:t>
      </w:r>
      <w:r w:rsidR="004E7385" w:rsidRPr="000A48CF">
        <w:rPr>
          <w:rFonts w:ascii="Times New Roman" w:hAnsi="Times New Roman" w:cs="Times New Roman"/>
          <w:sz w:val="24"/>
          <w:szCs w:val="24"/>
        </w:rPr>
        <w:t>.</w:t>
      </w:r>
    </w:p>
    <w:p w:rsidR="005752AF" w:rsidRPr="000A48CF" w:rsidRDefault="005752A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Практикумы:</w:t>
      </w:r>
    </w:p>
    <w:p w:rsidR="005752A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применение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теоретических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методов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рамках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тем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проектов;</w:t>
      </w:r>
    </w:p>
    <w:p w:rsidR="00E24325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работа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информацией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первоисточниками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библиотеке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справочной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литературой;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дифференцирование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литературных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источников,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подобранных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обучающимися,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рамках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752AF"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DD0254" w:rsidRPr="000A48CF">
        <w:rPr>
          <w:rFonts w:ascii="Times New Roman" w:hAnsi="Times New Roman" w:cs="Times New Roman"/>
          <w:sz w:val="24"/>
          <w:szCs w:val="24"/>
        </w:rPr>
        <w:t>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формулировк</w:t>
      </w:r>
      <w:r w:rsidR="007762C8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тезисов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аннотировани</w:t>
      </w:r>
      <w:r w:rsidR="007762C8" w:rsidRPr="000A48CF">
        <w:rPr>
          <w:rFonts w:ascii="Times New Roman" w:hAnsi="Times New Roman" w:cs="Times New Roman"/>
          <w:sz w:val="24"/>
          <w:szCs w:val="24"/>
        </w:rPr>
        <w:t>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статей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литературных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источников,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оформлени</w:t>
      </w:r>
      <w:r w:rsidR="007762C8" w:rsidRPr="000A48CF">
        <w:rPr>
          <w:rFonts w:ascii="Times New Roman" w:hAnsi="Times New Roman" w:cs="Times New Roman"/>
          <w:sz w:val="24"/>
          <w:szCs w:val="24"/>
        </w:rPr>
        <w:t>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цитат;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составлени</w:t>
      </w:r>
      <w:r w:rsidR="007762C8" w:rsidRPr="000A48CF">
        <w:rPr>
          <w:rFonts w:ascii="Times New Roman" w:hAnsi="Times New Roman" w:cs="Times New Roman"/>
          <w:sz w:val="24"/>
          <w:szCs w:val="24"/>
        </w:rPr>
        <w:t>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глоссария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списка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литературных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источников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изученной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литературе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рамках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подготовки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проекта;</w:t>
      </w:r>
    </w:p>
    <w:p w:rsidR="00DD0254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теоретической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D0254"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85" w:rsidRPr="000A48CF" w:rsidRDefault="004E7385" w:rsidP="000A4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Коммуникативное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событие.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Дебаты: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Оценка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одноклассниками.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6B" w:rsidRDefault="00CB5D6B" w:rsidP="000A48CF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62C8" w:rsidRPr="000A48CF" w:rsidRDefault="007762C8" w:rsidP="000A48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E53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E53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E532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B5D6B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«Индивидуальный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проект»:</w:t>
      </w:r>
    </w:p>
    <w:p w:rsidR="007762C8" w:rsidRPr="000A48CF" w:rsidRDefault="007762C8" w:rsidP="000A48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универсальные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учебные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регулятивные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действия: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а)</w:t>
      </w:r>
      <w:r w:rsidR="00E5324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самоорганизация: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эрудицию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знаний;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самоконтроль:</w:t>
      </w:r>
    </w:p>
    <w:p w:rsidR="003813C3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оснований;</w:t>
      </w:r>
    </w:p>
    <w:p w:rsidR="003813C3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:rsidR="003813C3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C3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DC45B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эмоциональны</w:t>
      </w:r>
      <w:r w:rsidR="002A7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интеллект: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</w:t>
      </w:r>
      <w:r w:rsidR="00DC45B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яции</w:t>
      </w:r>
      <w:proofErr w:type="spellEnd"/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</w:t>
      </w:r>
      <w:r w:rsidR="00DC45B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новому;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г)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принятие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других: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достоинства;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7762C8" w:rsidRPr="000A48CF" w:rsidRDefault="007762C8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логические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:rsidR="00494DD2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DC45B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4DD2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</w:t>
      </w:r>
      <w:r w:rsidR="00DC45B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4DD2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всесторонне;</w:t>
      </w:r>
    </w:p>
    <w:p w:rsidR="00494DD2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DD2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DC45B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исследовательские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утверждений,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допускающие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информацией: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когнитивных,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эргономики,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2C8" w:rsidRPr="000A48CF" w:rsidRDefault="007762C8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общение: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7CFA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CFA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69645C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2C8" w:rsidRPr="000A48CF" w:rsidRDefault="002B7CFA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62C8"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деятельность:</w:t>
      </w:r>
    </w:p>
    <w:p w:rsidR="00073835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3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3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3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диалог;</w:t>
      </w:r>
    </w:p>
    <w:p w:rsidR="00073835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3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3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3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835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835" w:rsidRDefault="00073835" w:rsidP="000A48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5D6B" w:rsidRPr="000A48CF" w:rsidRDefault="00CB5D6B" w:rsidP="000A48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62C8" w:rsidRPr="000A48CF" w:rsidRDefault="007762C8" w:rsidP="002A79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</w:t>
      </w:r>
      <w:r w:rsidR="00E532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7762C8" w:rsidRPr="000A48CF" w:rsidRDefault="007762C8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0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029"/>
        <w:gridCol w:w="6621"/>
        <w:gridCol w:w="1559"/>
      </w:tblGrid>
      <w:tr w:rsidR="007762C8" w:rsidRPr="00CB5D6B" w:rsidTr="00CB5D6B">
        <w:trPr>
          <w:trHeight w:val="280"/>
        </w:trPr>
        <w:tc>
          <w:tcPr>
            <w:tcW w:w="1029" w:type="dxa"/>
            <w:vAlign w:val="center"/>
          </w:tcPr>
          <w:p w:rsidR="002A79E0" w:rsidRPr="00CB5D6B" w:rsidRDefault="007762C8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:rsidR="007762C8" w:rsidRPr="00CB5D6B" w:rsidRDefault="007762C8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621" w:type="dxa"/>
            <w:vAlign w:val="center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E5324C"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E5324C"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E5324C"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762C8" w:rsidRPr="00CB5D6B" w:rsidTr="00CB5D6B">
        <w:trPr>
          <w:trHeight w:val="287"/>
        </w:trPr>
        <w:tc>
          <w:tcPr>
            <w:tcW w:w="1029" w:type="dxa"/>
          </w:tcPr>
          <w:p w:rsidR="007762C8" w:rsidRPr="00CB5D6B" w:rsidRDefault="007762C8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621" w:type="dxa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Введение.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Проектная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культура</w:t>
            </w:r>
            <w:r w:rsidR="00E5324C"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исследователя</w:t>
            </w:r>
          </w:p>
        </w:tc>
        <w:tc>
          <w:tcPr>
            <w:tcW w:w="1559" w:type="dxa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7762C8" w:rsidRPr="00CB5D6B" w:rsidTr="00CB5D6B">
        <w:trPr>
          <w:trHeight w:val="287"/>
        </w:trPr>
        <w:tc>
          <w:tcPr>
            <w:tcW w:w="1029" w:type="dxa"/>
          </w:tcPr>
          <w:p w:rsidR="007762C8" w:rsidRPr="00CB5D6B" w:rsidRDefault="007762C8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621" w:type="dxa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Условия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реализации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проекта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(продолжение)</w:t>
            </w:r>
          </w:p>
        </w:tc>
        <w:tc>
          <w:tcPr>
            <w:tcW w:w="1559" w:type="dxa"/>
          </w:tcPr>
          <w:p w:rsidR="007762C8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7762C8" w:rsidRPr="00CB5D6B" w:rsidTr="00CB5D6B">
        <w:trPr>
          <w:trHeight w:val="287"/>
        </w:trPr>
        <w:tc>
          <w:tcPr>
            <w:tcW w:w="1029" w:type="dxa"/>
          </w:tcPr>
          <w:p w:rsidR="007762C8" w:rsidRPr="00CB5D6B" w:rsidRDefault="007762C8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621" w:type="dxa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завершением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индивидуального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проекта</w:t>
            </w:r>
          </w:p>
        </w:tc>
        <w:tc>
          <w:tcPr>
            <w:tcW w:w="1559" w:type="dxa"/>
          </w:tcPr>
          <w:p w:rsidR="007762C8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7762C8" w:rsidRPr="00CB5D6B" w:rsidTr="00CB5D6B">
        <w:trPr>
          <w:trHeight w:val="287"/>
        </w:trPr>
        <w:tc>
          <w:tcPr>
            <w:tcW w:w="1029" w:type="dxa"/>
          </w:tcPr>
          <w:p w:rsidR="007762C8" w:rsidRPr="00CB5D6B" w:rsidRDefault="007762C8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621" w:type="dxa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Защита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индивидуального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проекта</w:t>
            </w:r>
          </w:p>
        </w:tc>
        <w:tc>
          <w:tcPr>
            <w:tcW w:w="1559" w:type="dxa"/>
          </w:tcPr>
          <w:p w:rsidR="007762C8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7762C8" w:rsidRPr="00CB5D6B" w:rsidTr="00CB5D6B">
        <w:trPr>
          <w:trHeight w:val="287"/>
        </w:trPr>
        <w:tc>
          <w:tcPr>
            <w:tcW w:w="1029" w:type="dxa"/>
          </w:tcPr>
          <w:p w:rsidR="007762C8" w:rsidRPr="00CB5D6B" w:rsidRDefault="002A79E0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621" w:type="dxa"/>
          </w:tcPr>
          <w:p w:rsidR="007762C8" w:rsidRPr="00CB5D6B" w:rsidRDefault="007762C8" w:rsidP="002A79E0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Модуль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Дополнительные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возможности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жизни</w:t>
            </w:r>
            <w:r w:rsidR="00E5324C"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проекта</w:t>
            </w:r>
          </w:p>
        </w:tc>
        <w:tc>
          <w:tcPr>
            <w:tcW w:w="1559" w:type="dxa"/>
          </w:tcPr>
          <w:p w:rsidR="007762C8" w:rsidRPr="00CB5D6B" w:rsidRDefault="002A79E0" w:rsidP="002A79E0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7762C8" w:rsidRPr="00CB5D6B" w:rsidTr="00CB5D6B">
        <w:trPr>
          <w:trHeight w:val="277"/>
        </w:trPr>
        <w:tc>
          <w:tcPr>
            <w:tcW w:w="1029" w:type="dxa"/>
          </w:tcPr>
          <w:p w:rsidR="007762C8" w:rsidRPr="00CB5D6B" w:rsidRDefault="007762C8" w:rsidP="002A79E0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621" w:type="dxa"/>
          </w:tcPr>
          <w:p w:rsidR="007762C8" w:rsidRPr="00CB5D6B" w:rsidRDefault="007762C8" w:rsidP="002A79E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E5324C" w:rsidRPr="00CB5D6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762C8" w:rsidRPr="00CB5D6B" w:rsidRDefault="002A79E0" w:rsidP="002A79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B5D6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:rsidR="002A79E0" w:rsidRDefault="002A79E0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</w:t>
      </w:r>
      <w:r w:rsidR="002A79E0">
        <w:rPr>
          <w:rFonts w:ascii="Times New Roman" w:hAnsi="Times New Roman" w:cs="Times New Roman"/>
          <w:b/>
          <w:sz w:val="24"/>
          <w:szCs w:val="24"/>
        </w:rPr>
        <w:t>роектная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культура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исследователя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Корректировка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Актуализация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замечаний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итогам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10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Отчет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корректировок.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325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Планирование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11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требования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11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Циклограмма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(план-график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сопровождения)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11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классе.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Планируемые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сроки.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4.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Условия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р</w:t>
      </w:r>
      <w:r w:rsidR="002A79E0">
        <w:rPr>
          <w:rFonts w:ascii="Times New Roman" w:hAnsi="Times New Roman" w:cs="Times New Roman"/>
          <w:b/>
          <w:sz w:val="24"/>
          <w:szCs w:val="24"/>
        </w:rPr>
        <w:t>еализации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(продолжение)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Методы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эмпирического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методики.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эмпирического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наблюдение,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сравнение,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измерение,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эксперимент.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используемые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теоретическом,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эмпирическом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уровне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абстрагирование,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анализ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синтез,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индукция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дедукция,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моделирование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(повторение).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Отдельные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(существующие)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предложению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учителя-руководителя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проектами,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точки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зрения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применимости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конкретных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проектах).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Освоение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«анкета»,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«социологический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опрос»,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«интернет-опрос»,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«генеральная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совокупность»,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«выборка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респондентов».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Вариативность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расчетов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надежность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выводов.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Практическая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часть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констатирующий,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формирующий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контрольный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эксперимента.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особенности.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Способы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данных.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Статистические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формализации.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Компьютерная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данных.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Компьютерная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данных.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Оформление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таблиц,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рисунков,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ссылок,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сносок.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Составление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мультимедийной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Систематизация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практического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этапа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3345A4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Практикумы:</w:t>
      </w:r>
    </w:p>
    <w:p w:rsidR="003345A4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разработка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инструментов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отдельных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методов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(например,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опросных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листов,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тестов,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критериев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наблюдения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др.);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A4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применение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методов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(например,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опрос,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беседа,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тестирование,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диагностика,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изучение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продуктов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человека,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эксперимент,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наблюдение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др.);</w:t>
      </w:r>
    </w:p>
    <w:p w:rsidR="003345A4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моделирование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эксперимента: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разработка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специального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инструмента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реализации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эксперимента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(в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соответствии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проводимыми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проектами);</w:t>
      </w:r>
    </w:p>
    <w:p w:rsidR="003345A4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проведение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статистического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анализа;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A4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практической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162" w:rsidRPr="000A48CF" w:rsidRDefault="003345A4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Коммуникативн</w:t>
      </w:r>
      <w:r w:rsidR="00AC6162" w:rsidRPr="000A48CF">
        <w:rPr>
          <w:rFonts w:ascii="Times New Roman" w:hAnsi="Times New Roman" w:cs="Times New Roman"/>
          <w:sz w:val="24"/>
          <w:szCs w:val="24"/>
        </w:rPr>
        <w:t>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событи</w:t>
      </w:r>
      <w:r w:rsidR="00AC6162" w:rsidRPr="000A48CF">
        <w:rPr>
          <w:rFonts w:ascii="Times New Roman" w:hAnsi="Times New Roman" w:cs="Times New Roman"/>
          <w:sz w:val="24"/>
          <w:szCs w:val="24"/>
        </w:rPr>
        <w:t>я</w:t>
      </w:r>
      <w:r w:rsidR="004E7385" w:rsidRPr="000A48CF">
        <w:rPr>
          <w:rFonts w:ascii="Times New Roman" w:hAnsi="Times New Roman" w:cs="Times New Roman"/>
          <w:sz w:val="24"/>
          <w:szCs w:val="24"/>
        </w:rPr>
        <w:t>.</w:t>
      </w:r>
    </w:p>
    <w:p w:rsidR="003345A4" w:rsidRPr="000A48CF" w:rsidRDefault="004E7385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</w:t>
      </w:r>
      <w:r w:rsidR="003345A4" w:rsidRPr="000A48CF">
        <w:rPr>
          <w:rFonts w:ascii="Times New Roman" w:hAnsi="Times New Roman" w:cs="Times New Roman"/>
          <w:sz w:val="24"/>
          <w:szCs w:val="24"/>
        </w:rPr>
        <w:t>резентация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практической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части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исследования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корректировка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технических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недочетов.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Оценка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работы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одноклассниками</w:t>
      </w:r>
      <w:r w:rsidRPr="000A48CF">
        <w:rPr>
          <w:rFonts w:ascii="Times New Roman" w:hAnsi="Times New Roman" w:cs="Times New Roman"/>
          <w:sz w:val="24"/>
          <w:szCs w:val="24"/>
        </w:rPr>
        <w:t>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A4" w:rsidRPr="000A48CF" w:rsidRDefault="004E7385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Д</w:t>
      </w:r>
      <w:r w:rsidR="003345A4" w:rsidRPr="000A48CF">
        <w:rPr>
          <w:rFonts w:ascii="Times New Roman" w:hAnsi="Times New Roman" w:cs="Times New Roman"/>
          <w:sz w:val="24"/>
          <w:szCs w:val="24"/>
        </w:rPr>
        <w:t>искуссия: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возможная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предзащита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проектов,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находящихся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этапе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завершения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(по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решению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руководителя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проектами).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ведения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3345A4" w:rsidRPr="000A48CF">
        <w:rPr>
          <w:rFonts w:ascii="Times New Roman" w:hAnsi="Times New Roman" w:cs="Times New Roman"/>
          <w:sz w:val="24"/>
          <w:szCs w:val="24"/>
        </w:rPr>
        <w:t>дискуссии.</w:t>
      </w:r>
    </w:p>
    <w:p w:rsidR="00AC6162" w:rsidRPr="000A48CF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lastRenderedPageBreak/>
        <w:t>Модуль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5.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заве</w:t>
      </w:r>
      <w:r w:rsidR="002A79E0">
        <w:rPr>
          <w:rFonts w:ascii="Times New Roman" w:hAnsi="Times New Roman" w:cs="Times New Roman"/>
          <w:b/>
          <w:sz w:val="24"/>
          <w:szCs w:val="24"/>
        </w:rPr>
        <w:t>ршением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9E0"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AC6162" w:rsidRPr="000A48CF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Оформление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162" w:rsidRPr="000A48CF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Основные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требования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структуре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продуктов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газета,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журнал,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альбом,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фотоальбом,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буклет,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серия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иллюстраций,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справочник,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сценарий/разработка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мероприятия/игры,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пакет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рекомендаций,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чертеж,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макет,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модель,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коллаж,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гербарий,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бизнес-план,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стенд,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выставка,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оформление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кабинета,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школы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пр.,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видеофильм,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видеоклип,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A48CF">
        <w:rPr>
          <w:rFonts w:ascii="Times New Roman" w:hAnsi="Times New Roman" w:cs="Times New Roman"/>
          <w:sz w:val="24"/>
          <w:szCs w:val="24"/>
        </w:rPr>
        <w:t>-сайт,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мультимедийный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продукт,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программный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продукт,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3</w:t>
      </w:r>
      <w:r w:rsidRPr="000A48CF">
        <w:rPr>
          <w:rFonts w:ascii="Times New Roman" w:hAnsi="Times New Roman" w:cs="Times New Roman"/>
          <w:sz w:val="24"/>
          <w:szCs w:val="24"/>
        </w:rPr>
        <w:t>D-модель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Выбор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наиболее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рациональной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согласно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проекту.</w:t>
      </w:r>
    </w:p>
    <w:p w:rsidR="00AC6162" w:rsidRPr="000A48CF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представления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реферат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(аналитического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проблемного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типа),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доклад,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числе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стендовый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доклад,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статья,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пособие,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том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числе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пособие,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эссе,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отчеты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проведенных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др.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Выбор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наиболее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рациональной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формы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согласно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учебному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исследованию.</w:t>
      </w:r>
    </w:p>
    <w:p w:rsidR="00AC6162" w:rsidRPr="000A48CF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содержания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разделов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«Выводы»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«Заключение».</w:t>
      </w:r>
    </w:p>
    <w:p w:rsidR="00AC6162" w:rsidRPr="00CB5D6B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B5D6B">
        <w:rPr>
          <w:rFonts w:ascii="Times New Roman" w:hAnsi="Times New Roman" w:cs="Times New Roman"/>
          <w:spacing w:val="-6"/>
          <w:sz w:val="24"/>
          <w:szCs w:val="24"/>
        </w:rPr>
        <w:t>Правила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оформления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ссылок.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Правила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оформления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иллюстративного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материала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тексте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(чертежи,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графики,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рисунки,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схемы,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диагра</w:t>
      </w:r>
      <w:r w:rsidR="008C25DF" w:rsidRPr="00CB5D6B">
        <w:rPr>
          <w:rFonts w:ascii="Times New Roman" w:hAnsi="Times New Roman" w:cs="Times New Roman"/>
          <w:spacing w:val="-6"/>
          <w:sz w:val="24"/>
          <w:szCs w:val="24"/>
        </w:rPr>
        <w:t>ммы).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Правила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оформления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титульного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5D6B">
        <w:rPr>
          <w:rFonts w:ascii="Times New Roman" w:hAnsi="Times New Roman" w:cs="Times New Roman"/>
          <w:spacing w:val="-6"/>
          <w:sz w:val="24"/>
          <w:szCs w:val="24"/>
        </w:rPr>
        <w:t>листа.</w:t>
      </w:r>
      <w:r w:rsidR="00E5324C" w:rsidRPr="00CB5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AC6162" w:rsidRPr="000A48CF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Особенности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письменных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Требования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выступлению.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Элементы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которых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следует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остановиться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ходе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(актуальность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темы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Масштаб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постановки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Методики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проведения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исследования.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Обзор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литературы.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Достоверность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выводов).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Требования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слайдовой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количество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слайдов,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информации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размещения.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162" w:rsidRPr="000A48CF" w:rsidRDefault="00AC6162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Общие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процедуры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защиты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Цель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отзыва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руководителем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Порядок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выполненной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работы.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Искусство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полемики.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ведения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споров.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Межличностное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коммуникативные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навыки.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общения.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этики.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Практикумы: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3D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оформление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раздела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«Выводы»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теоретической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практической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частям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текста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«Заключение»;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окончательного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списка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литературы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проекта;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правила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ссылок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иллюстративного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материала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тексте;</w:t>
      </w:r>
    </w:p>
    <w:p w:rsidR="0073153D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подготовка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текста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выступления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защите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оформление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73153D" w:rsidRPr="000A48CF">
        <w:rPr>
          <w:rFonts w:ascii="Times New Roman" w:hAnsi="Times New Roman" w:cs="Times New Roman"/>
          <w:sz w:val="24"/>
          <w:szCs w:val="24"/>
        </w:rPr>
        <w:t>слайдов.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6.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Защита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Коммуникативное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событие.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публичной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защиты.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Оценка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прогресса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уровне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УУД.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Модуль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7.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Дополните</w:t>
      </w:r>
      <w:r w:rsidR="00121662">
        <w:rPr>
          <w:rFonts w:ascii="Times New Roman" w:hAnsi="Times New Roman" w:cs="Times New Roman"/>
          <w:b/>
          <w:sz w:val="24"/>
          <w:szCs w:val="24"/>
        </w:rPr>
        <w:t>льные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b/>
          <w:sz w:val="24"/>
          <w:szCs w:val="24"/>
        </w:rPr>
        <w:t>жизни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Продвижение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Создание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электронного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постера.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Условия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размещения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сайте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школы.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Отличие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электронного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постера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слайдовой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Продвижение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каталожной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карточки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школьной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библиотеки.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Условия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хранения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школьной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библиотеке.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Каталожная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карточка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инструмент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поиска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источника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каталоге.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Порядок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оформления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каталожной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карточки.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Подготовка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реферата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отзыва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руководителя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передаче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школьную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библиотеку.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Составление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каталожной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карточки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индивидуального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проекта.</w:t>
      </w:r>
      <w:r w:rsidR="00E532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Практикум: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переработка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презентации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электронный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постер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размещения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сайте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школы.</w:t>
      </w:r>
    </w:p>
    <w:p w:rsidR="008C25D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D6B" w:rsidRPr="000A48CF" w:rsidRDefault="00CB5D6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662" w:rsidRDefault="008C25DF" w:rsidP="001216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5.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C25DF" w:rsidRPr="000A48CF" w:rsidRDefault="008C25DF" w:rsidP="001216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ПРОЕКТ»</w:t>
      </w:r>
    </w:p>
    <w:p w:rsidR="00CB5D6B" w:rsidRDefault="00CB5D6B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Государственный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стандарт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определяет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основой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процесса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lastRenderedPageBreak/>
        <w:t>системно-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подход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посредством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активной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познавательной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обучающихся,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обеспечивающей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достижение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личностных,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предметных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образовательных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результатов.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DF" w:rsidRPr="000A48CF" w:rsidRDefault="00DE386A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П</w:t>
      </w:r>
      <w:r w:rsidR="008C25DF" w:rsidRPr="000A48CF">
        <w:rPr>
          <w:rFonts w:ascii="Times New Roman" w:hAnsi="Times New Roman" w:cs="Times New Roman"/>
          <w:sz w:val="24"/>
          <w:szCs w:val="24"/>
        </w:rPr>
        <w:t>ланируемые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результаты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освоен</w:t>
      </w:r>
      <w:r w:rsidR="00F251BA" w:rsidRPr="000A48CF">
        <w:rPr>
          <w:rFonts w:ascii="Times New Roman" w:hAnsi="Times New Roman" w:cs="Times New Roman"/>
          <w:sz w:val="24"/>
          <w:szCs w:val="24"/>
        </w:rPr>
        <w:t>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программы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учебного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включают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личностные,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66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предметные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121662">
        <w:rPr>
          <w:rFonts w:ascii="Times New Roman" w:hAnsi="Times New Roman" w:cs="Times New Roman"/>
          <w:sz w:val="24"/>
          <w:szCs w:val="24"/>
        </w:rPr>
        <w:t>результаты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(личностные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5DF" w:rsidRPr="000A48C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представлены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весь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период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обучения,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предметные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A48CF"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каждый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год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C25DF" w:rsidRPr="000A48CF">
        <w:rPr>
          <w:rFonts w:ascii="Times New Roman" w:hAnsi="Times New Roman" w:cs="Times New Roman"/>
          <w:sz w:val="24"/>
          <w:szCs w:val="24"/>
        </w:rPr>
        <w:t>обучения).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результате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изучения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предмета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«Индивидуальный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проект»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индивидуальной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практики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уровне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среднего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(полного)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образования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обучающегося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будут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а)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1)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гражданского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воспитания: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гражданской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позиции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обучающегося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активного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ответственного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члена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общества;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своих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конституционных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прав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обязанностей,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уважение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закона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национальных,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общечеловеческих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гуманистических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демократических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ценностей;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уважение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ценностей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культур,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конфессий;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противостоять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идеологии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экстремизма,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национализма,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ксенофобии,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дискриминации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социальным,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религиозным,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расовым,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национальным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признакам;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вести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совместную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интересах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гражданского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общества,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участвовать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самоуправлении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организации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умение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социальными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институтами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соответствии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функциями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назначением;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гуманитарной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волонтерской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2)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патриотического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воспитания: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уважения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6E6577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народам,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населяющим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Приднестровье,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культурам,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языкам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традициям,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чувства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гордости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свой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край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бережного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отношения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историческому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прошло</w:t>
      </w:r>
      <w:r w:rsidR="008315B6" w:rsidRPr="000A48CF">
        <w:rPr>
          <w:rFonts w:ascii="Times New Roman" w:hAnsi="Times New Roman" w:cs="Times New Roman"/>
          <w:sz w:val="24"/>
          <w:szCs w:val="24"/>
        </w:rPr>
        <w:t>му;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понимание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принятие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ответственности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настоящее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будущее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своей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Родины</w:t>
      </w:r>
      <w:r w:rsidR="00F251BA" w:rsidRPr="000A48CF">
        <w:rPr>
          <w:rFonts w:ascii="Times New Roman" w:hAnsi="Times New Roman" w:cs="Times New Roman"/>
          <w:sz w:val="24"/>
          <w:szCs w:val="24"/>
        </w:rPr>
        <w:t>;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ценностное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отношение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государственным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символам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природному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богатству</w:t>
      </w:r>
      <w:r w:rsidR="00F251BA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памятникам,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достижениям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науке,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искусстве,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спорте,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технологиях,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труде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выдающихся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8315B6" w:rsidRPr="000A48CF">
        <w:rPr>
          <w:rFonts w:ascii="Times New Roman" w:hAnsi="Times New Roman" w:cs="Times New Roman"/>
          <w:sz w:val="24"/>
          <w:szCs w:val="24"/>
        </w:rPr>
        <w:t>соотечественников</w:t>
      </w:r>
      <w:r w:rsidR="00F251BA" w:rsidRPr="000A48CF">
        <w:rPr>
          <w:rFonts w:ascii="Times New Roman" w:hAnsi="Times New Roman" w:cs="Times New Roman"/>
          <w:sz w:val="24"/>
          <w:szCs w:val="24"/>
        </w:rPr>
        <w:t>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3)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духовно-нравственного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воспитания:</w:t>
      </w:r>
    </w:p>
    <w:p w:rsidR="00C468B5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нравственного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сознания,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этического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поведения;</w:t>
      </w:r>
    </w:p>
    <w:p w:rsidR="00C468B5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оценивать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ситуацию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принимать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осознанные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решения,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ориентируясь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общечеловеческие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морально-нравственные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нормы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ценности;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8B5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ответственное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отношение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своим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родителям,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созданию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семьи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осознанного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принятия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ценностей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семейной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жизни</w:t>
      </w:r>
      <w:r w:rsidR="00C468B5" w:rsidRPr="000A48CF">
        <w:rPr>
          <w:rFonts w:ascii="Times New Roman" w:hAnsi="Times New Roman" w:cs="Times New Roman"/>
          <w:sz w:val="24"/>
          <w:szCs w:val="24"/>
        </w:rPr>
        <w:t>;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соблюдение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норм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отношении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людям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пожилого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возраста,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людям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ограниченными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возможностями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здоровья</w:t>
      </w:r>
      <w:r w:rsidR="008C25DF" w:rsidRPr="000A48CF">
        <w:rPr>
          <w:rFonts w:ascii="Times New Roman" w:hAnsi="Times New Roman" w:cs="Times New Roman"/>
          <w:sz w:val="24"/>
          <w:szCs w:val="24"/>
        </w:rPr>
        <w:t>;</w:t>
      </w:r>
    </w:p>
    <w:p w:rsidR="00C468B5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осознание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принятие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духовных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ценностей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приднестровского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народа;</w:t>
      </w:r>
    </w:p>
    <w:p w:rsidR="00C468B5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осознание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важности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личного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вклада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построение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устойчивого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C468B5" w:rsidRPr="000A48CF">
        <w:rPr>
          <w:rFonts w:ascii="Times New Roman" w:hAnsi="Times New Roman" w:cs="Times New Roman"/>
          <w:sz w:val="24"/>
          <w:szCs w:val="24"/>
        </w:rPr>
        <w:t>будущего;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4)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эстетического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воспитания: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эстетическое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отношение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миру,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включая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эстетику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быта,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научного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технического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творчества,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спорта,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труда,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общественных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отношений;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воспринимать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понимать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различные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виды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искусства,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традиции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творчество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своего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других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народов,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ощущать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эмоциональное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воздействие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искусства;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убежденность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значимости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нравственного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воспитания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личности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общества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целом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видов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искусства,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этнических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культурных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традиций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народного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творчества;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стремление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проявлять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качества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творческой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личности</w:t>
      </w:r>
      <w:r w:rsidR="008C25DF" w:rsidRPr="000A48CF">
        <w:rPr>
          <w:rFonts w:ascii="Times New Roman" w:hAnsi="Times New Roman" w:cs="Times New Roman"/>
          <w:sz w:val="24"/>
          <w:szCs w:val="24"/>
        </w:rPr>
        <w:t>;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5)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культуры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здоровья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эмоционального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благополучия:</w:t>
      </w:r>
    </w:p>
    <w:p w:rsidR="00091913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здорового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безопасного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образа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жизни</w:t>
      </w:r>
      <w:r w:rsidR="00091913" w:rsidRPr="000A48CF">
        <w:rPr>
          <w:rFonts w:ascii="Times New Roman" w:hAnsi="Times New Roman" w:cs="Times New Roman"/>
          <w:sz w:val="24"/>
          <w:szCs w:val="24"/>
        </w:rPr>
        <w:t>;</w:t>
      </w:r>
    </w:p>
    <w:p w:rsidR="00091913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осознание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личной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ответственно</w:t>
      </w:r>
      <w:r w:rsidR="00091913" w:rsidRPr="000A48CF">
        <w:rPr>
          <w:rFonts w:ascii="Times New Roman" w:hAnsi="Times New Roman" w:cs="Times New Roman"/>
          <w:sz w:val="24"/>
          <w:szCs w:val="24"/>
        </w:rPr>
        <w:t>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за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свое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здоровь</w:t>
      </w:r>
      <w:r w:rsidR="00091913" w:rsidRPr="000A48CF">
        <w:rPr>
          <w:rFonts w:ascii="Times New Roman" w:hAnsi="Times New Roman" w:cs="Times New Roman"/>
          <w:sz w:val="24"/>
          <w:szCs w:val="24"/>
        </w:rPr>
        <w:t>е</w:t>
      </w:r>
      <w:r w:rsidR="00F251BA" w:rsidRPr="000A48CF">
        <w:rPr>
          <w:rFonts w:ascii="Times New Roman" w:hAnsi="Times New Roman" w:cs="Times New Roman"/>
          <w:sz w:val="24"/>
          <w:szCs w:val="24"/>
        </w:rPr>
        <w:t>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потребност</w:t>
      </w:r>
      <w:r w:rsidR="00091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физическом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совершенствовании;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активное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неприятие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вредных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привычек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форм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причинения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вреда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физи</w:t>
      </w:r>
      <w:r w:rsidR="00091913" w:rsidRPr="000A48CF">
        <w:rPr>
          <w:rFonts w:ascii="Times New Roman" w:hAnsi="Times New Roman" w:cs="Times New Roman"/>
          <w:sz w:val="24"/>
          <w:szCs w:val="24"/>
        </w:rPr>
        <w:t>ческому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психическому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091913" w:rsidRPr="000A48CF">
        <w:rPr>
          <w:rFonts w:ascii="Times New Roman" w:hAnsi="Times New Roman" w:cs="Times New Roman"/>
          <w:sz w:val="24"/>
          <w:szCs w:val="24"/>
        </w:rPr>
        <w:t>здоровью</w:t>
      </w:r>
      <w:r w:rsidR="008C25DF" w:rsidRPr="000A48CF">
        <w:rPr>
          <w:rFonts w:ascii="Times New Roman" w:hAnsi="Times New Roman" w:cs="Times New Roman"/>
          <w:sz w:val="24"/>
          <w:szCs w:val="24"/>
        </w:rPr>
        <w:t>;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6)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трудового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воспитания:</w:t>
      </w:r>
    </w:p>
    <w:p w:rsidR="00091913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труду,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ценности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мастерства,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трудолюбие;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913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активной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социально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направленной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инициировать,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планировать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самостоятельно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выполнять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такую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деятельность;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913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интерес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различным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сферам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умение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совершать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осознанный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выбор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будущей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профессии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реализовывать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собственные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жизненные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планы;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913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мотивация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эффективному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труду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постоянному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росту,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учету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общественных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потребностей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предстоящем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выборе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сферы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деятельности;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способность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образованию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самообразованию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протяжении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жизни;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7)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воспитания: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экологической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культуры,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понимание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влияния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социально</w:t>
      </w:r>
      <w:r w:rsidR="005E0900" w:rsidRPr="000A48CF">
        <w:rPr>
          <w:rFonts w:ascii="Times New Roman" w:hAnsi="Times New Roman" w:cs="Times New Roman"/>
          <w:sz w:val="24"/>
          <w:szCs w:val="24"/>
        </w:rPr>
        <w:t>-</w:t>
      </w:r>
      <w:r w:rsidR="00F251BA" w:rsidRPr="000A48CF">
        <w:rPr>
          <w:rFonts w:ascii="Times New Roman" w:hAnsi="Times New Roman" w:cs="Times New Roman"/>
          <w:sz w:val="24"/>
          <w:szCs w:val="24"/>
        </w:rPr>
        <w:t>экономических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процессов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состояние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природной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социальной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среды,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глобального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характера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экологических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проблем;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планирование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осуществление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действий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окружающей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среде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целей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устойчивого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человечества;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активное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неприятие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действий,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приносящих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вред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окружающей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среде;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умение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прогнозировать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неблагоприятные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экологические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последствия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предпринимаемых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действий,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предупреждать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их;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расширение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опыта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экологической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направленности</w:t>
      </w:r>
      <w:r w:rsidR="008C25DF" w:rsidRPr="000A48CF">
        <w:rPr>
          <w:rFonts w:ascii="Times New Roman" w:hAnsi="Times New Roman" w:cs="Times New Roman"/>
          <w:sz w:val="24"/>
          <w:szCs w:val="24"/>
        </w:rPr>
        <w:t>;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8)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ценности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научного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познания:</w:t>
      </w:r>
    </w:p>
    <w:p w:rsidR="005E0900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понимание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важности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науки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её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экономическом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благосостоянии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государства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общества;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мировоззрения,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современному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уровню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науки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общественной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практики,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основанного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диалоге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культур,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способствующего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осознанию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своего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места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поликультурном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мире;</w:t>
      </w:r>
    </w:p>
    <w:p w:rsidR="005E0900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языковой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читательской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культуры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средства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взаимодействия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между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людьми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познания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мира;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языковое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речевое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развитие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человека,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включая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понимание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языка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политической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коммуникации;</w:t>
      </w:r>
    </w:p>
    <w:p w:rsidR="00F251BA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осознание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ценности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научной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деятельности,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осуществлять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проектную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исследовательскую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деятельность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индивидуально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группе;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мотивация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познанию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творчеству,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обучению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самообучению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протяжении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F251BA" w:rsidRPr="000A48CF">
        <w:rPr>
          <w:rFonts w:ascii="Times New Roman" w:hAnsi="Times New Roman" w:cs="Times New Roman"/>
          <w:sz w:val="24"/>
          <w:szCs w:val="24"/>
        </w:rPr>
        <w:t>всей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жизни</w:t>
      </w:r>
      <w:r w:rsidR="00F251BA" w:rsidRPr="000A48CF">
        <w:rPr>
          <w:rFonts w:ascii="Times New Roman" w:hAnsi="Times New Roman" w:cs="Times New Roman"/>
          <w:sz w:val="24"/>
          <w:szCs w:val="24"/>
        </w:rPr>
        <w:t>;</w:t>
      </w:r>
    </w:p>
    <w:p w:rsidR="008C25DF" w:rsidRPr="00121662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662">
        <w:rPr>
          <w:rFonts w:ascii="Times New Roman" w:hAnsi="Times New Roman" w:cs="Times New Roman"/>
          <w:i/>
          <w:sz w:val="24"/>
          <w:szCs w:val="24"/>
        </w:rPr>
        <w:t>9)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адаптации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к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изменяющимся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условиям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социальной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и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природной</w:t>
      </w:r>
      <w:r w:rsidR="00E53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662">
        <w:rPr>
          <w:rFonts w:ascii="Times New Roman" w:hAnsi="Times New Roman" w:cs="Times New Roman"/>
          <w:i/>
          <w:sz w:val="24"/>
          <w:szCs w:val="24"/>
        </w:rPr>
        <w:t>среды:</w:t>
      </w:r>
    </w:p>
    <w:p w:rsidR="008C25DF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понимание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объективности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динамических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процессов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общественно-политической,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экономической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социальной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др.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сферах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как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основы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5E0900" w:rsidRPr="000A48CF">
        <w:rPr>
          <w:rFonts w:ascii="Times New Roman" w:hAnsi="Times New Roman" w:cs="Times New Roman"/>
          <w:sz w:val="24"/>
          <w:szCs w:val="24"/>
        </w:rPr>
        <w:t>развития</w:t>
      </w:r>
      <w:r w:rsidR="008C25DF" w:rsidRPr="000A48CF">
        <w:rPr>
          <w:rFonts w:ascii="Times New Roman" w:hAnsi="Times New Roman" w:cs="Times New Roman"/>
          <w:sz w:val="24"/>
          <w:szCs w:val="24"/>
        </w:rPr>
        <w:t>;</w:t>
      </w:r>
    </w:p>
    <w:p w:rsidR="00DF3177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принятие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необходимости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соответствовать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меняющимся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условиям;</w:t>
      </w:r>
    </w:p>
    <w:p w:rsidR="005E0900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готовность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к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саморазвитию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на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основе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самооценки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для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успешной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интеграции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в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новую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социальную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или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природную</w:t>
      </w:r>
      <w:r w:rsidR="00E5324C">
        <w:rPr>
          <w:rFonts w:ascii="Times New Roman" w:hAnsi="Times New Roman" w:cs="Times New Roman"/>
          <w:sz w:val="24"/>
          <w:szCs w:val="24"/>
        </w:rPr>
        <w:t xml:space="preserve"> </w:t>
      </w:r>
      <w:r w:rsidR="00DF3177" w:rsidRPr="000A48CF">
        <w:rPr>
          <w:rFonts w:ascii="Times New Roman" w:hAnsi="Times New Roman" w:cs="Times New Roman"/>
          <w:sz w:val="24"/>
          <w:szCs w:val="24"/>
        </w:rPr>
        <w:t>среду;</w:t>
      </w:r>
    </w:p>
    <w:p w:rsidR="008C25DF" w:rsidRPr="000A48CF" w:rsidRDefault="008C25DF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б)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1E7707" w:rsidRPr="000A48CF" w:rsidRDefault="001E7707" w:rsidP="000A48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универсальные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учебные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регулятивные</w:t>
      </w:r>
      <w:r w:rsidR="00E532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действия: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а)</w:t>
      </w:r>
      <w:r w:rsidR="00E5324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самоорганизация: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эрудицию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знаний;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самоконтроль: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ситуациям;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снижению,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опыт;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эмоциональны</w:t>
      </w:r>
      <w:r w:rsidR="001216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интеллект: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успеху,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возможностей;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принятие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других: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достоинства;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ошибку;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логические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исследовательские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терминологией,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утверждений,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допускающие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ресурсов;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информацией: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легитимность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морально-этическим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когнитивных,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эргономики,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ресурсосбережения,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общение: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средств;</w:t>
      </w:r>
    </w:p>
    <w:p w:rsidR="001E7707" w:rsidRPr="000A48CF" w:rsidRDefault="001E7707" w:rsidP="000A48C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</w:t>
      </w:r>
      <w:r w:rsidR="00E532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A4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деятельность: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диалог;</w:t>
      </w:r>
    </w:p>
    <w:p w:rsidR="001E7707" w:rsidRPr="000A48CF" w:rsidRDefault="000A48CF" w:rsidP="000A48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1E7707" w:rsidRPr="000A48CF" w:rsidRDefault="000A48CF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конфликтных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5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707" w:rsidRPr="000A48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конфликты;</w:t>
      </w:r>
    </w:p>
    <w:p w:rsidR="008867E5" w:rsidRDefault="008867E5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5DF" w:rsidRDefault="001B22AD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8CF">
        <w:rPr>
          <w:rFonts w:ascii="Times New Roman" w:hAnsi="Times New Roman" w:cs="Times New Roman"/>
          <w:b/>
          <w:sz w:val="24"/>
          <w:szCs w:val="24"/>
        </w:rPr>
        <w:t>в)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67E5" w:rsidRPr="000A48CF" w:rsidRDefault="008867E5" w:rsidP="000A48C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6251AE" w:rsidRPr="008867E5" w:rsidTr="008867E5">
        <w:tc>
          <w:tcPr>
            <w:tcW w:w="3114" w:type="dxa"/>
            <w:vAlign w:val="center"/>
          </w:tcPr>
          <w:p w:rsidR="008C25DF" w:rsidRPr="008867E5" w:rsidRDefault="008C25DF" w:rsidP="00E5324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118" w:type="dxa"/>
            <w:vAlign w:val="center"/>
          </w:tcPr>
          <w:p w:rsidR="008C25DF" w:rsidRPr="008867E5" w:rsidRDefault="008C25DF" w:rsidP="00E5324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61" w:type="dxa"/>
            <w:vAlign w:val="center"/>
          </w:tcPr>
          <w:p w:rsidR="008C25DF" w:rsidRPr="008867E5" w:rsidRDefault="008C25DF" w:rsidP="00E5324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</w:p>
          <w:p w:rsidR="008C25DF" w:rsidRPr="008867E5" w:rsidRDefault="008C25DF" w:rsidP="00E5324C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E5324C" w:rsidRPr="00886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E5324C" w:rsidRPr="00886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8C25DF" w:rsidRPr="008867E5" w:rsidRDefault="008867E5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8C25DF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исследования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проектирования</w:t>
            </w:r>
          </w:p>
        </w:tc>
      </w:tr>
      <w:tr w:rsidR="006251AE" w:rsidRPr="008867E5" w:rsidTr="008867E5">
        <w:tc>
          <w:tcPr>
            <w:tcW w:w="3114" w:type="dxa"/>
          </w:tcPr>
          <w:p w:rsidR="008867E5" w:rsidRPr="008867E5" w:rsidRDefault="0087583B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Понятия: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«проект»,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«проектная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культура»,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«проектная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деятельность»,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«индивидуальный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«проектно-конструкторская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деятельность»,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«конструирование»,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«техническое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проектирование»</w:t>
            </w:r>
          </w:p>
        </w:tc>
        <w:tc>
          <w:tcPr>
            <w:tcW w:w="3118" w:type="dxa"/>
          </w:tcPr>
          <w:p w:rsidR="008C25DF" w:rsidRPr="008867E5" w:rsidRDefault="0087583B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Выдвигать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идею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формулировать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замысел,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отличать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процесс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проектирования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544A"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3261" w:type="dxa"/>
          </w:tcPr>
          <w:p w:rsidR="008C25DF" w:rsidRPr="008867E5" w:rsidRDefault="0087583B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подход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решения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учебных,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социальных,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1875" w:rsidRPr="008867E5">
              <w:rPr>
                <w:rFonts w:ascii="Times New Roman" w:eastAsia="Times New Roman" w:hAnsi="Times New Roman" w:cs="Times New Roman"/>
                <w:lang w:eastAsia="ru-RU"/>
              </w:rPr>
              <w:t>бытовых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</w:p>
        </w:tc>
      </w:tr>
      <w:tr w:rsidR="006251AE" w:rsidRPr="008867E5" w:rsidTr="008867E5">
        <w:tc>
          <w:tcPr>
            <w:tcW w:w="3114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отличия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научно-исследовательской;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точки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соприкосновения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исследовательской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3118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исследование,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целесообразность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применения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подхода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проведении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3261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Выбирать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оптимальный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формат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(проект/исследование)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поставленных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</w:p>
        </w:tc>
      </w:tr>
      <w:tr w:rsidR="006251AE" w:rsidRPr="008867E5" w:rsidTr="008867E5">
        <w:tc>
          <w:tcPr>
            <w:tcW w:w="3114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Направленность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учебных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проектов: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социально-ориентированный,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исследовательский,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информационный,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творческий,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конструкторский,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предпринимательский</w:t>
            </w:r>
          </w:p>
        </w:tc>
        <w:tc>
          <w:tcPr>
            <w:tcW w:w="3118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Соотносить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доминирующую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познавательную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типом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ведущую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проектирования</w:t>
            </w:r>
          </w:p>
        </w:tc>
        <w:tc>
          <w:tcPr>
            <w:tcW w:w="3261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продуктную</w:t>
            </w:r>
            <w:proofErr w:type="spellEnd"/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часть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типологической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принадлежностью</w:t>
            </w:r>
          </w:p>
        </w:tc>
      </w:tr>
      <w:tr w:rsidR="006251AE" w:rsidRPr="008867E5" w:rsidTr="008867E5">
        <w:tc>
          <w:tcPr>
            <w:tcW w:w="3114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Отличительные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исследовательских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проектов: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гипотезы,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48CF" w:rsidRPr="008867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получение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нового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знания,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отсутствие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точных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представлений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конечном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результате</w:t>
            </w:r>
          </w:p>
        </w:tc>
        <w:tc>
          <w:tcPr>
            <w:tcW w:w="3118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исследовательского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формулировать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гипотезу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возможный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способ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разрешения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</w:p>
        </w:tc>
        <w:tc>
          <w:tcPr>
            <w:tcW w:w="3261" w:type="dxa"/>
          </w:tcPr>
          <w:p w:rsidR="0053544A" w:rsidRPr="008867E5" w:rsidRDefault="0053544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исследовательский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подход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углублённого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1B22AD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Самоопределение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проектной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6251AE" w:rsidRPr="008867E5" w:rsidTr="008867E5">
        <w:tc>
          <w:tcPr>
            <w:tcW w:w="3114" w:type="dxa"/>
          </w:tcPr>
          <w:p w:rsidR="008C25DF" w:rsidRPr="008867E5" w:rsidRDefault="00FD1498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понятийного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аппарата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«проблема»,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«актуальность»,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«объект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исследования»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типологию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проблем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(практические/научные,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4972" w:rsidRPr="008867E5">
              <w:rPr>
                <w:rFonts w:ascii="Times New Roman" w:eastAsia="Times New Roman" w:hAnsi="Times New Roman" w:cs="Times New Roman"/>
                <w:lang w:eastAsia="ru-RU"/>
              </w:rPr>
              <w:t>глобальные/локальные)</w:t>
            </w:r>
          </w:p>
        </w:tc>
        <w:tc>
          <w:tcPr>
            <w:tcW w:w="3118" w:type="dxa"/>
          </w:tcPr>
          <w:p w:rsidR="008C25DF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противоречия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актуальность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FD1498" w:rsidRPr="008867E5">
              <w:rPr>
                <w:rFonts w:ascii="Times New Roman" w:eastAsia="Times New Roman" w:hAnsi="Times New Roman" w:cs="Times New Roman"/>
                <w:lang w:eastAsia="ru-RU"/>
              </w:rPr>
              <w:t>/исследования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формулировать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проблему,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задачи;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разграничивать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объект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</w:p>
        </w:tc>
        <w:tc>
          <w:tcPr>
            <w:tcW w:w="3261" w:type="dxa"/>
          </w:tcPr>
          <w:p w:rsidR="008C25DF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проблематизации</w:t>
            </w:r>
            <w:proofErr w:type="spellEnd"/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целеполагания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проектирования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социально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значимых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инициатив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улучшения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D1498" w:rsidRPr="008867E5">
              <w:rPr>
                <w:rFonts w:ascii="Times New Roman" w:eastAsia="Times New Roman" w:hAnsi="Times New Roman" w:cs="Times New Roman"/>
                <w:lang w:eastAsia="ru-RU"/>
              </w:rPr>
              <w:t>собственной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</w:p>
        </w:tc>
      </w:tr>
      <w:tr w:rsidR="006251AE" w:rsidRPr="008867E5" w:rsidTr="008867E5">
        <w:tc>
          <w:tcPr>
            <w:tcW w:w="3114" w:type="dxa"/>
          </w:tcPr>
          <w:p w:rsidR="001B4972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Методику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обоснования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актуальности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через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противоречий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(должное/сущее,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социальное/асоциальное);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алгоритмы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перевода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конкретные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3118" w:type="dxa"/>
          </w:tcPr>
          <w:p w:rsidR="001B4972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понятийным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аппаратом: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уточнять,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операционализировать</w:t>
            </w:r>
            <w:proofErr w:type="spellEnd"/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систематизировать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ключевые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темой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жанром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выполняемой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(учебный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учебное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исследование)</w:t>
            </w:r>
          </w:p>
        </w:tc>
        <w:tc>
          <w:tcPr>
            <w:tcW w:w="3261" w:type="dxa"/>
          </w:tcPr>
          <w:p w:rsidR="001B4972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подход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планирования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личностного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развития,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учебно-исследовательской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гражданской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активности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1B22AD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Замысел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</w:tr>
      <w:tr w:rsidR="006251AE" w:rsidRPr="008867E5" w:rsidTr="008867E5">
        <w:tc>
          <w:tcPr>
            <w:tcW w:w="3114" w:type="dxa"/>
          </w:tcPr>
          <w:p w:rsidR="001B22AD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Понятийный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аппарат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модуля: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«проблема»,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«позиция»,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«проблемная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ситуация»,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«гипотеза»,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«задача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микроцель</w:t>
            </w:r>
            <w:proofErr w:type="spellEnd"/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ключевое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отличие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учебного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48CF" w:rsidRPr="008867E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обязательное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гипотезы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исследовании</w:t>
            </w:r>
          </w:p>
        </w:tc>
        <w:tc>
          <w:tcPr>
            <w:tcW w:w="3118" w:type="dxa"/>
          </w:tcPr>
          <w:p w:rsidR="001B22AD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Формулировать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проблему,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выполняемой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(учебный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учебное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исследование)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переводить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проблему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конкретные,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операциональные</w:t>
            </w:r>
            <w:proofErr w:type="spellEnd"/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задачи;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соотносить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имеющиеся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недостающие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ресурсы</w:t>
            </w:r>
          </w:p>
        </w:tc>
        <w:tc>
          <w:tcPr>
            <w:tcW w:w="3261" w:type="dxa"/>
          </w:tcPr>
          <w:p w:rsidR="001B22AD" w:rsidRPr="008867E5" w:rsidRDefault="001B4972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целеполагания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декомпозиции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эффективного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планирования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6251AE" w:rsidRPr="008867E5" w:rsidTr="008867E5">
        <w:tc>
          <w:tcPr>
            <w:tcW w:w="3114" w:type="dxa"/>
            <w:vMerge w:val="restart"/>
          </w:tcPr>
          <w:p w:rsidR="00545A46" w:rsidRPr="008867E5" w:rsidRDefault="00545A46" w:rsidP="001A79A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структуре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учебного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проекта/исследования: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структурные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элементы,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планов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(простой/сложный),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Введения</w:t>
            </w:r>
          </w:p>
        </w:tc>
        <w:tc>
          <w:tcPr>
            <w:tcW w:w="3118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Выдвигать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корректно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формулировать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гипотезу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исследований),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устанавливать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взаимосвязь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темой,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целью,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объектом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предметом;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простой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сложный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3261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Методику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проектирования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структуры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Введения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проектов,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соответствующих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академическим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стандартам</w:t>
            </w:r>
          </w:p>
        </w:tc>
      </w:tr>
      <w:tr w:rsidR="006251AE" w:rsidRPr="008867E5" w:rsidTr="008867E5">
        <w:tc>
          <w:tcPr>
            <w:tcW w:w="3114" w:type="dxa"/>
            <w:vMerge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защищать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замысел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воспринимать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обратную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итогам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обсуждения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формате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круглого стола</w:t>
            </w:r>
          </w:p>
        </w:tc>
        <w:tc>
          <w:tcPr>
            <w:tcW w:w="3261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Коммуникативные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культуру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рефлексии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участия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экспертных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обсуждениях,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конференциях,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защитах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1B22AD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Модуль</w:t>
            </w:r>
            <w:r w:rsidR="00E5324C" w:rsidRPr="00886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4.</w:t>
            </w:r>
            <w:r w:rsidR="00E5324C" w:rsidRPr="00886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Условия</w:t>
            </w:r>
            <w:r w:rsidR="00E5324C" w:rsidRPr="00886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реализации</w:t>
            </w:r>
            <w:r w:rsidR="00E5324C" w:rsidRPr="008867E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проекта</w:t>
            </w:r>
          </w:p>
        </w:tc>
      </w:tr>
      <w:tr w:rsidR="006251AE" w:rsidRPr="008867E5" w:rsidTr="008867E5">
        <w:tc>
          <w:tcPr>
            <w:tcW w:w="3114" w:type="dxa"/>
          </w:tcPr>
          <w:p w:rsidR="001B22AD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теоретического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A09F3"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текста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1B22AD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теоретического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конспектировать,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реферировать,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506E" w:rsidRPr="008867E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ннотировать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источники;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цитаты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библиографию</w:t>
            </w:r>
          </w:p>
        </w:tc>
        <w:tc>
          <w:tcPr>
            <w:tcW w:w="3261" w:type="dxa"/>
          </w:tcPr>
          <w:p w:rsidR="001B22AD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литературой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теоретической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5941BD" w:rsidRPr="008867E5">
              <w:rPr>
                <w:rFonts w:ascii="Times New Roman" w:eastAsia="Times New Roman" w:hAnsi="Times New Roman" w:cs="Times New Roman"/>
                <w:lang w:eastAsia="ru-RU"/>
              </w:rPr>
              <w:t>/исследования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докладов,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публикаций</w:t>
            </w:r>
          </w:p>
        </w:tc>
      </w:tr>
      <w:tr w:rsidR="00545A46" w:rsidRPr="008867E5" w:rsidTr="008867E5">
        <w:tc>
          <w:tcPr>
            <w:tcW w:w="3114" w:type="dxa"/>
          </w:tcPr>
          <w:p w:rsidR="00BA09F3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литературой: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каталоги,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энциклопедии,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справочники,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архивы;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плагиата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нормы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академической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добросовестности</w:t>
            </w:r>
          </w:p>
        </w:tc>
        <w:tc>
          <w:tcPr>
            <w:tcW w:w="3118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Осуществлять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поиск,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отбор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критическую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оценку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объективные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экспертные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мнения;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избегать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плагиата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использовании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чужих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идей</w:t>
            </w:r>
          </w:p>
        </w:tc>
        <w:tc>
          <w:tcPr>
            <w:tcW w:w="3261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Информационную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грамотность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этические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нормы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самостоятельного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41BD" w:rsidRPr="008867E5">
              <w:rPr>
                <w:rFonts w:ascii="Times New Roman" w:eastAsia="Times New Roman" w:hAnsi="Times New Roman" w:cs="Times New Roman"/>
                <w:lang w:eastAsia="ru-RU"/>
              </w:rPr>
              <w:t>пред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профессионального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самообразования</w:t>
            </w:r>
          </w:p>
        </w:tc>
      </w:tr>
      <w:tr w:rsidR="00545A46" w:rsidRPr="008867E5" w:rsidTr="008867E5">
        <w:tc>
          <w:tcPr>
            <w:tcW w:w="3114" w:type="dxa"/>
          </w:tcPr>
          <w:p w:rsidR="00BA09F3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объективности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информации;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систематизации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теоретического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этапа;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ведения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дебатов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3118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основания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расхождения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мнений,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систематизировать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защищать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теоретическую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часть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формате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дебатов</w:t>
            </w:r>
          </w:p>
        </w:tc>
        <w:tc>
          <w:tcPr>
            <w:tcW w:w="3261" w:type="dxa"/>
          </w:tcPr>
          <w:p w:rsidR="00545A46" w:rsidRPr="008867E5" w:rsidRDefault="00545A46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Коммуникативные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дискуссии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участия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конференциях,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экспертных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обсуждениях,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публичных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защитах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проектов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8C25DF" w:rsidRPr="008867E5" w:rsidRDefault="008867E5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b/>
                <w:lang w:eastAsia="ru-RU"/>
              </w:rPr>
              <w:t>11 КЛАСС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8C25DF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Условия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реализации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(продолжение)</w:t>
            </w:r>
          </w:p>
        </w:tc>
      </w:tr>
      <w:tr w:rsidR="006251AE" w:rsidRPr="008867E5" w:rsidTr="008867E5">
        <w:tc>
          <w:tcPr>
            <w:tcW w:w="3114" w:type="dxa"/>
          </w:tcPr>
          <w:p w:rsidR="008C25DF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эмпирического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наблюдение,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сравнение,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измерение,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эксперимент;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понятийный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аппарат: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«анкета»,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«социологический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опрос»,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«генеральная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совокупность»,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«выборка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респондентов»</w:t>
            </w:r>
          </w:p>
        </w:tc>
        <w:tc>
          <w:tcPr>
            <w:tcW w:w="3118" w:type="dxa"/>
          </w:tcPr>
          <w:p w:rsidR="008C25DF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(опросные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листы,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тесты,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наблюдения);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эмпирические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соответствии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целью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задачами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  <w:tc>
          <w:tcPr>
            <w:tcW w:w="3261" w:type="dxa"/>
          </w:tcPr>
          <w:p w:rsidR="008C25DF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Методологию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эмпирического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сбора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первичной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данных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</w:tr>
      <w:tr w:rsidR="00FC6F1A" w:rsidRPr="008867E5" w:rsidTr="008867E5">
        <w:tc>
          <w:tcPr>
            <w:tcW w:w="3114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исследовательской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работы: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констатирующий,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формирующий,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контрольный;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представления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данных: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статистические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компьютерная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обработка,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оформление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таблиц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рисунков</w:t>
            </w:r>
            <w:r w:rsidR="005941BD" w:rsidRPr="008867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41BD" w:rsidRPr="008867E5" w:rsidRDefault="005941BD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Зависимость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авторитетности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охвата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респондентов</w:t>
            </w:r>
          </w:p>
        </w:tc>
        <w:tc>
          <w:tcPr>
            <w:tcW w:w="3118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статистический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данных;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систематизировать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практического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этапа;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практическую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часть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академическим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стандартам</w:t>
            </w:r>
          </w:p>
        </w:tc>
        <w:tc>
          <w:tcPr>
            <w:tcW w:w="3261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количественной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качественной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повышения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достоверности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выводов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5941BD" w:rsidRPr="008867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41BD" w:rsidRPr="008867E5" w:rsidRDefault="005941BD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Опыт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собственной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опросов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анкетирования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авторитетности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социологических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опросов,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проводимых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общественными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и/или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междунарными</w:t>
            </w:r>
            <w:proofErr w:type="spellEnd"/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организациями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C6F1A" w:rsidRPr="008867E5" w:rsidTr="008867E5">
        <w:tc>
          <w:tcPr>
            <w:tcW w:w="3114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создания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мультимедийных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презентаций;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нормы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ведения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дискуссии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предзащиты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</w:p>
        </w:tc>
        <w:tc>
          <w:tcPr>
            <w:tcW w:w="3118" w:type="dxa"/>
          </w:tcPr>
          <w:p w:rsidR="00FC6F1A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практической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части;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отвечать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вопросы,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воспринимать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обратную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работу</w:t>
            </w:r>
          </w:p>
          <w:p w:rsidR="008867E5" w:rsidRPr="008867E5" w:rsidRDefault="008867E5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Коммуникативные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презентации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рефлексии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участия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конференциях,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защитах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экспертных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обсуждениях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1B22AD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завершением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</w:tr>
      <w:tr w:rsidR="006251AE" w:rsidRPr="008867E5" w:rsidTr="008867E5">
        <w:tc>
          <w:tcPr>
            <w:tcW w:w="3114" w:type="dxa"/>
          </w:tcPr>
          <w:p w:rsidR="008C25DF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структуре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оформлению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ссылок,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иллюстративного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(чертежи,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графики,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схемы),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титульного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листа;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содержания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разделов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«Выводы»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«Заключение»</w:t>
            </w:r>
          </w:p>
        </w:tc>
        <w:tc>
          <w:tcPr>
            <w:tcW w:w="3118" w:type="dxa"/>
          </w:tcPr>
          <w:p w:rsidR="008C25DF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документацию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академическим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стандартам: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структурировать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выводы,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библиографию,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корректно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вставлять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подписывать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иллюстрации</w:t>
            </w:r>
          </w:p>
        </w:tc>
        <w:tc>
          <w:tcPr>
            <w:tcW w:w="3261" w:type="dxa"/>
          </w:tcPr>
          <w:p w:rsidR="008C25DF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академического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публикаций,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отчетов,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заявок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участи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конкурсах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олимпиадах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республиканского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международного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уровней</w:t>
            </w:r>
          </w:p>
        </w:tc>
      </w:tr>
      <w:tr w:rsidR="00FC6F1A" w:rsidRPr="008867E5" w:rsidTr="008867E5">
        <w:tc>
          <w:tcPr>
            <w:tcW w:w="3114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представления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продуктов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учебного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(газета,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буклет,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сайт,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3D-модель,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реферат,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статья,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доклад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др.);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выбора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рациональной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презентации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</w:p>
        </w:tc>
        <w:tc>
          <w:tcPr>
            <w:tcW w:w="3118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Соотносить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оптимальной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формой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продукта;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готовить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текст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выступления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слайдовую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презентацию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учётом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требований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защите</w:t>
            </w:r>
          </w:p>
        </w:tc>
        <w:tc>
          <w:tcPr>
            <w:tcW w:w="3261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Проектный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подход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выбора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создания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продукта,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адекватного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аудитории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ресурсам</w:t>
            </w:r>
          </w:p>
        </w:tc>
      </w:tr>
      <w:tr w:rsidR="00FC6F1A" w:rsidRPr="008867E5" w:rsidTr="008867E5">
        <w:tc>
          <w:tcPr>
            <w:tcW w:w="3114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Требования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защите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проекта: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структура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выступления,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ключевые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акцента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(актуальность,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цель,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методы,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достоверность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выводов);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ведения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дискуссии,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этики</w:t>
            </w:r>
          </w:p>
        </w:tc>
        <w:tc>
          <w:tcPr>
            <w:tcW w:w="3118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презентовать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отвечать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вопросы,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вести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конструктивную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полемику;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Times New Roman" w:hAnsi="Times New Roman" w:cs="Times New Roman"/>
                <w:lang w:eastAsia="ru-RU"/>
              </w:rPr>
              <w:t>объективно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воспринимать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обратную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работу</w:t>
            </w:r>
          </w:p>
        </w:tc>
        <w:tc>
          <w:tcPr>
            <w:tcW w:w="3261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Коммуникативные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культуру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дискуссии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участия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конференциях,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экспертных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обсуждениях,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профессиональной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коммуникации</w:t>
            </w: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1B22AD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Защита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</w:tr>
      <w:tr w:rsidR="00CB5E44" w:rsidRPr="008867E5" w:rsidTr="008867E5">
        <w:trPr>
          <w:trHeight w:val="2912"/>
        </w:trPr>
        <w:tc>
          <w:tcPr>
            <w:tcW w:w="3114" w:type="dxa"/>
          </w:tcPr>
          <w:p w:rsidR="00CB5E44" w:rsidRPr="008867E5" w:rsidRDefault="00CB5E44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Теоретические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учебных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предметов,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базе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которых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велось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учебное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исследование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или выполнялся учебный проект</w:t>
            </w:r>
          </w:p>
        </w:tc>
        <w:tc>
          <w:tcPr>
            <w:tcW w:w="3118" w:type="dxa"/>
          </w:tcPr>
          <w:p w:rsidR="00CB5E44" w:rsidRPr="008867E5" w:rsidRDefault="00D47B25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рименять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(на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функциональном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уровне)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предметные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умения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учебным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предметам,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которых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велось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учебное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исследование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выполнялся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учебный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проект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(демонстрация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сформированности</w:t>
            </w:r>
            <w:proofErr w:type="spellEnd"/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функциональной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грамотности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B5E44" w:rsidRPr="008867E5">
              <w:rPr>
                <w:rFonts w:ascii="Times New Roman" w:eastAsia="Calibri" w:hAnsi="Times New Roman" w:cs="Times New Roman"/>
                <w:lang w:eastAsia="ru-RU"/>
              </w:rPr>
              <w:t>выпускника)</w:t>
            </w:r>
          </w:p>
        </w:tc>
        <w:tc>
          <w:tcPr>
            <w:tcW w:w="3261" w:type="dxa"/>
            <w:vMerge w:val="restart"/>
          </w:tcPr>
          <w:p w:rsidR="00CB5E44" w:rsidRPr="008867E5" w:rsidRDefault="00D47B25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Демонстрирует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степень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познавательных,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регулятивных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коммуникативных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универсальных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учебных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действий</w:t>
            </w:r>
          </w:p>
        </w:tc>
      </w:tr>
      <w:tr w:rsidR="00CB5E44" w:rsidRPr="008867E5" w:rsidTr="008867E5">
        <w:trPr>
          <w:trHeight w:val="1606"/>
        </w:trPr>
        <w:tc>
          <w:tcPr>
            <w:tcW w:w="3114" w:type="dxa"/>
          </w:tcPr>
          <w:p w:rsidR="00CB5E44" w:rsidRPr="008867E5" w:rsidRDefault="00D47B25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временным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рамкам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содержанию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выступления.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CB5E44" w:rsidRPr="008867E5" w:rsidRDefault="00AD0B98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Этические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нормы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ведения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дискуссии;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отличия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экспертного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мнения,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полемического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вопроса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(риторического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высказывания)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вопроса,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требующего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обязательно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ответа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(открытый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вопрос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48CF" w:rsidRPr="008867E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развернутый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ответ;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закрытый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вопрос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48CF" w:rsidRPr="008867E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ответ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краткий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«Да»,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«Нет»,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альтернативный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вопрос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48CF" w:rsidRPr="008867E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выбор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нескольких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предложенных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автором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вопроса вариантов)</w:t>
            </w:r>
          </w:p>
        </w:tc>
        <w:tc>
          <w:tcPr>
            <w:tcW w:w="3118" w:type="dxa"/>
          </w:tcPr>
          <w:p w:rsidR="00CB5E44" w:rsidRPr="008867E5" w:rsidRDefault="00D47B25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Управлять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8867E5">
              <w:rPr>
                <w:rFonts w:ascii="Times New Roman" w:eastAsia="Calibri" w:hAnsi="Times New Roman" w:cs="Times New Roman"/>
                <w:lang w:eastAsia="ru-RU"/>
              </w:rPr>
              <w:t>таймингом</w:t>
            </w:r>
            <w:proofErr w:type="spellEnd"/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процессе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защиты,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коммуникативные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навыки,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владеть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культурой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научной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дискуссии</w:t>
            </w:r>
          </w:p>
        </w:tc>
        <w:tc>
          <w:tcPr>
            <w:tcW w:w="3261" w:type="dxa"/>
            <w:vMerge/>
          </w:tcPr>
          <w:p w:rsidR="00CB5E44" w:rsidRPr="008867E5" w:rsidRDefault="00CB5E44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1AE" w:rsidRPr="008867E5" w:rsidTr="0053544A">
        <w:tc>
          <w:tcPr>
            <w:tcW w:w="9493" w:type="dxa"/>
            <w:gridSpan w:val="3"/>
          </w:tcPr>
          <w:p w:rsidR="001B22AD" w:rsidRPr="008867E5" w:rsidRDefault="001B22AD" w:rsidP="00E5324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возможности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жизни</w:t>
            </w:r>
            <w:r w:rsidR="00E5324C"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</w:tr>
      <w:tr w:rsidR="006251AE" w:rsidRPr="008867E5" w:rsidTr="008867E5">
        <w:tc>
          <w:tcPr>
            <w:tcW w:w="3114" w:type="dxa"/>
          </w:tcPr>
          <w:p w:rsidR="001B22AD" w:rsidRPr="008867E5" w:rsidRDefault="00FC6F1A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Понятийный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аппарат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модуля: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«электронный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образовательный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постер»,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«каталожная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карточка»,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«продвижение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проекта»;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отличия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электронного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постера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слайдовой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презентации;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условия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размещения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проектов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сайте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школы</w:t>
            </w:r>
          </w:p>
        </w:tc>
        <w:tc>
          <w:tcPr>
            <w:tcW w:w="3118" w:type="dxa"/>
          </w:tcPr>
          <w:p w:rsidR="001B22AD" w:rsidRPr="008867E5" w:rsidRDefault="00FC6F1A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Преобразовывать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слайдовую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презентацию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формат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электронного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образовательного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постера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учётом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специфики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веб-размещения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восприятия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аудитории</w:t>
            </w:r>
          </w:p>
        </w:tc>
        <w:tc>
          <w:tcPr>
            <w:tcW w:w="3261" w:type="dxa"/>
          </w:tcPr>
          <w:p w:rsidR="001B22AD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цифрового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представления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продвижения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образовательных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продуктов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повышения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доступности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востребованности</w:t>
            </w:r>
          </w:p>
        </w:tc>
      </w:tr>
      <w:tr w:rsidR="00FC6F1A" w:rsidRPr="008867E5" w:rsidTr="008867E5">
        <w:tc>
          <w:tcPr>
            <w:tcW w:w="3114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Правила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оформления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каталожной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карточки: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структура,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заполнения,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инструмента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библиотечного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поиска;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условия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хранения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проектов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школьной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библиотеке</w:t>
            </w:r>
          </w:p>
        </w:tc>
        <w:tc>
          <w:tcPr>
            <w:tcW w:w="3118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Оформлять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каталожную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карточку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проекта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согласно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библиотечным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стандартам;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подготавливать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реферат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отзыв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руководителя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передачи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библиотеку</w:t>
            </w:r>
          </w:p>
        </w:tc>
        <w:tc>
          <w:tcPr>
            <w:tcW w:w="3261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библиотечной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каталогизации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систематизации,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сохранения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дальнейшего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результатов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</w:tr>
      <w:tr w:rsidR="00FC6F1A" w:rsidRPr="008867E5" w:rsidTr="008867E5">
        <w:tc>
          <w:tcPr>
            <w:tcW w:w="3114" w:type="dxa"/>
          </w:tcPr>
          <w:p w:rsidR="00FC6F1A" w:rsidRPr="008867E5" w:rsidRDefault="00FC6F1A" w:rsidP="00E5324C">
            <w:pPr>
              <w:widowControl w:val="0"/>
              <w:tabs>
                <w:tab w:val="left" w:pos="1065"/>
              </w:tabs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подготовке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реферата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отзыва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руководителя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архивного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хранения;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алгоритм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составления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каталожной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карточки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проекта</w:t>
            </w:r>
          </w:p>
        </w:tc>
        <w:tc>
          <w:tcPr>
            <w:tcW w:w="3118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67E5">
              <w:rPr>
                <w:rFonts w:ascii="Times New Roman" w:eastAsia="Calibri" w:hAnsi="Times New Roman" w:cs="Times New Roman"/>
                <w:lang w:eastAsia="ru-RU"/>
              </w:rPr>
              <w:t>Адаптировать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материалы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проекта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форматов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представления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продвижения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(сайт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школы,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библиотека,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конференции</w:t>
            </w:r>
            <w:r w:rsidR="00AD0B98" w:rsidRPr="008867E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E5324C" w:rsidRPr="008867E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D0B98" w:rsidRPr="008867E5">
              <w:rPr>
                <w:rFonts w:ascii="Times New Roman" w:eastAsia="Calibri" w:hAnsi="Times New Roman" w:cs="Times New Roman"/>
                <w:lang w:eastAsia="ru-RU"/>
              </w:rPr>
              <w:t>статьи</w:t>
            </w:r>
            <w:r w:rsidRPr="008867E5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3261" w:type="dxa"/>
          </w:tcPr>
          <w:p w:rsidR="00FC6F1A" w:rsidRPr="008867E5" w:rsidRDefault="00FC6F1A" w:rsidP="00E5324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Компетенции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оформлению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передаче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проектов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институциональные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хранилища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образовательной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среде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профессиональном</w:t>
            </w:r>
            <w:r w:rsidR="00E5324C" w:rsidRPr="008867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eastAsia="Times New Roman" w:hAnsi="Times New Roman" w:cs="Times New Roman"/>
                <w:lang w:eastAsia="ru-RU"/>
              </w:rPr>
              <w:t>портфолио</w:t>
            </w:r>
          </w:p>
        </w:tc>
      </w:tr>
    </w:tbl>
    <w:p w:rsidR="00E24325" w:rsidRDefault="00E24325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7E5" w:rsidRPr="000A48CF" w:rsidRDefault="008867E5" w:rsidP="000A48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C74" w:rsidRPr="000A48CF" w:rsidRDefault="00643DE1" w:rsidP="00E5324C">
      <w:pPr>
        <w:pStyle w:val="1"/>
        <w:tabs>
          <w:tab w:val="left" w:pos="953"/>
        </w:tabs>
        <w:ind w:left="0" w:firstLine="0"/>
        <w:jc w:val="center"/>
        <w:rPr>
          <w:sz w:val="24"/>
          <w:szCs w:val="24"/>
        </w:rPr>
      </w:pPr>
      <w:r w:rsidRPr="000A48CF">
        <w:rPr>
          <w:sz w:val="24"/>
          <w:szCs w:val="24"/>
        </w:rPr>
        <w:t>6.</w:t>
      </w:r>
      <w:r w:rsidR="00E5324C">
        <w:rPr>
          <w:sz w:val="24"/>
          <w:szCs w:val="24"/>
        </w:rPr>
        <w:t xml:space="preserve"> </w:t>
      </w:r>
      <w:r w:rsidR="00701126" w:rsidRPr="000A48CF">
        <w:rPr>
          <w:sz w:val="24"/>
          <w:szCs w:val="24"/>
        </w:rPr>
        <w:t>ТЕМАТИЧЕСКОЕ</w:t>
      </w:r>
      <w:r w:rsidR="00E5324C">
        <w:rPr>
          <w:sz w:val="24"/>
          <w:szCs w:val="24"/>
        </w:rPr>
        <w:t xml:space="preserve"> </w:t>
      </w:r>
      <w:r w:rsidR="00701126" w:rsidRPr="000A48CF">
        <w:rPr>
          <w:sz w:val="24"/>
          <w:szCs w:val="24"/>
        </w:rPr>
        <w:t>ПЛАНИРОВАНИЕ</w:t>
      </w:r>
      <w:r w:rsidR="00E5324C">
        <w:rPr>
          <w:sz w:val="24"/>
          <w:szCs w:val="24"/>
        </w:rPr>
        <w:t xml:space="preserve"> </w:t>
      </w:r>
      <w:r w:rsidR="00701126" w:rsidRPr="000A48CF">
        <w:rPr>
          <w:sz w:val="24"/>
          <w:szCs w:val="24"/>
        </w:rPr>
        <w:t>С</w:t>
      </w:r>
      <w:r w:rsidR="00E5324C">
        <w:rPr>
          <w:sz w:val="24"/>
          <w:szCs w:val="24"/>
        </w:rPr>
        <w:t xml:space="preserve"> </w:t>
      </w:r>
      <w:r w:rsidR="00701126" w:rsidRPr="000A48CF">
        <w:rPr>
          <w:sz w:val="24"/>
          <w:szCs w:val="24"/>
        </w:rPr>
        <w:t>ОПРЕДЕЛЕНИЕМ</w:t>
      </w:r>
    </w:p>
    <w:p w:rsidR="00A82D17" w:rsidRDefault="00701126" w:rsidP="00E5324C">
      <w:pPr>
        <w:pStyle w:val="1"/>
        <w:tabs>
          <w:tab w:val="left" w:pos="953"/>
        </w:tabs>
        <w:ind w:left="0" w:firstLine="0"/>
        <w:jc w:val="center"/>
        <w:rPr>
          <w:sz w:val="24"/>
          <w:szCs w:val="24"/>
        </w:rPr>
      </w:pPr>
      <w:r w:rsidRPr="000A48CF">
        <w:rPr>
          <w:sz w:val="24"/>
          <w:szCs w:val="24"/>
        </w:rPr>
        <w:t>ОСНОВНЫХ</w:t>
      </w:r>
      <w:r w:rsidR="00E5324C">
        <w:rPr>
          <w:sz w:val="24"/>
          <w:szCs w:val="24"/>
        </w:rPr>
        <w:t xml:space="preserve"> </w:t>
      </w:r>
      <w:r w:rsidRPr="000A48CF">
        <w:rPr>
          <w:sz w:val="24"/>
          <w:szCs w:val="24"/>
        </w:rPr>
        <w:t>ВИДОВ</w:t>
      </w:r>
      <w:r w:rsidR="00E5324C">
        <w:rPr>
          <w:sz w:val="24"/>
          <w:szCs w:val="24"/>
        </w:rPr>
        <w:t xml:space="preserve"> </w:t>
      </w:r>
      <w:r w:rsidRPr="000A48CF">
        <w:rPr>
          <w:sz w:val="24"/>
          <w:szCs w:val="24"/>
        </w:rPr>
        <w:t>УЧЕБНОЙ</w:t>
      </w:r>
      <w:r w:rsidR="00E5324C">
        <w:rPr>
          <w:sz w:val="24"/>
          <w:szCs w:val="24"/>
        </w:rPr>
        <w:t xml:space="preserve"> </w:t>
      </w:r>
      <w:r w:rsidRPr="000A48CF">
        <w:rPr>
          <w:sz w:val="24"/>
          <w:szCs w:val="24"/>
        </w:rPr>
        <w:t>ДЕЯТЕЛЬНОСТИ</w:t>
      </w:r>
      <w:r w:rsidR="00E5324C">
        <w:rPr>
          <w:sz w:val="24"/>
          <w:szCs w:val="24"/>
        </w:rPr>
        <w:t xml:space="preserve"> </w:t>
      </w:r>
      <w:r w:rsidRPr="000A48CF">
        <w:rPr>
          <w:sz w:val="24"/>
          <w:szCs w:val="24"/>
        </w:rPr>
        <w:t>ОБУЧАЮЩИХСЯ</w:t>
      </w:r>
    </w:p>
    <w:p w:rsidR="008867E5" w:rsidRPr="000A48CF" w:rsidRDefault="008867E5" w:rsidP="00E5324C">
      <w:pPr>
        <w:pStyle w:val="1"/>
        <w:tabs>
          <w:tab w:val="left" w:pos="953"/>
        </w:tabs>
        <w:ind w:left="0" w:firstLine="0"/>
        <w:jc w:val="center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879"/>
        <w:gridCol w:w="4359"/>
      </w:tblGrid>
      <w:tr w:rsidR="00696F06" w:rsidRPr="008867E5" w:rsidTr="008867E5">
        <w:trPr>
          <w:trHeight w:val="383"/>
        </w:trPr>
        <w:tc>
          <w:tcPr>
            <w:tcW w:w="4252" w:type="dxa"/>
            <w:vAlign w:val="center"/>
          </w:tcPr>
          <w:p w:rsidR="00A82D17" w:rsidRPr="008867E5" w:rsidRDefault="003C175D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Тематическое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планирование</w:t>
            </w:r>
          </w:p>
        </w:tc>
        <w:tc>
          <w:tcPr>
            <w:tcW w:w="879" w:type="dxa"/>
            <w:vAlign w:val="center"/>
          </w:tcPr>
          <w:p w:rsidR="00A82D17" w:rsidRPr="008867E5" w:rsidRDefault="00701126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Кол-во</w:t>
            </w:r>
          </w:p>
          <w:p w:rsidR="00A82D17" w:rsidRPr="008867E5" w:rsidRDefault="00701126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4359" w:type="dxa"/>
            <w:vAlign w:val="center"/>
          </w:tcPr>
          <w:p w:rsidR="00A82D17" w:rsidRPr="008867E5" w:rsidRDefault="003C175D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Характеристика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учебной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деятельности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</w:tr>
      <w:tr w:rsidR="00696F06" w:rsidRPr="008867E5" w:rsidTr="008867E5">
        <w:trPr>
          <w:trHeight w:val="277"/>
        </w:trPr>
        <w:tc>
          <w:tcPr>
            <w:tcW w:w="9490" w:type="dxa"/>
            <w:gridSpan w:val="3"/>
          </w:tcPr>
          <w:p w:rsidR="00A82D17" w:rsidRPr="008867E5" w:rsidRDefault="00701126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10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696F06" w:rsidRPr="008867E5" w:rsidTr="008867E5">
        <w:trPr>
          <w:trHeight w:val="263"/>
        </w:trPr>
        <w:tc>
          <w:tcPr>
            <w:tcW w:w="9490" w:type="dxa"/>
            <w:gridSpan w:val="3"/>
          </w:tcPr>
          <w:p w:rsidR="00A82D17" w:rsidRPr="008867E5" w:rsidRDefault="00701126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БАЗОВЫЙ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УPOBEHЬ</w:t>
            </w:r>
          </w:p>
        </w:tc>
      </w:tr>
      <w:tr w:rsidR="00696F06" w:rsidRPr="008867E5" w:rsidTr="008867E5">
        <w:trPr>
          <w:trHeight w:val="287"/>
        </w:trPr>
        <w:tc>
          <w:tcPr>
            <w:tcW w:w="9490" w:type="dxa"/>
            <w:gridSpan w:val="3"/>
            <w:shd w:val="clear" w:color="auto" w:fill="auto"/>
          </w:tcPr>
          <w:p w:rsidR="00A82D17" w:rsidRPr="008867E5" w:rsidRDefault="00406D98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Введение.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Организационные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основы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индивидуального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57379A" w:rsidRPr="008867E5">
              <w:rPr>
                <w:rFonts w:ascii="Times New Roman" w:hAnsi="Times New Roman" w:cs="Times New Roman"/>
                <w:b/>
                <w:bCs/>
              </w:rPr>
              <w:t>1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57379A" w:rsidRPr="008867E5" w:rsidTr="008867E5">
        <w:trPr>
          <w:trHeight w:val="896"/>
        </w:trPr>
        <w:tc>
          <w:tcPr>
            <w:tcW w:w="4252" w:type="dxa"/>
            <w:tcBorders>
              <w:right w:val="single" w:sz="4" w:space="0" w:color="auto"/>
            </w:tcBorders>
          </w:tcPr>
          <w:p w:rsidR="0057379A" w:rsidRPr="008867E5" w:rsidRDefault="0057379A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Учебный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предмет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«Индивидуальный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проект».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«Проект»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его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понятийно-содержательные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элементы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7379A" w:rsidRPr="008867E5" w:rsidRDefault="0057379A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</w:tcPr>
          <w:p w:rsidR="0057379A" w:rsidRPr="008867E5" w:rsidRDefault="0057379A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Определяет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(вместе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руководителем):</w:t>
            </w:r>
          </w:p>
          <w:p w:rsidR="0057379A" w:rsidRPr="008867E5" w:rsidRDefault="0057379A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–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вид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проектной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деятельности: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ученый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учебное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исследование;</w:t>
            </w:r>
          </w:p>
          <w:p w:rsidR="0057379A" w:rsidRPr="008867E5" w:rsidRDefault="0057379A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–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пошаговую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последовательность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выполнения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самостоятельной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работы;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  <w:p w:rsidR="0057379A" w:rsidRPr="008867E5" w:rsidRDefault="0057379A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–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контрольные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сроки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периодической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отчетности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промежуточные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результаты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</w:t>
            </w:r>
          </w:p>
        </w:tc>
      </w:tr>
      <w:tr w:rsidR="00E5324C" w:rsidRPr="008867E5" w:rsidTr="008867E5">
        <w:trPr>
          <w:trHeight w:val="91"/>
        </w:trPr>
        <w:tc>
          <w:tcPr>
            <w:tcW w:w="4252" w:type="dxa"/>
            <w:tcBorders>
              <w:right w:val="single" w:sz="4" w:space="0" w:color="auto"/>
            </w:tcBorders>
          </w:tcPr>
          <w:p w:rsidR="00E5324C" w:rsidRPr="008867E5" w:rsidRDefault="00E5324C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5324C" w:rsidRPr="008867E5" w:rsidRDefault="00E5324C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</w:tcPr>
          <w:p w:rsidR="00E5324C" w:rsidRPr="008867E5" w:rsidRDefault="00E5324C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F06" w:rsidRPr="008867E5" w:rsidTr="008867E5">
        <w:trPr>
          <w:trHeight w:val="287"/>
        </w:trPr>
        <w:tc>
          <w:tcPr>
            <w:tcW w:w="94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A55F1" w:rsidRPr="008867E5" w:rsidRDefault="006A55F1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1.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Культура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исследования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и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проектирования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98306C" w:rsidRPr="008867E5">
              <w:rPr>
                <w:rFonts w:ascii="Times New Roman" w:hAnsi="Times New Roman" w:cs="Times New Roman"/>
                <w:b/>
                <w:bCs/>
              </w:rPr>
              <w:t>6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ч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Современные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научные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представления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нормах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проектной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исследовательской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</w:rPr>
              <w:t>Определяет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привлекательную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направленность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будущего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(социально-ориентированный,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исследовательский,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информационный,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творческий,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конструкторский,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предпринимательский)</w:t>
            </w:r>
          </w:p>
        </w:tc>
      </w:tr>
      <w:tr w:rsidR="00643DE1" w:rsidRPr="008867E5" w:rsidTr="00967C2F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Что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такое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7A44F5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3.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Виды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4.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Особенности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5.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Характеристика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отличительные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lastRenderedPageBreak/>
              <w:t>особенности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исследовательских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E5324C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lastRenderedPageBreak/>
              <w:t>Итого по 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E5324C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6F06" w:rsidRPr="008867E5" w:rsidTr="008867E5">
        <w:trPr>
          <w:trHeight w:val="37"/>
        </w:trPr>
        <w:tc>
          <w:tcPr>
            <w:tcW w:w="94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C1091" w:rsidRPr="008867E5" w:rsidRDefault="000C1091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2.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Самоопределение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в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проектной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деятельности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3B3935" w:rsidRPr="008867E5">
              <w:rPr>
                <w:rFonts w:ascii="Times New Roman" w:hAnsi="Times New Roman" w:cs="Times New Roman"/>
                <w:b/>
                <w:bCs/>
              </w:rPr>
              <w:t>6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ч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Pr="008867E5">
              <w:rPr>
                <w:rFonts w:ascii="Times New Roman" w:hAnsi="Times New Roman" w:cs="Times New Roman"/>
              </w:rPr>
              <w:tab/>
              <w:t>Со</w:t>
            </w:r>
            <w:r w:rsidR="007A44F5" w:rsidRPr="008867E5">
              <w:rPr>
                <w:rFonts w:ascii="Times New Roman" w:hAnsi="Times New Roman" w:cs="Times New Roman"/>
              </w:rPr>
              <w:t>здаем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элементы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образа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будущего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Выделяет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проблему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исследования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или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проекта.</w:t>
            </w:r>
          </w:p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Обосновывает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актуальность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своей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темы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другие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элементы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понятийного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аппарата</w:t>
            </w: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2.</w:t>
            </w:r>
            <w:r w:rsidRPr="008867E5">
              <w:rPr>
                <w:rFonts w:ascii="Times New Roman" w:hAnsi="Times New Roman" w:cs="Times New Roman"/>
              </w:rPr>
              <w:tab/>
              <w:t>Проблема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как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источник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проектно-исследовательского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поиска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3.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Практикум</w:t>
            </w:r>
            <w:r w:rsidR="007A44F5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В</w:t>
            </w:r>
            <w:r w:rsidRPr="008867E5">
              <w:rPr>
                <w:rFonts w:ascii="Times New Roman" w:hAnsi="Times New Roman" w:cs="Times New Roman"/>
              </w:rPr>
              <w:t>ыявлени</w:t>
            </w:r>
            <w:r w:rsidR="007A44F5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проблемы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1A79A6" w:rsidRPr="008867E5">
              <w:rPr>
                <w:rFonts w:ascii="Times New Roman" w:hAnsi="Times New Roman" w:cs="Times New Roman"/>
              </w:rPr>
              <w:t>исследованиях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4</w:t>
            </w:r>
            <w:r w:rsidR="00643DE1" w:rsidRPr="008867E5">
              <w:rPr>
                <w:rFonts w:ascii="Times New Roman" w:hAnsi="Times New Roman" w:cs="Times New Roman"/>
              </w:rPr>
              <w:t>.</w:t>
            </w:r>
            <w:r w:rsidR="00643DE1" w:rsidRPr="008867E5">
              <w:rPr>
                <w:rFonts w:ascii="Times New Roman" w:hAnsi="Times New Roman" w:cs="Times New Roman"/>
              </w:rPr>
              <w:tab/>
              <w:t>Обоснование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актуальности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темы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для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проекта/исследования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5.</w:t>
            </w:r>
            <w:r w:rsidR="001A79A6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Практикум</w:t>
            </w:r>
            <w:r w:rsidR="007A44F5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О</w:t>
            </w:r>
            <w:r w:rsidRPr="008867E5">
              <w:rPr>
                <w:rFonts w:ascii="Times New Roman" w:hAnsi="Times New Roman" w:cs="Times New Roman"/>
              </w:rPr>
              <w:t>босновани</w:t>
            </w:r>
            <w:r w:rsidR="007A44F5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актуальности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652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E5324C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6</w:t>
            </w:r>
            <w:r w:rsidR="00643DE1" w:rsidRPr="008867E5">
              <w:rPr>
                <w:rFonts w:ascii="Times New Roman" w:hAnsi="Times New Roman" w:cs="Times New Roman"/>
                <w:color w:val="00B050"/>
              </w:rPr>
              <w:t>.</w:t>
            </w:r>
            <w:r w:rsidRPr="008867E5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Т</w:t>
            </w:r>
            <w:r w:rsidR="00643DE1" w:rsidRPr="008867E5">
              <w:rPr>
                <w:rFonts w:ascii="Times New Roman" w:hAnsi="Times New Roman" w:cs="Times New Roman"/>
              </w:rPr>
              <w:t>ем</w:t>
            </w:r>
            <w:r w:rsidR="005C3F22" w:rsidRPr="008867E5">
              <w:rPr>
                <w:rFonts w:ascii="Times New Roman" w:hAnsi="Times New Roman" w:cs="Times New Roman"/>
              </w:rPr>
              <w:t>а</w:t>
            </w:r>
            <w:r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и</w:t>
            </w:r>
            <w:r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проблем</w:t>
            </w:r>
            <w:r w:rsidR="005C3F22" w:rsidRPr="008867E5">
              <w:rPr>
                <w:rFonts w:ascii="Times New Roman" w:hAnsi="Times New Roman" w:cs="Times New Roman"/>
              </w:rPr>
              <w:t>а</w:t>
            </w:r>
            <w:r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проекта</w:t>
            </w:r>
            <w:r w:rsidR="007A44F5" w:rsidRPr="008867E5">
              <w:rPr>
                <w:rFonts w:ascii="Times New Roman" w:hAnsi="Times New Roman" w:cs="Times New Roman"/>
              </w:rPr>
              <w:t>/исследования</w:t>
            </w:r>
            <w:r w:rsidRPr="008867E5">
              <w:rPr>
                <w:rFonts w:ascii="Times New Roman" w:hAnsi="Times New Roman" w:cs="Times New Roman"/>
              </w:rPr>
              <w:t>.</w:t>
            </w:r>
          </w:p>
          <w:p w:rsidR="005C3F22" w:rsidRPr="008867E5" w:rsidRDefault="007A44F5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Практикум.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Разработка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понятийн</w:t>
            </w:r>
            <w:r w:rsidRPr="008867E5">
              <w:rPr>
                <w:rFonts w:ascii="Times New Roman" w:hAnsi="Times New Roman" w:cs="Times New Roman"/>
              </w:rPr>
              <w:t>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аппарат</w:t>
            </w:r>
            <w:r w:rsidRPr="008867E5">
              <w:rPr>
                <w:rFonts w:ascii="Times New Roman" w:hAnsi="Times New Roman" w:cs="Times New Roman"/>
              </w:rPr>
              <w:t>а,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согласно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выбранн</w:t>
            </w:r>
            <w:r w:rsidRPr="008867E5">
              <w:rPr>
                <w:rFonts w:ascii="Times New Roman" w:hAnsi="Times New Roman" w:cs="Times New Roman"/>
              </w:rPr>
              <w:t>ым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жанру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тем</w:t>
            </w:r>
            <w:r w:rsidRPr="008867E5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102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по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6F06" w:rsidRPr="008867E5" w:rsidTr="00967C2F">
        <w:trPr>
          <w:trHeight w:val="37"/>
        </w:trPr>
        <w:tc>
          <w:tcPr>
            <w:tcW w:w="94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C1091" w:rsidRPr="008867E5" w:rsidRDefault="00AB505A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3.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Замысел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8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ч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Понятия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«проблема»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«позиция»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над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индивидуальным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проектом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Формулирует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цель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задачи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проекта.</w:t>
            </w:r>
          </w:p>
          <w:p w:rsidR="00643DE1" w:rsidRPr="008867E5" w:rsidRDefault="00643DE1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Формулирует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гипотезу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(в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случае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исследования).</w:t>
            </w:r>
          </w:p>
          <w:p w:rsidR="00643DE1" w:rsidRPr="008867E5" w:rsidRDefault="00643DE1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Определяет:</w:t>
            </w:r>
          </w:p>
          <w:p w:rsidR="00643DE1" w:rsidRPr="008867E5" w:rsidRDefault="00643DE1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а)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продукт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(результат)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форму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представления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результата;</w:t>
            </w:r>
          </w:p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б)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структуру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особенности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теоретической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частей</w:t>
            </w: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Целеполагание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учебном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проекте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учебном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исследовании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3.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Практикум</w:t>
            </w:r>
            <w:r w:rsidR="007A44F5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A44F5" w:rsidRPr="008867E5">
              <w:rPr>
                <w:rFonts w:ascii="Times New Roman" w:hAnsi="Times New Roman" w:cs="Times New Roman"/>
              </w:rPr>
              <w:t>Р</w:t>
            </w:r>
            <w:r w:rsidRPr="008867E5">
              <w:rPr>
                <w:rFonts w:ascii="Times New Roman" w:hAnsi="Times New Roman" w:cs="Times New Roman"/>
              </w:rPr>
              <w:t>азработк</w:t>
            </w:r>
            <w:r w:rsidR="007A44F5" w:rsidRPr="008867E5">
              <w:rPr>
                <w:rFonts w:ascii="Times New Roman" w:hAnsi="Times New Roman" w:cs="Times New Roman"/>
              </w:rPr>
              <w:t>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целеполагания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4</w:t>
            </w:r>
            <w:r w:rsidR="00643DE1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Выдвижение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гипотезы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учебном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исследовании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5.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Формулировка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гипотезы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</w:t>
            </w:r>
            <w:r w:rsidR="005844F2" w:rsidRPr="008867E5">
              <w:rPr>
                <w:rFonts w:ascii="Times New Roman" w:hAnsi="Times New Roman" w:cs="Times New Roman"/>
              </w:rPr>
              <w:t>о</w:t>
            </w:r>
            <w:r w:rsidRPr="008867E5">
              <w:rPr>
                <w:rFonts w:ascii="Times New Roman" w:hAnsi="Times New Roman" w:cs="Times New Roman"/>
              </w:rPr>
              <w:t>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исследовании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6</w:t>
            </w:r>
            <w:r w:rsidR="00643DE1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Требования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к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структуре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7.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С</w:t>
            </w:r>
            <w:r w:rsidRPr="008867E5">
              <w:rPr>
                <w:rFonts w:ascii="Times New Roman" w:hAnsi="Times New Roman" w:cs="Times New Roman"/>
              </w:rPr>
              <w:t>оставлени</w:t>
            </w:r>
            <w:r w:rsidR="005844F2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плана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над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индивидуальным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проектом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8.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Круглый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стол.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Защита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замысла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111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по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6F06" w:rsidRPr="008867E5" w:rsidTr="008867E5">
        <w:trPr>
          <w:trHeight w:val="287"/>
        </w:trPr>
        <w:tc>
          <w:tcPr>
            <w:tcW w:w="94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505A" w:rsidRPr="008867E5" w:rsidRDefault="00AB505A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4.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Условия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реализации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1</w:t>
            </w:r>
            <w:r w:rsidR="003B3935" w:rsidRPr="008867E5">
              <w:rPr>
                <w:rFonts w:ascii="Times New Roman" w:hAnsi="Times New Roman" w:cs="Times New Roman"/>
                <w:b/>
                <w:bCs/>
              </w:rPr>
              <w:t>2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ч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43DE1" w:rsidRPr="008867E5" w:rsidTr="00967C2F">
        <w:trPr>
          <w:trHeight w:val="183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Методы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организации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теоретического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Отбирает:</w:t>
            </w:r>
          </w:p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а)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наиболее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эффективные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методы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исследования;</w:t>
            </w:r>
          </w:p>
          <w:p w:rsidR="00643DE1" w:rsidRPr="008867E5" w:rsidRDefault="00643DE1" w:rsidP="00E5324C">
            <w:pPr>
              <w:tabs>
                <w:tab w:val="left" w:pos="289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б)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необходимые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источники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информации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ранжирует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их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степени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значимости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ходе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подготовки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проекта.</w:t>
            </w:r>
          </w:p>
          <w:p w:rsidR="00643DE1" w:rsidRPr="008867E5" w:rsidRDefault="00643DE1" w:rsidP="00E5324C">
            <w:pPr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Изучает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отобранные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литературные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интернет-источники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систематизирует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теоретическую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информацию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соответствии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структурой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или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исследования.</w:t>
            </w:r>
          </w:p>
          <w:p w:rsidR="00643DE1" w:rsidRPr="008867E5" w:rsidRDefault="00643DE1" w:rsidP="00E5324C">
            <w:pPr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Оформляет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раздел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«Список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литературы»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Участвует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обсуждении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одноклассников,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оценивает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результаты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своей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одноклассников.</w:t>
            </w:r>
          </w:p>
          <w:p w:rsidR="00643DE1" w:rsidRPr="008867E5" w:rsidRDefault="00643DE1" w:rsidP="001A79A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lastRenderedPageBreak/>
              <w:t>Корректирует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текст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теоретической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главы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после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его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презентации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рамках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1A79A6" w:rsidRPr="008867E5">
              <w:rPr>
                <w:rFonts w:ascii="Times New Roman" w:hAnsi="Times New Roman" w:cs="Times New Roman"/>
              </w:rPr>
              <w:t>д</w:t>
            </w:r>
            <w:r w:rsidRPr="008867E5">
              <w:rPr>
                <w:rFonts w:ascii="Times New Roman" w:hAnsi="Times New Roman" w:cs="Times New Roman"/>
              </w:rPr>
              <w:t>ебатов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(или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семинара)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рекомендаций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одноклассников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руководителя</w:t>
            </w: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П</w:t>
            </w:r>
            <w:r w:rsidR="005C3F22" w:rsidRPr="008867E5">
              <w:rPr>
                <w:rFonts w:ascii="Times New Roman" w:hAnsi="Times New Roman" w:cs="Times New Roman"/>
              </w:rPr>
              <w:t>рименени</w:t>
            </w:r>
            <w:r w:rsidR="005844F2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теоретических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методов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исследования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рамках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тем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индивидуальных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3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Теоретическая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часть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4.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Р</w:t>
            </w:r>
            <w:r w:rsidR="005C3F22" w:rsidRPr="008867E5">
              <w:rPr>
                <w:rFonts w:ascii="Times New Roman" w:hAnsi="Times New Roman" w:cs="Times New Roman"/>
              </w:rPr>
              <w:t>абота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с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информацией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первоисточниками: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правила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подбора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источников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актуальных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теме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5</w:t>
            </w:r>
            <w:r w:rsidR="00643DE1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Виды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переработки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текста: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конспект,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тезисы,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реферат,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аннотация,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рецензия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F22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5C3F22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6.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Р</w:t>
            </w:r>
            <w:r w:rsidR="005C3F22" w:rsidRPr="008867E5">
              <w:rPr>
                <w:rFonts w:ascii="Times New Roman" w:hAnsi="Times New Roman" w:cs="Times New Roman"/>
              </w:rPr>
              <w:t>абота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с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информацией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первоисточниками</w:t>
            </w:r>
            <w:r w:rsidR="005844F2" w:rsidRPr="008867E5">
              <w:rPr>
                <w:rFonts w:ascii="Times New Roman" w:hAnsi="Times New Roman" w:cs="Times New Roman"/>
              </w:rPr>
              <w:t>: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формулировк</w:t>
            </w:r>
            <w:r w:rsidR="005844F2" w:rsidRPr="008867E5">
              <w:rPr>
                <w:rFonts w:ascii="Times New Roman" w:hAnsi="Times New Roman" w:cs="Times New Roman"/>
              </w:rPr>
              <w:t>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тезисов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C3F22" w:rsidRPr="008867E5">
              <w:rPr>
                <w:rFonts w:ascii="Times New Roman" w:hAnsi="Times New Roman" w:cs="Times New Roman"/>
              </w:rPr>
              <w:t>аннотировани</w:t>
            </w:r>
            <w:r w:rsidR="005844F2" w:rsidRPr="008867E5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F22" w:rsidRPr="008867E5" w:rsidRDefault="005C3F2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lastRenderedPageBreak/>
              <w:t>7</w:t>
            </w:r>
            <w:r w:rsidR="00643DE1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Поиск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недостающей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информации,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ее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обработка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</w:rPr>
              <w:lastRenderedPageBreak/>
              <w:t>8</w:t>
            </w:r>
            <w:r w:rsidR="00643DE1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Промежуточные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результаты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работы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с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научной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литературой</w:t>
            </w:r>
            <w:r w:rsidR="005844F2" w:rsidRPr="008867E5">
              <w:rPr>
                <w:rFonts w:ascii="Times New Roman" w:hAnsi="Times New Roman" w:cs="Times New Roman"/>
              </w:rPr>
              <w:t>: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глоссарий,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реферат,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библиография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29B3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9.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Р</w:t>
            </w:r>
            <w:r w:rsidRPr="008867E5">
              <w:rPr>
                <w:rFonts w:ascii="Times New Roman" w:hAnsi="Times New Roman" w:cs="Times New Roman"/>
              </w:rPr>
              <w:t>абота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информацией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первоисточниками</w:t>
            </w:r>
            <w:r w:rsidR="005844F2" w:rsidRPr="008867E5">
              <w:rPr>
                <w:rFonts w:ascii="Times New Roman" w:hAnsi="Times New Roman" w:cs="Times New Roman"/>
              </w:rPr>
              <w:t>: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составлени</w:t>
            </w:r>
            <w:r w:rsidR="005844F2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глоссария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предварительного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списка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645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10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Систематизация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результатов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теоретического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этапа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43DE1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29B3" w:rsidRPr="008867E5" w:rsidTr="008867E5">
        <w:trPr>
          <w:trHeight w:val="645"/>
        </w:trPr>
        <w:tc>
          <w:tcPr>
            <w:tcW w:w="4252" w:type="dxa"/>
            <w:tcBorders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П</w:t>
            </w:r>
            <w:r w:rsidRPr="008867E5">
              <w:rPr>
                <w:rFonts w:ascii="Times New Roman" w:hAnsi="Times New Roman" w:cs="Times New Roman"/>
              </w:rPr>
              <w:t>равила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оформления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теоретической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части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29B3" w:rsidRPr="008867E5" w:rsidTr="008867E5">
        <w:trPr>
          <w:trHeight w:val="645"/>
        </w:trPr>
        <w:tc>
          <w:tcPr>
            <w:tcW w:w="4252" w:type="dxa"/>
            <w:tcBorders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12.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Дебаты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</w:t>
            </w:r>
            <w:r w:rsidRPr="008867E5">
              <w:rPr>
                <w:rFonts w:ascii="Times New Roman" w:hAnsi="Times New Roman" w:cs="Times New Roman"/>
              </w:rPr>
              <w:t>резентация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защита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теоретической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части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9B3" w:rsidRPr="008867E5" w:rsidRDefault="00A529B3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DE1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по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1A79A6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DE1" w:rsidRPr="008867E5" w:rsidRDefault="00643DE1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6F06" w:rsidRPr="008867E5" w:rsidTr="008867E5">
        <w:trPr>
          <w:trHeight w:val="287"/>
        </w:trPr>
        <w:tc>
          <w:tcPr>
            <w:tcW w:w="9490" w:type="dxa"/>
            <w:gridSpan w:val="3"/>
          </w:tcPr>
          <w:p w:rsidR="003B3935" w:rsidRPr="008867E5" w:rsidRDefault="003B3935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11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696F06" w:rsidRPr="008867E5" w:rsidTr="00967C2F">
        <w:trPr>
          <w:trHeight w:val="37"/>
        </w:trPr>
        <w:tc>
          <w:tcPr>
            <w:tcW w:w="9490" w:type="dxa"/>
            <w:gridSpan w:val="3"/>
          </w:tcPr>
          <w:p w:rsidR="003B3935" w:rsidRPr="008867E5" w:rsidRDefault="003B3935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БАЗОВЫЙ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УPOBEHЬ</w:t>
            </w:r>
          </w:p>
        </w:tc>
      </w:tr>
      <w:tr w:rsidR="00696F06" w:rsidRPr="008867E5" w:rsidTr="008867E5">
        <w:trPr>
          <w:trHeight w:val="287"/>
        </w:trPr>
        <w:tc>
          <w:tcPr>
            <w:tcW w:w="94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B3935" w:rsidRPr="008867E5" w:rsidRDefault="00AC1D4D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Введение.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Проектная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культура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исследователя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2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ч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Корректировка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теоретической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части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Отчитывается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результатах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выполненных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корректировок</w:t>
            </w:r>
            <w:r w:rsidR="00E5324C" w:rsidRPr="008867E5">
              <w:rPr>
                <w:rFonts w:ascii="Times New Roman" w:hAnsi="Times New Roman" w:cs="Times New Roman"/>
              </w:rPr>
              <w:t xml:space="preserve"> текста теоретической главы </w:t>
            </w:r>
            <w:r w:rsidRPr="008867E5">
              <w:rPr>
                <w:rFonts w:ascii="Times New Roman" w:hAnsi="Times New Roman" w:cs="Times New Roman"/>
              </w:rPr>
              <w:t>по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итогам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презентации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рамках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661A0A" w:rsidRPr="008867E5">
              <w:rPr>
                <w:rFonts w:ascii="Times New Roman" w:hAnsi="Times New Roman" w:cs="Times New Roman"/>
              </w:rPr>
              <w:t>д</w:t>
            </w:r>
            <w:r w:rsidRPr="008867E5">
              <w:rPr>
                <w:rFonts w:ascii="Times New Roman" w:hAnsi="Times New Roman" w:cs="Times New Roman"/>
              </w:rPr>
              <w:t>ебатов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(или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семинара)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рекомендаций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одноклассников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руководителя.</w:t>
            </w:r>
          </w:p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Планирует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содержание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проектной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деятельности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11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классе</w:t>
            </w:r>
          </w:p>
        </w:tc>
      </w:tr>
      <w:tr w:rsidR="00B47B74" w:rsidRPr="008867E5" w:rsidTr="008867E5">
        <w:trPr>
          <w:trHeight w:val="645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</w:rPr>
              <w:t>2.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Планирование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деятельности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над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проектом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11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классе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24C" w:rsidRPr="008867E5" w:rsidTr="008867E5">
        <w:trPr>
          <w:trHeight w:val="229"/>
        </w:trPr>
        <w:tc>
          <w:tcPr>
            <w:tcW w:w="4252" w:type="dxa"/>
            <w:tcBorders>
              <w:right w:val="single" w:sz="4" w:space="0" w:color="auto"/>
            </w:tcBorders>
          </w:tcPr>
          <w:p w:rsidR="00E5324C" w:rsidRPr="008867E5" w:rsidRDefault="00E5324C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5324C" w:rsidRPr="008867E5" w:rsidRDefault="00E5324C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</w:tcPr>
          <w:p w:rsidR="00E5324C" w:rsidRPr="008867E5" w:rsidRDefault="00E5324C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6F06" w:rsidRPr="008867E5" w:rsidTr="008867E5">
        <w:trPr>
          <w:trHeight w:val="287"/>
        </w:trPr>
        <w:tc>
          <w:tcPr>
            <w:tcW w:w="94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D01C0" w:rsidRPr="008867E5" w:rsidRDefault="00BD01C0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4.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Условия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реализации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(продолжение)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15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ч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73153D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Методы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организации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эмпирического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Определяет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наиболее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эффективные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методы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(и/или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методики)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для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проведения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части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Использует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статистические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методы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обработки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информации.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Демонстрирует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основы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компьютерной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грамотности.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Оформляет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текст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главы.</w:t>
            </w:r>
          </w:p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Участвует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обсуждении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одноклассников,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оценивает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результаты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своей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работы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одноклассников.</w:t>
            </w:r>
          </w:p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Корректирует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текст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практической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главы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после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ее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презентации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рекомендаций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одноклассников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руководителя</w:t>
            </w: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7519E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2.</w:t>
            </w:r>
            <w:r w:rsidR="00661A0A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Р</w:t>
            </w:r>
            <w:r w:rsidR="00B07756" w:rsidRPr="008867E5">
              <w:rPr>
                <w:rFonts w:ascii="Times New Roman" w:hAnsi="Times New Roman" w:cs="Times New Roman"/>
              </w:rPr>
              <w:t>азработк</w:t>
            </w:r>
            <w:r w:rsidR="005844F2" w:rsidRPr="008867E5">
              <w:rPr>
                <w:rFonts w:ascii="Times New Roman" w:hAnsi="Times New Roman" w:cs="Times New Roman"/>
              </w:rPr>
              <w:t>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инструментов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для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отдельных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методов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661A0A" w:rsidP="00661A0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 xml:space="preserve">3.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5844F2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5844F2" w:rsidRPr="008867E5">
              <w:rPr>
                <w:rFonts w:ascii="Times New Roman" w:hAnsi="Times New Roman" w:cs="Times New Roman"/>
              </w:rPr>
              <w:t>П</w:t>
            </w:r>
            <w:r w:rsidR="00B07756" w:rsidRPr="008867E5">
              <w:rPr>
                <w:rFonts w:ascii="Times New Roman" w:hAnsi="Times New Roman" w:cs="Times New Roman"/>
              </w:rPr>
              <w:t>рименени</w:t>
            </w:r>
            <w:r w:rsidR="005844F2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методов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7519E2" w:rsidP="00E5324C">
            <w:pPr>
              <w:pStyle w:val="TableParagraph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4</w:t>
            </w:r>
            <w:r w:rsidR="00B47B74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Практическая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часть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7519E2" w:rsidP="00E5324C">
            <w:pPr>
              <w:pStyle w:val="TableParagraph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5.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М</w:t>
            </w:r>
            <w:r w:rsidR="00B07756" w:rsidRPr="008867E5">
              <w:rPr>
                <w:rFonts w:ascii="Times New Roman" w:hAnsi="Times New Roman" w:cs="Times New Roman"/>
              </w:rPr>
              <w:t>оделировани</w:t>
            </w:r>
            <w:r w:rsidR="0073153D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эксперимента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7519E2" w:rsidP="00E5324C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</w:rPr>
              <w:t>6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Способы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формы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представления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7519E2" w:rsidP="00E5324C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7.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</w:t>
            </w:r>
            <w:r w:rsidR="00B07756" w:rsidRPr="008867E5">
              <w:rPr>
                <w:rFonts w:ascii="Times New Roman" w:hAnsi="Times New Roman" w:cs="Times New Roman"/>
              </w:rPr>
              <w:t>роведени</w:t>
            </w:r>
            <w:r w:rsidR="0073153D" w:rsidRPr="008867E5">
              <w:rPr>
                <w:rFonts w:ascii="Times New Roman" w:hAnsi="Times New Roman" w:cs="Times New Roman"/>
              </w:rPr>
              <w:t>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статистического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анализа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7519E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8</w:t>
            </w:r>
            <w:r w:rsidR="00B47B74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Компьютерная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обработка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7519E2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</w:rPr>
              <w:t>9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Систематизация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результатов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практического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этапа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7519E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10.</w:t>
            </w:r>
            <w:r w:rsidR="00661A0A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</w:t>
            </w:r>
            <w:r w:rsidR="00B07756" w:rsidRPr="008867E5">
              <w:rPr>
                <w:rFonts w:ascii="Times New Roman" w:hAnsi="Times New Roman" w:cs="Times New Roman"/>
              </w:rPr>
              <w:t>равила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оформления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практиче</w:t>
            </w:r>
            <w:r w:rsidR="0073153D" w:rsidRPr="008867E5">
              <w:rPr>
                <w:rFonts w:ascii="Times New Roman" w:hAnsi="Times New Roman" w:cs="Times New Roman"/>
              </w:rPr>
              <w:t>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части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проекта,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учебного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7519E2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11.</w:t>
            </w:r>
            <w:r w:rsidR="00661A0A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Дискуссия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</w:t>
            </w:r>
            <w:r w:rsidR="00B07756" w:rsidRPr="008867E5">
              <w:rPr>
                <w:rFonts w:ascii="Times New Roman" w:hAnsi="Times New Roman" w:cs="Times New Roman"/>
              </w:rPr>
              <w:t>резентация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результатов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lastRenderedPageBreak/>
              <w:t>практической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части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или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по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661A0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15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9490" w:type="dxa"/>
            <w:gridSpan w:val="3"/>
            <w:tcBorders>
              <w:right w:val="single" w:sz="4" w:space="0" w:color="auto"/>
            </w:tcBorders>
          </w:tcPr>
          <w:p w:rsidR="00B47B74" w:rsidRPr="008867E5" w:rsidRDefault="00B47B74" w:rsidP="00661A0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5.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Управление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завершением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индивидуального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1A0A" w:rsidRPr="008867E5">
              <w:rPr>
                <w:rFonts w:ascii="Times New Roman" w:hAnsi="Times New Roman" w:cs="Times New Roman"/>
                <w:b/>
                <w:bCs/>
              </w:rPr>
              <w:t>(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9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ч</w:t>
            </w:r>
            <w:r w:rsidR="00661A0A" w:rsidRPr="008867E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</w:rPr>
              <w:t>1.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Оформление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индивидуального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Pr="008867E5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6189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Дает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самооценку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деятельности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ее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результатам</w:t>
            </w:r>
            <w:r w:rsidR="002F6189" w:rsidRPr="008867E5">
              <w:rPr>
                <w:rFonts w:ascii="Times New Roman" w:hAnsi="Times New Roman" w:cs="Times New Roman"/>
                <w:lang w:eastAsia="ru-RU"/>
              </w:rPr>
              <w:t>.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47B74" w:rsidRPr="008867E5" w:rsidRDefault="002F6189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Систематизирует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результаты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выполненного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индивидуального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проекта.</w:t>
            </w:r>
          </w:p>
          <w:p w:rsidR="002F6189" w:rsidRPr="008867E5" w:rsidRDefault="002F6189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Оформляет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письменную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часть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работы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в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соответствии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с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требованиями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школьного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Положения.</w:t>
            </w:r>
          </w:p>
          <w:p w:rsidR="002F6189" w:rsidRPr="008867E5" w:rsidRDefault="00CA26A9" w:rsidP="00661A0A">
            <w:pPr>
              <w:pStyle w:val="TableParagraph"/>
              <w:jc w:val="both"/>
              <w:rPr>
                <w:rFonts w:ascii="Times New Roman" w:hAnsi="Times New Roman" w:cs="Times New Roman"/>
                <w:bCs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Готовит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текстовый,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практический,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видеоматериал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67E5">
              <w:rPr>
                <w:rFonts w:ascii="Times New Roman" w:hAnsi="Times New Roman" w:cs="Times New Roman"/>
                <w:lang w:eastAsia="ru-RU"/>
              </w:rPr>
              <w:t>к</w:t>
            </w:r>
            <w:r w:rsidR="00E5324C" w:rsidRPr="008867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61A0A" w:rsidRPr="008867E5">
              <w:rPr>
                <w:rFonts w:ascii="Times New Roman" w:hAnsi="Times New Roman" w:cs="Times New Roman"/>
                <w:lang w:eastAsia="ru-RU"/>
              </w:rPr>
              <w:t>защите</w:t>
            </w: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2F6189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О</w:t>
            </w:r>
            <w:r w:rsidR="00B07756" w:rsidRPr="008867E5">
              <w:rPr>
                <w:rFonts w:ascii="Times New Roman" w:hAnsi="Times New Roman" w:cs="Times New Roman"/>
              </w:rPr>
              <w:t>формление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раздел</w:t>
            </w:r>
            <w:r w:rsidR="0073153D" w:rsidRPr="008867E5">
              <w:rPr>
                <w:rFonts w:ascii="Times New Roman" w:hAnsi="Times New Roman" w:cs="Times New Roman"/>
              </w:rPr>
              <w:t>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«Выводы»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теоретической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практической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частям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индивидуальных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проектов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2F6189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3.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О</w:t>
            </w:r>
            <w:r w:rsidR="00B07756" w:rsidRPr="008867E5">
              <w:rPr>
                <w:rFonts w:ascii="Times New Roman" w:hAnsi="Times New Roman" w:cs="Times New Roman"/>
              </w:rPr>
              <w:t>формление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«Заключения»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2F6189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4.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Правила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оформления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окончательного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списка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литературы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индивидуальн</w:t>
            </w:r>
            <w:r w:rsidR="0073153D" w:rsidRPr="008867E5">
              <w:rPr>
                <w:rFonts w:ascii="Times New Roman" w:hAnsi="Times New Roman" w:cs="Times New Roman"/>
              </w:rPr>
              <w:t>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2F6189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5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</w:t>
            </w:r>
            <w:r w:rsidR="00B07756" w:rsidRPr="008867E5">
              <w:rPr>
                <w:rFonts w:ascii="Times New Roman" w:hAnsi="Times New Roman" w:cs="Times New Roman"/>
              </w:rPr>
              <w:t>равила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оформления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ссылок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иллюстративного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материала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в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тексте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2F6189" w:rsidP="00E5324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6</w:t>
            </w:r>
            <w:r w:rsidR="00B47B74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Особенности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подготовки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к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защите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письменных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775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07756" w:rsidRPr="008867E5" w:rsidRDefault="002F6189" w:rsidP="00E5324C">
            <w:pPr>
              <w:pStyle w:val="TableParagraph"/>
              <w:tabs>
                <w:tab w:val="left" w:pos="997"/>
              </w:tabs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7.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Практикум</w:t>
            </w:r>
            <w:r w:rsidR="0073153D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73153D" w:rsidRPr="008867E5">
              <w:rPr>
                <w:rFonts w:ascii="Times New Roman" w:hAnsi="Times New Roman" w:cs="Times New Roman"/>
              </w:rPr>
              <w:t>П</w:t>
            </w:r>
            <w:r w:rsidR="00B07756" w:rsidRPr="008867E5">
              <w:rPr>
                <w:rFonts w:ascii="Times New Roman" w:hAnsi="Times New Roman" w:cs="Times New Roman"/>
              </w:rPr>
              <w:t>одготовка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текста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выступления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на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защите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и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оформление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07756" w:rsidRPr="008867E5">
              <w:rPr>
                <w:rFonts w:ascii="Times New Roman" w:hAnsi="Times New Roman" w:cs="Times New Roman"/>
              </w:rPr>
              <w:t>слайдов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56" w:rsidRPr="008867E5" w:rsidRDefault="00B07756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2F6189" w:rsidP="00E5324C">
            <w:pPr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8</w:t>
            </w:r>
            <w:r w:rsidR="00B47B74" w:rsidRPr="008867E5">
              <w:rPr>
                <w:rFonts w:ascii="Times New Roman" w:hAnsi="Times New Roman" w:cs="Times New Roman"/>
              </w:rPr>
              <w:t>.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Общие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правила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процедуры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защиты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индивидуального</w:t>
            </w:r>
            <w:r w:rsidR="00E5324C" w:rsidRPr="008867E5">
              <w:rPr>
                <w:rFonts w:ascii="Times New Roman" w:hAnsi="Times New Roman" w:cs="Times New Roman"/>
              </w:rPr>
              <w:t xml:space="preserve"> </w:t>
            </w:r>
            <w:r w:rsidR="00B47B74" w:rsidRPr="008867E5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B47B74" w:rsidRPr="008867E5" w:rsidRDefault="002F6189" w:rsidP="00E532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по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</w:rPr>
              <w:t>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9</w:t>
            </w:r>
            <w:r w:rsidR="00E5324C" w:rsidRPr="008867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B74" w:rsidRPr="008867E5" w:rsidRDefault="00B47B74" w:rsidP="00E5324C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7B74" w:rsidRPr="008867E5" w:rsidTr="008867E5">
        <w:trPr>
          <w:trHeight w:val="287"/>
        </w:trPr>
        <w:tc>
          <w:tcPr>
            <w:tcW w:w="9490" w:type="dxa"/>
            <w:gridSpan w:val="3"/>
            <w:tcBorders>
              <w:right w:val="single" w:sz="4" w:space="0" w:color="auto"/>
            </w:tcBorders>
          </w:tcPr>
          <w:p w:rsidR="00B47B74" w:rsidRPr="008867E5" w:rsidRDefault="00B47B74" w:rsidP="00661A0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6.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Защита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индивидуального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проекта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1A0A" w:rsidRPr="008867E5">
              <w:rPr>
                <w:rFonts w:ascii="Times New Roman" w:hAnsi="Times New Roman" w:cs="Times New Roman"/>
                <w:b/>
                <w:bCs/>
              </w:rPr>
              <w:t>(</w:t>
            </w:r>
            <w:r w:rsidRPr="008867E5">
              <w:rPr>
                <w:rFonts w:ascii="Times New Roman" w:hAnsi="Times New Roman" w:cs="Times New Roman"/>
                <w:b/>
                <w:bCs/>
              </w:rPr>
              <w:t>4</w:t>
            </w:r>
            <w:r w:rsidR="00E5324C" w:rsidRPr="008867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61A0A" w:rsidRPr="008867E5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1A79A6" w:rsidRPr="008867E5" w:rsidTr="00967C2F">
        <w:trPr>
          <w:trHeight w:val="956"/>
        </w:trPr>
        <w:tc>
          <w:tcPr>
            <w:tcW w:w="4252" w:type="dxa"/>
            <w:tcBorders>
              <w:right w:val="single" w:sz="4" w:space="0" w:color="auto"/>
            </w:tcBorders>
          </w:tcPr>
          <w:p w:rsidR="001A79A6" w:rsidRPr="008867E5" w:rsidRDefault="001A79A6" w:rsidP="00E5324C">
            <w:pPr>
              <w:pStyle w:val="a5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 xml:space="preserve">1. Организация публичной защиты. Оценка индивидуального прогресса обучающихся в уровне </w:t>
            </w:r>
            <w:proofErr w:type="spellStart"/>
            <w:r w:rsidRPr="008867E5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867E5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E532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Представляет проект к защите.</w:t>
            </w:r>
          </w:p>
          <w:p w:rsidR="001A79A6" w:rsidRPr="008867E5" w:rsidRDefault="001A79A6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Участвует в диалоге по итогам презентации проекта.</w:t>
            </w:r>
          </w:p>
          <w:p w:rsidR="001A79A6" w:rsidRPr="008867E5" w:rsidRDefault="001A79A6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Отвечает на вопросы экспертов.</w:t>
            </w:r>
          </w:p>
          <w:p w:rsidR="001A79A6" w:rsidRPr="008867E5" w:rsidRDefault="001A79A6" w:rsidP="00E5324C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lang w:eastAsia="ru-RU"/>
              </w:rPr>
              <w:t>Анализирует процесс работы и полученные результаты после защиты</w:t>
            </w:r>
          </w:p>
        </w:tc>
      </w:tr>
      <w:tr w:rsidR="001A79A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1A79A6" w:rsidRPr="008867E5" w:rsidRDefault="001A79A6" w:rsidP="001A79A6">
            <w:pPr>
              <w:pStyle w:val="a5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tabs>
                <w:tab w:val="left" w:pos="7371"/>
                <w:tab w:val="left" w:pos="9781"/>
              </w:tabs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A79A6" w:rsidRPr="008867E5" w:rsidTr="00967C2F">
        <w:trPr>
          <w:trHeight w:val="37"/>
        </w:trPr>
        <w:tc>
          <w:tcPr>
            <w:tcW w:w="9490" w:type="dxa"/>
            <w:gridSpan w:val="3"/>
            <w:tcBorders>
              <w:right w:val="single" w:sz="4" w:space="0" w:color="auto"/>
            </w:tcBorders>
          </w:tcPr>
          <w:p w:rsidR="001A79A6" w:rsidRPr="008867E5" w:rsidRDefault="001A79A6" w:rsidP="001A79A6">
            <w:pPr>
              <w:tabs>
                <w:tab w:val="left" w:pos="7371"/>
                <w:tab w:val="left" w:pos="9781"/>
              </w:tabs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Модуль 7. Дополнительные возможности жизни проекта (4 ч)</w:t>
            </w:r>
          </w:p>
        </w:tc>
      </w:tr>
      <w:tr w:rsidR="001A79A6" w:rsidRPr="008867E5" w:rsidTr="008867E5">
        <w:trPr>
          <w:trHeight w:val="287"/>
        </w:trPr>
        <w:tc>
          <w:tcPr>
            <w:tcW w:w="4252" w:type="dxa"/>
            <w:tcBorders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1. Продвижение индивидуального проекта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Обобщает и систематизирует теоретический и практический материал индивидуального проекта в целях размещения на сайте школы.</w:t>
            </w:r>
          </w:p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  <w:bCs/>
              </w:rPr>
              <w:t>Участвует в популяризации разработанных проектных продуктов и выполненных исследований</w:t>
            </w:r>
          </w:p>
        </w:tc>
      </w:tr>
      <w:tr w:rsidR="001A79A6" w:rsidRPr="008867E5" w:rsidTr="00967C2F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2. Практикум. Переработка презентации в электронный образовательный постер для размещения на сайте школы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79A6" w:rsidRPr="008867E5" w:rsidTr="00967C2F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8867E5">
              <w:rPr>
                <w:rFonts w:ascii="Times New Roman" w:hAnsi="Times New Roman" w:cs="Times New Roman"/>
              </w:rPr>
              <w:t>3. Продвижение индивидуального проекта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867E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79A6" w:rsidRPr="008867E5" w:rsidTr="00967C2F">
        <w:trPr>
          <w:trHeight w:val="37"/>
        </w:trPr>
        <w:tc>
          <w:tcPr>
            <w:tcW w:w="4252" w:type="dxa"/>
            <w:tcBorders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8867E5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7E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9A6" w:rsidRPr="008867E5" w:rsidRDefault="001A79A6" w:rsidP="001A79A6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D7CA4" w:rsidRPr="000A48CF" w:rsidRDefault="00AD7CA4" w:rsidP="000A48CF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B74" w:rsidRPr="000A48CF" w:rsidRDefault="00B47B74" w:rsidP="000A48CF">
      <w:pPr>
        <w:pStyle w:val="a5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7C2F" w:rsidRDefault="00661A0A" w:rsidP="00661A0A">
      <w:pPr>
        <w:pStyle w:val="a5"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AD7CA4" w:rsidRPr="000A48C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2D17" w:rsidRPr="000A48CF" w:rsidRDefault="00AD7CA4" w:rsidP="00661A0A">
      <w:pPr>
        <w:pStyle w:val="a5"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8CF">
        <w:rPr>
          <w:rFonts w:ascii="Times New Roman" w:hAnsi="Times New Roman" w:cs="Times New Roman"/>
          <w:b/>
          <w:bCs/>
          <w:sz w:val="24"/>
          <w:szCs w:val="24"/>
        </w:rPr>
        <w:t>ОБРАЗОВАТЕЛЬНОГО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/>
          <w:bCs/>
          <w:sz w:val="24"/>
          <w:szCs w:val="24"/>
        </w:rPr>
        <w:t>ПРОЦЕССА</w:t>
      </w:r>
    </w:p>
    <w:p w:rsidR="00967C2F" w:rsidRDefault="00967C2F" w:rsidP="00661A0A">
      <w:pPr>
        <w:pStyle w:val="a3"/>
        <w:ind w:left="60" w:firstLine="6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4AA" w:rsidRPr="000A48CF" w:rsidRDefault="00661A0A" w:rsidP="00661A0A">
      <w:pPr>
        <w:pStyle w:val="a3"/>
        <w:ind w:left="60" w:firstLine="6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61A0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2F6189" w:rsidRPr="000A48CF">
        <w:rPr>
          <w:rFonts w:ascii="Times New Roman" w:hAnsi="Times New Roman" w:cs="Times New Roman"/>
          <w:b/>
          <w:sz w:val="24"/>
          <w:szCs w:val="24"/>
        </w:rPr>
        <w:t>идактические</w:t>
      </w:r>
      <w:r w:rsidR="00E53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189" w:rsidRPr="000A48CF">
        <w:rPr>
          <w:rFonts w:ascii="Times New Roman" w:hAnsi="Times New Roman" w:cs="Times New Roman"/>
          <w:b/>
          <w:sz w:val="24"/>
          <w:szCs w:val="24"/>
        </w:rPr>
        <w:t>пособия</w:t>
      </w:r>
    </w:p>
    <w:p w:rsidR="00A7413B" w:rsidRPr="000A48CF" w:rsidRDefault="00661A0A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Индивидуальный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проект: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рабочая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тетрадь.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11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класс.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Учебное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пособие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/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Л.</w:t>
      </w:r>
      <w:r w:rsidR="00967C2F">
        <w:rPr>
          <w:rFonts w:ascii="Times New Roman" w:hAnsi="Times New Roman" w:cs="Times New Roman"/>
          <w:bCs/>
          <w:sz w:val="24"/>
          <w:szCs w:val="24"/>
        </w:rPr>
        <w:t> 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Е.</w:t>
      </w:r>
      <w:r w:rsidR="00967C2F">
        <w:rPr>
          <w:rFonts w:ascii="Times New Roman" w:hAnsi="Times New Roman" w:cs="Times New Roman"/>
          <w:bCs/>
          <w:sz w:val="24"/>
          <w:szCs w:val="24"/>
        </w:rPr>
        <w:t> 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Спиридонова,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Б.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А.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Комаров,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В.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Маркова,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М.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5C3D" w:rsidRPr="000A48CF">
        <w:rPr>
          <w:rFonts w:ascii="Times New Roman" w:hAnsi="Times New Roman" w:cs="Times New Roman"/>
          <w:bCs/>
          <w:sz w:val="24"/>
          <w:szCs w:val="24"/>
        </w:rPr>
        <w:t>Стацунова</w:t>
      </w:r>
      <w:proofErr w:type="spellEnd"/>
      <w:r w:rsidR="00145C3D" w:rsidRPr="000A48CF">
        <w:rPr>
          <w:rFonts w:ascii="Times New Roman" w:hAnsi="Times New Roman" w:cs="Times New Roman"/>
          <w:bCs/>
          <w:sz w:val="24"/>
          <w:szCs w:val="24"/>
        </w:rPr>
        <w:t>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5C3D" w:rsidRPr="000A48CF">
        <w:rPr>
          <w:rFonts w:ascii="Times New Roman" w:hAnsi="Times New Roman" w:cs="Times New Roman"/>
          <w:bCs/>
          <w:sz w:val="24"/>
          <w:szCs w:val="24"/>
        </w:rPr>
        <w:t>Спб</w:t>
      </w:r>
      <w:proofErr w:type="spellEnd"/>
      <w:r w:rsidR="00145C3D" w:rsidRPr="000A48CF">
        <w:rPr>
          <w:rFonts w:ascii="Times New Roman" w:hAnsi="Times New Roman" w:cs="Times New Roman"/>
          <w:bCs/>
          <w:sz w:val="24"/>
          <w:szCs w:val="24"/>
        </w:rPr>
        <w:t>.: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КАРО,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2019.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104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D" w:rsidRPr="000A48CF">
        <w:rPr>
          <w:rFonts w:ascii="Times New Roman" w:hAnsi="Times New Roman" w:cs="Times New Roman"/>
          <w:bCs/>
          <w:sz w:val="24"/>
          <w:szCs w:val="24"/>
        </w:rPr>
        <w:t>с.</w:t>
      </w:r>
    </w:p>
    <w:p w:rsidR="002F6189" w:rsidRPr="000A48CF" w:rsidRDefault="002F6189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C3D" w:rsidRPr="000A48CF" w:rsidRDefault="00661A0A" w:rsidP="000A48C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61A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2F6189" w:rsidRPr="000A48CF">
        <w:rPr>
          <w:rFonts w:ascii="Times New Roman" w:hAnsi="Times New Roman" w:cs="Times New Roman"/>
          <w:b/>
          <w:bCs/>
          <w:sz w:val="24"/>
          <w:szCs w:val="24"/>
        </w:rPr>
        <w:t>аучно-методические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6189" w:rsidRPr="000A48CF">
        <w:rPr>
          <w:rFonts w:ascii="Times New Roman" w:hAnsi="Times New Roman" w:cs="Times New Roman"/>
          <w:b/>
          <w:bCs/>
          <w:sz w:val="24"/>
          <w:szCs w:val="24"/>
        </w:rPr>
        <w:t>материалы</w:t>
      </w:r>
    </w:p>
    <w:p w:rsidR="00A82D17" w:rsidRPr="000A48CF" w:rsidRDefault="00A7413B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8CF">
        <w:rPr>
          <w:rFonts w:ascii="Times New Roman" w:hAnsi="Times New Roman" w:cs="Times New Roman"/>
          <w:bCs/>
          <w:sz w:val="24"/>
          <w:szCs w:val="24"/>
        </w:rPr>
        <w:t>1.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Cs/>
          <w:sz w:val="24"/>
          <w:szCs w:val="24"/>
        </w:rPr>
        <w:t>Алексеев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Cs/>
          <w:sz w:val="24"/>
          <w:szCs w:val="24"/>
        </w:rPr>
        <w:t>Н.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Г.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Проектирование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и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рефлексивное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мышление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Cs/>
          <w:sz w:val="24"/>
          <w:szCs w:val="24"/>
        </w:rPr>
        <w:t>//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Cs/>
          <w:sz w:val="24"/>
          <w:szCs w:val="24"/>
        </w:rPr>
        <w:t>личности.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A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–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2002.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№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2.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867"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Cs/>
          <w:sz w:val="24"/>
          <w:szCs w:val="24"/>
        </w:rPr>
        <w:t>С.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92</w:t>
      </w:r>
      <w:r w:rsidR="00BF3867"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115.</w:t>
      </w:r>
    </w:p>
    <w:p w:rsidR="00A7413B" w:rsidRPr="000A48CF" w:rsidRDefault="00A7413B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8CF">
        <w:rPr>
          <w:rFonts w:ascii="Times New Roman" w:hAnsi="Times New Roman" w:cs="Times New Roman"/>
          <w:bCs/>
          <w:sz w:val="24"/>
          <w:szCs w:val="24"/>
        </w:rPr>
        <w:t>2.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Голуб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Г.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Б.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Метод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проектов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технология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48CF">
        <w:rPr>
          <w:rFonts w:ascii="Times New Roman" w:hAnsi="Times New Roman" w:cs="Times New Roman"/>
          <w:bCs/>
          <w:sz w:val="24"/>
          <w:szCs w:val="24"/>
        </w:rPr>
        <w:t>компетентностно</w:t>
      </w:r>
      <w:proofErr w:type="spellEnd"/>
      <w:r w:rsidR="00AD7CA4" w:rsidRPr="000A48CF">
        <w:rPr>
          <w:rFonts w:ascii="Times New Roman" w:hAnsi="Times New Roman" w:cs="Times New Roman"/>
          <w:bCs/>
          <w:sz w:val="24"/>
          <w:szCs w:val="24"/>
        </w:rPr>
        <w:t>-ориентированного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0A48CF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0A48CF">
        <w:rPr>
          <w:rFonts w:ascii="Times New Roman" w:hAnsi="Times New Roman" w:cs="Times New Roman"/>
          <w:bCs/>
          <w:sz w:val="24"/>
          <w:szCs w:val="24"/>
        </w:rPr>
        <w:t>: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методическое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пособие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для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педагогов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/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Г.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Б.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Голуб,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Е.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А.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Перелыгина,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О.</w:t>
      </w:r>
      <w:r w:rsidR="00967C2F">
        <w:rPr>
          <w:rFonts w:ascii="Times New Roman" w:hAnsi="Times New Roman" w:cs="Times New Roman"/>
          <w:bCs/>
          <w:sz w:val="24"/>
          <w:szCs w:val="24"/>
        </w:rPr>
        <w:t> 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В.</w:t>
      </w:r>
      <w:r w:rsidR="00967C2F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0A48CF">
        <w:rPr>
          <w:rFonts w:ascii="Times New Roman" w:hAnsi="Times New Roman" w:cs="Times New Roman"/>
          <w:bCs/>
          <w:sz w:val="24"/>
          <w:szCs w:val="24"/>
        </w:rPr>
        <w:t>Чуракова</w:t>
      </w:r>
      <w:proofErr w:type="spellEnd"/>
      <w:r w:rsidRPr="000A48CF">
        <w:rPr>
          <w:rFonts w:ascii="Times New Roman" w:hAnsi="Times New Roman" w:cs="Times New Roman"/>
          <w:bCs/>
          <w:sz w:val="24"/>
          <w:szCs w:val="24"/>
        </w:rPr>
        <w:t>;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под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ред.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проф.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Е.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Я.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Когана.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Самара: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Учебная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литература,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2009.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176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с.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CA4" w:rsidRPr="000A48CF" w:rsidRDefault="00AD7CA4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8CF">
        <w:rPr>
          <w:rFonts w:ascii="Times New Roman" w:hAnsi="Times New Roman" w:cs="Times New Roman"/>
          <w:bCs/>
          <w:sz w:val="24"/>
          <w:szCs w:val="24"/>
        </w:rPr>
        <w:t>3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Голуб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Г.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Б.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Основы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проектной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деятельнос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ти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школьника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/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Г.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Б.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Голуб,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Е.</w:t>
      </w:r>
      <w:r w:rsidR="00967C2F">
        <w:rPr>
          <w:rFonts w:ascii="Times New Roman" w:hAnsi="Times New Roman" w:cs="Times New Roman"/>
          <w:bCs/>
          <w:sz w:val="24"/>
          <w:szCs w:val="24"/>
        </w:rPr>
        <w:t> 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А.</w:t>
      </w:r>
      <w:r w:rsidR="00967C2F">
        <w:rPr>
          <w:rFonts w:ascii="Times New Roman" w:hAnsi="Times New Roman" w:cs="Times New Roman"/>
          <w:bCs/>
          <w:sz w:val="24"/>
          <w:szCs w:val="24"/>
        </w:rPr>
        <w:t> 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Перелыгина,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О.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В.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7413B" w:rsidRPr="000A48CF">
        <w:rPr>
          <w:rFonts w:ascii="Times New Roman" w:hAnsi="Times New Roman" w:cs="Times New Roman"/>
          <w:bCs/>
          <w:sz w:val="24"/>
          <w:szCs w:val="24"/>
        </w:rPr>
        <w:t>Чуракова</w:t>
      </w:r>
      <w:proofErr w:type="spellEnd"/>
      <w:r w:rsidR="00A7413B" w:rsidRPr="000A48CF">
        <w:rPr>
          <w:rFonts w:ascii="Times New Roman" w:hAnsi="Times New Roman" w:cs="Times New Roman"/>
          <w:bCs/>
          <w:sz w:val="24"/>
          <w:szCs w:val="24"/>
        </w:rPr>
        <w:t>;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под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ред.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проф.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Е.</w:t>
      </w:r>
      <w:r w:rsidR="00661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Я.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Когана.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Самара: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Учебная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литература,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2009.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224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13B" w:rsidRPr="000A48CF">
        <w:rPr>
          <w:rFonts w:ascii="Times New Roman" w:hAnsi="Times New Roman" w:cs="Times New Roman"/>
          <w:bCs/>
          <w:sz w:val="24"/>
          <w:szCs w:val="24"/>
        </w:rPr>
        <w:t>с</w:t>
      </w:r>
      <w:r w:rsidRPr="000A48CF">
        <w:rPr>
          <w:rFonts w:ascii="Times New Roman" w:hAnsi="Times New Roman" w:cs="Times New Roman"/>
          <w:bCs/>
          <w:sz w:val="24"/>
          <w:szCs w:val="24"/>
        </w:rPr>
        <w:t>.</w:t>
      </w:r>
    </w:p>
    <w:p w:rsidR="002244AA" w:rsidRPr="000A48CF" w:rsidRDefault="00AD7CA4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8CF">
        <w:rPr>
          <w:rFonts w:ascii="Times New Roman" w:hAnsi="Times New Roman" w:cs="Times New Roman"/>
          <w:bCs/>
          <w:sz w:val="24"/>
          <w:szCs w:val="24"/>
        </w:rPr>
        <w:t>4.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Громыко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Ю.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В.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Проектирование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и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програм</w:t>
      </w:r>
      <w:r w:rsidRPr="000A48CF">
        <w:rPr>
          <w:rFonts w:ascii="Times New Roman" w:hAnsi="Times New Roman" w:cs="Times New Roman"/>
          <w:bCs/>
          <w:sz w:val="24"/>
          <w:szCs w:val="24"/>
        </w:rPr>
        <w:t>мирование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48CF">
        <w:rPr>
          <w:rFonts w:ascii="Times New Roman" w:hAnsi="Times New Roman" w:cs="Times New Roman"/>
          <w:bCs/>
          <w:sz w:val="24"/>
          <w:szCs w:val="24"/>
        </w:rPr>
        <w:t>образования.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867" w:rsidRP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М.: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Московская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академия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образования,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0A48CF">
        <w:rPr>
          <w:rFonts w:ascii="Times New Roman" w:hAnsi="Times New Roman" w:cs="Times New Roman"/>
          <w:bCs/>
          <w:sz w:val="24"/>
          <w:szCs w:val="24"/>
        </w:rPr>
        <w:t>1996.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8CF">
        <w:rPr>
          <w:rFonts w:ascii="Times New Roman" w:hAnsi="Times New Roman" w:cs="Times New Roman"/>
          <w:bCs/>
          <w:sz w:val="24"/>
          <w:szCs w:val="24"/>
        </w:rPr>
        <w:t>–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546</w:t>
      </w:r>
      <w:r w:rsidR="00E53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0A48CF">
        <w:rPr>
          <w:rFonts w:ascii="Times New Roman" w:hAnsi="Times New Roman" w:cs="Times New Roman"/>
          <w:bCs/>
          <w:sz w:val="24"/>
          <w:szCs w:val="24"/>
        </w:rPr>
        <w:t>с.</w:t>
      </w:r>
    </w:p>
    <w:p w:rsidR="002244AA" w:rsidRPr="00967C2F" w:rsidRDefault="00AD7CA4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5</w:t>
      </w:r>
      <w:r w:rsidR="00A7413B" w:rsidRPr="00967C2F">
        <w:rPr>
          <w:rFonts w:ascii="Times New Roman" w:hAnsi="Times New Roman" w:cs="Times New Roman"/>
          <w:bCs/>
          <w:sz w:val="24"/>
          <w:szCs w:val="24"/>
        </w:rPr>
        <w:t>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Леонтович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А.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В.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Исследовательская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и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проектная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работа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школьников.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5</w:t>
      </w:r>
      <w:r w:rsidR="00BF3867" w:rsidRPr="00967C2F">
        <w:rPr>
          <w:rFonts w:ascii="Times New Roman" w:hAnsi="Times New Roman" w:cs="Times New Roman"/>
          <w:bCs/>
          <w:sz w:val="24"/>
          <w:szCs w:val="24"/>
        </w:rPr>
        <w:t>–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11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44AA" w:rsidRPr="00967C2F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967C2F">
        <w:rPr>
          <w:rFonts w:ascii="Times New Roman" w:hAnsi="Times New Roman" w:cs="Times New Roman"/>
          <w:bCs/>
          <w:sz w:val="24"/>
          <w:szCs w:val="24"/>
        </w:rPr>
        <w:t>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/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А.</w:t>
      </w:r>
      <w:r w:rsidR="00967C2F" w:rsidRPr="00967C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67C2F">
        <w:rPr>
          <w:rFonts w:ascii="Times New Roman" w:hAnsi="Times New Roman" w:cs="Times New Roman"/>
          <w:bCs/>
          <w:sz w:val="24"/>
          <w:szCs w:val="24"/>
        </w:rPr>
        <w:t>В.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Леонтович,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А.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С.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C2F">
        <w:rPr>
          <w:rFonts w:ascii="Times New Roman" w:hAnsi="Times New Roman" w:cs="Times New Roman"/>
          <w:bCs/>
          <w:sz w:val="24"/>
          <w:szCs w:val="24"/>
        </w:rPr>
        <w:t>Саввичев</w:t>
      </w:r>
      <w:proofErr w:type="spellEnd"/>
      <w:r w:rsidRPr="00967C2F">
        <w:rPr>
          <w:rFonts w:ascii="Times New Roman" w:hAnsi="Times New Roman" w:cs="Times New Roman"/>
          <w:bCs/>
          <w:sz w:val="24"/>
          <w:szCs w:val="24"/>
        </w:rPr>
        <w:t>;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под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ред.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А.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В.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Леонтовича.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867" w:rsidRPr="00967C2F">
        <w:rPr>
          <w:rFonts w:ascii="Times New Roman" w:hAnsi="Times New Roman" w:cs="Times New Roman"/>
          <w:bCs/>
          <w:sz w:val="24"/>
          <w:szCs w:val="24"/>
        </w:rPr>
        <w:t>–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М.: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ВАКО,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4AA" w:rsidRPr="00967C2F">
        <w:rPr>
          <w:rFonts w:ascii="Times New Roman" w:hAnsi="Times New Roman" w:cs="Times New Roman"/>
          <w:bCs/>
          <w:sz w:val="24"/>
          <w:szCs w:val="24"/>
        </w:rPr>
        <w:t>2014.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8CF" w:rsidRPr="00967C2F">
        <w:rPr>
          <w:rFonts w:ascii="Times New Roman" w:hAnsi="Times New Roman" w:cs="Times New Roman"/>
          <w:bCs/>
          <w:sz w:val="24"/>
          <w:szCs w:val="24"/>
        </w:rPr>
        <w:t>–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967C2F">
        <w:rPr>
          <w:rFonts w:ascii="Times New Roman" w:hAnsi="Times New Roman" w:cs="Times New Roman"/>
          <w:bCs/>
          <w:sz w:val="24"/>
          <w:szCs w:val="24"/>
        </w:rPr>
        <w:t>161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88" w:rsidRPr="00967C2F">
        <w:rPr>
          <w:rFonts w:ascii="Times New Roman" w:hAnsi="Times New Roman" w:cs="Times New Roman"/>
          <w:bCs/>
          <w:sz w:val="24"/>
          <w:szCs w:val="24"/>
        </w:rPr>
        <w:t>с.</w:t>
      </w:r>
    </w:p>
    <w:p w:rsidR="001A6DCA" w:rsidRPr="00967C2F" w:rsidRDefault="001A6DCA" w:rsidP="000A48CF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44AA" w:rsidRPr="000A48CF" w:rsidRDefault="00661A0A" w:rsidP="000A48C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61A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3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C2F">
        <w:rPr>
          <w:rFonts w:ascii="Times New Roman" w:hAnsi="Times New Roman" w:cs="Times New Roman"/>
          <w:b/>
          <w:bCs/>
          <w:sz w:val="24"/>
          <w:szCs w:val="24"/>
        </w:rPr>
        <w:t>Интернет-источники</w:t>
      </w:r>
    </w:p>
    <w:p w:rsidR="00EB4B63" w:rsidRPr="00967C2F" w:rsidRDefault="00EB4B63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Объект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и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предмет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исследования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8CF" w:rsidRPr="00967C2F">
        <w:rPr>
          <w:rFonts w:ascii="Times New Roman" w:hAnsi="Times New Roman" w:cs="Times New Roman"/>
          <w:bCs/>
          <w:sz w:val="24"/>
          <w:szCs w:val="24"/>
        </w:rPr>
        <w:t>–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в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чём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разница?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hyperlink r:id="rId8" w:history="1">
        <w:r w:rsidR="00967C2F"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https://nauchniestati.ru/ blog/</w:t>
        </w:r>
        <w:proofErr w:type="spellStart"/>
        <w:r w:rsidR="00967C2F"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obekt-i-predmet-issledovaniya</w:t>
        </w:r>
        <w:proofErr w:type="spellEnd"/>
      </w:hyperlink>
      <w:r w:rsidRPr="00967C2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661A0A" w:rsidRPr="00967C2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2244AA" w:rsidRPr="00967C2F" w:rsidRDefault="002244A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Проведение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опросов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(</w:t>
      </w:r>
      <w:hyperlink r:id="rId9" w:history="1">
        <w:r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http://anketolog.ru</w:t>
        </w:r>
      </w:hyperlink>
      <w:r w:rsidRPr="00967C2F">
        <w:rPr>
          <w:rFonts w:ascii="Times New Roman" w:hAnsi="Times New Roman" w:cs="Times New Roman"/>
          <w:bCs/>
          <w:sz w:val="24"/>
          <w:szCs w:val="24"/>
        </w:rPr>
        <w:t>)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>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6DCA" w:rsidRPr="00967C2F" w:rsidRDefault="002244A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Как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создать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анкету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и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провести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опрос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DCA" w:rsidRPr="00967C2F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1A6DCA" w:rsidRPr="00967C2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www.testograf.ru</w:t>
        </w:r>
      </w:hyperlink>
      <w:r w:rsidR="001A6DCA" w:rsidRPr="00967C2F">
        <w:rPr>
          <w:rFonts w:ascii="Times New Roman" w:hAnsi="Times New Roman" w:cs="Times New Roman"/>
          <w:sz w:val="24"/>
          <w:szCs w:val="24"/>
        </w:rPr>
        <w:t>).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6DCA" w:rsidRPr="00967C2F" w:rsidRDefault="001A6DC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Проведение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опросов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(</w:t>
      </w:r>
      <w:hyperlink r:id="rId11" w:history="1">
        <w:r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http://anketolog.ru</w:t>
        </w:r>
      </w:hyperlink>
      <w:r w:rsidRPr="00967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1A6DCA" w:rsidRPr="00967C2F" w:rsidRDefault="001A6DC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Кто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такой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эксперт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и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каким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он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должен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быть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(</w:t>
      </w:r>
      <w:hyperlink r:id="rId12" w:history="1">
        <w:r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http://www.liveexpertru/forum/view/1257990</w:t>
        </w:r>
      </w:hyperlink>
      <w:r w:rsidRPr="00967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2244AA" w:rsidRPr="00967C2F" w:rsidRDefault="002244A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Проект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«Старость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в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радость»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(</w:t>
      </w:r>
      <w:hyperlink r:id="rId13" w:history="1">
        <w:r w:rsidR="001A6DCA"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https://starikam.org</w:t>
        </w:r>
      </w:hyperlink>
      <w:r w:rsidRPr="00967C2F">
        <w:rPr>
          <w:rFonts w:ascii="Times New Roman" w:hAnsi="Times New Roman" w:cs="Times New Roman"/>
          <w:bCs/>
          <w:sz w:val="24"/>
          <w:szCs w:val="24"/>
        </w:rPr>
        <w:t>)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>.</w:t>
      </w:r>
    </w:p>
    <w:p w:rsidR="002244AA" w:rsidRPr="00967C2F" w:rsidRDefault="002244A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Просветительский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проект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«Арзамас»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(</w:t>
      </w:r>
      <w:hyperlink r:id="rId14" w:history="1">
        <w:r w:rsidR="001A6DCA" w:rsidRPr="00967C2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https://arzamas</w:t>
        </w:r>
        <w:bookmarkStart w:id="0" w:name="_GoBack"/>
        <w:bookmarkEnd w:id="0"/>
        <w:r w:rsidR="001A6DCA" w:rsidRPr="00967C2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.academy</w:t>
        </w:r>
      </w:hyperlink>
      <w:r w:rsidR="001A6DCA" w:rsidRPr="00967C2F"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</w:rPr>
        <w:t>)</w:t>
      </w:r>
      <w:r w:rsidR="00661A0A" w:rsidRPr="00967C2F"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="00E5324C" w:rsidRPr="00967C2F">
        <w:rPr>
          <w:rStyle w:val="a6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</w:p>
    <w:p w:rsidR="002244AA" w:rsidRPr="00967C2F" w:rsidRDefault="002244A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Проект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«Экологическая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тропа»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(</w:t>
      </w:r>
      <w:hyperlink r:id="rId15" w:history="1">
        <w:r w:rsidR="00EB4B63"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https://komiinform.ru/news/164370/</w:t>
        </w:r>
      </w:hyperlink>
      <w:r w:rsidRPr="00967C2F">
        <w:rPr>
          <w:rFonts w:ascii="Times New Roman" w:hAnsi="Times New Roman" w:cs="Times New Roman"/>
          <w:bCs/>
          <w:sz w:val="24"/>
          <w:szCs w:val="24"/>
        </w:rPr>
        <w:t>)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>.</w:t>
      </w:r>
    </w:p>
    <w:p w:rsidR="002244AA" w:rsidRPr="00967C2F" w:rsidRDefault="002244AA" w:rsidP="00967C2F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Волонт</w:t>
      </w:r>
      <w:r w:rsidR="00D40479" w:rsidRPr="00967C2F">
        <w:rPr>
          <w:rFonts w:ascii="Times New Roman" w:hAnsi="Times New Roman" w:cs="Times New Roman"/>
          <w:bCs/>
          <w:sz w:val="24"/>
          <w:szCs w:val="24"/>
        </w:rPr>
        <w:t>е</w:t>
      </w:r>
      <w:r w:rsidRPr="00967C2F">
        <w:rPr>
          <w:rFonts w:ascii="Times New Roman" w:hAnsi="Times New Roman" w:cs="Times New Roman"/>
          <w:bCs/>
          <w:sz w:val="24"/>
          <w:szCs w:val="24"/>
        </w:rPr>
        <w:t>рский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педагогический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отряд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(http://www.ruy.ru/organization/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C2F">
        <w:rPr>
          <w:rFonts w:ascii="Times New Roman" w:hAnsi="Times New Roman" w:cs="Times New Roman"/>
          <w:bCs/>
          <w:sz w:val="24"/>
          <w:szCs w:val="24"/>
        </w:rPr>
        <w:t>activities</w:t>
      </w:r>
      <w:proofErr w:type="spellEnd"/>
      <w:r w:rsidRPr="00967C2F">
        <w:rPr>
          <w:rFonts w:ascii="Times New Roman" w:hAnsi="Times New Roman" w:cs="Times New Roman"/>
          <w:bCs/>
          <w:sz w:val="24"/>
          <w:szCs w:val="24"/>
        </w:rPr>
        <w:t>/)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>.</w:t>
      </w:r>
    </w:p>
    <w:p w:rsidR="002244AA" w:rsidRPr="00967C2F" w:rsidRDefault="002244AA" w:rsidP="00967C2F">
      <w:pPr>
        <w:pStyle w:val="a3"/>
        <w:numPr>
          <w:ilvl w:val="0"/>
          <w:numId w:val="15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C2F">
        <w:rPr>
          <w:rFonts w:ascii="Times New Roman" w:hAnsi="Times New Roman" w:cs="Times New Roman"/>
          <w:bCs/>
          <w:sz w:val="24"/>
          <w:szCs w:val="24"/>
        </w:rPr>
        <w:t>Лучшие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7C2F">
        <w:rPr>
          <w:rFonts w:ascii="Times New Roman" w:hAnsi="Times New Roman" w:cs="Times New Roman"/>
          <w:bCs/>
          <w:sz w:val="24"/>
          <w:szCs w:val="24"/>
        </w:rPr>
        <w:t>стартапы</w:t>
      </w:r>
      <w:proofErr w:type="spellEnd"/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и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инвестиционные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проекты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7C2F">
        <w:rPr>
          <w:rFonts w:ascii="Times New Roman" w:hAnsi="Times New Roman" w:cs="Times New Roman"/>
          <w:bCs/>
          <w:sz w:val="24"/>
          <w:szCs w:val="24"/>
        </w:rPr>
        <w:t>в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CA4" w:rsidRPr="00967C2F">
        <w:rPr>
          <w:rFonts w:ascii="Times New Roman" w:hAnsi="Times New Roman" w:cs="Times New Roman"/>
          <w:bCs/>
          <w:sz w:val="24"/>
          <w:szCs w:val="24"/>
        </w:rPr>
        <w:t>и</w:t>
      </w:r>
      <w:r w:rsidR="00EB4B63" w:rsidRPr="00967C2F">
        <w:rPr>
          <w:rFonts w:ascii="Times New Roman" w:hAnsi="Times New Roman" w:cs="Times New Roman"/>
          <w:bCs/>
          <w:sz w:val="24"/>
          <w:szCs w:val="24"/>
        </w:rPr>
        <w:t>нтернете</w:t>
      </w:r>
      <w:r w:rsidR="00E5324C" w:rsidRPr="00967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B63" w:rsidRPr="00967C2F">
        <w:rPr>
          <w:rFonts w:ascii="Times New Roman" w:hAnsi="Times New Roman" w:cs="Times New Roman"/>
          <w:bCs/>
          <w:sz w:val="24"/>
          <w:szCs w:val="24"/>
        </w:rPr>
        <w:t>(</w:t>
      </w:r>
      <w:hyperlink r:id="rId16" w:history="1">
        <w:r w:rsidR="00EB4B63" w:rsidRPr="00967C2F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https://startupnetwork.ru/startups/</w:t>
        </w:r>
      </w:hyperlink>
      <w:r w:rsidRPr="00967C2F">
        <w:rPr>
          <w:rFonts w:ascii="Times New Roman" w:hAnsi="Times New Roman" w:cs="Times New Roman"/>
          <w:bCs/>
          <w:sz w:val="24"/>
          <w:szCs w:val="24"/>
        </w:rPr>
        <w:t>)</w:t>
      </w:r>
      <w:r w:rsidR="00661A0A" w:rsidRPr="00967C2F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2244AA" w:rsidRPr="00967C2F" w:rsidSect="00CB5D6B">
      <w:footerReference w:type="default" r:id="rId17"/>
      <w:type w:val="continuous"/>
      <w:pgSz w:w="11840" w:h="16800"/>
      <w:pgMar w:top="1134" w:right="850" w:bottom="1134" w:left="1701" w:header="0" w:footer="9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48" w:rsidRDefault="004D5148">
      <w:r>
        <w:separator/>
      </w:r>
    </w:p>
  </w:endnote>
  <w:endnote w:type="continuationSeparator" w:id="0">
    <w:p w:rsidR="004D5148" w:rsidRDefault="004D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4075966"/>
      <w:docPartObj>
        <w:docPartGallery w:val="Page Numbers (Bottom of Page)"/>
        <w:docPartUnique/>
      </w:docPartObj>
    </w:sdtPr>
    <w:sdtContent>
      <w:p w:rsidR="00CB5D6B" w:rsidRDefault="00CB5D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C2F">
          <w:rPr>
            <w:noProof/>
          </w:rPr>
          <w:t>24</w:t>
        </w:r>
        <w:r>
          <w:fldChar w:fldCharType="end"/>
        </w:r>
      </w:p>
    </w:sdtContent>
  </w:sdt>
  <w:p w:rsidR="007B6FA9" w:rsidRDefault="007B6FA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48" w:rsidRDefault="004D5148">
      <w:r>
        <w:separator/>
      </w:r>
    </w:p>
  </w:footnote>
  <w:footnote w:type="continuationSeparator" w:id="0">
    <w:p w:rsidR="004D5148" w:rsidRDefault="004D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2EDA"/>
    <w:multiLevelType w:val="multilevel"/>
    <w:tmpl w:val="DE32CCCE"/>
    <w:lvl w:ilvl="0">
      <w:start w:val="1"/>
      <w:numFmt w:val="upperLetter"/>
      <w:lvlText w:val="%1"/>
      <w:lvlJc w:val="left"/>
      <w:pPr>
        <w:ind w:left="1639" w:hanging="657"/>
      </w:pPr>
      <w:rPr>
        <w:rFonts w:hint="default"/>
        <w:lang w:val="ru-RU" w:eastAsia="en-US" w:bidi="ar-SA"/>
      </w:rPr>
    </w:lvl>
    <w:lvl w:ilvl="1">
      <w:start w:val="4"/>
      <w:numFmt w:val="upperLetter"/>
      <w:lvlText w:val="%1.%2."/>
      <w:lvlJc w:val="left"/>
      <w:pPr>
        <w:ind w:left="1639" w:hanging="65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0" w:hanging="356"/>
        <w:jc w:val="right"/>
      </w:pPr>
      <w:rPr>
        <w:rFonts w:hint="default"/>
        <w:b/>
        <w:bCs/>
        <w:spacing w:val="-1"/>
        <w:w w:val="95"/>
        <w:lang w:val="ru-RU" w:eastAsia="en-US" w:bidi="ar-SA"/>
      </w:rPr>
    </w:lvl>
    <w:lvl w:ilvl="3">
      <w:numFmt w:val="bullet"/>
      <w:lvlText w:val="•"/>
      <w:lvlJc w:val="left"/>
      <w:pPr>
        <w:ind w:left="4777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128B2045"/>
    <w:multiLevelType w:val="hybridMultilevel"/>
    <w:tmpl w:val="3B129DC0"/>
    <w:lvl w:ilvl="0" w:tplc="5E402E68">
      <w:start w:val="1"/>
      <w:numFmt w:val="decimal"/>
      <w:lvlText w:val="%1."/>
      <w:lvlJc w:val="left"/>
      <w:pPr>
        <w:ind w:left="49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1A600FD4"/>
    <w:multiLevelType w:val="hybridMultilevel"/>
    <w:tmpl w:val="A870523E"/>
    <w:lvl w:ilvl="0" w:tplc="2AAC5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506"/>
    <w:multiLevelType w:val="hybridMultilevel"/>
    <w:tmpl w:val="C080957E"/>
    <w:lvl w:ilvl="0" w:tplc="5628A6B4">
      <w:start w:val="6"/>
      <w:numFmt w:val="decimal"/>
      <w:lvlText w:val="%1."/>
      <w:lvlJc w:val="left"/>
      <w:pPr>
        <w:ind w:left="4483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5203" w:hanging="360"/>
      </w:pPr>
    </w:lvl>
    <w:lvl w:ilvl="2" w:tplc="0419001B" w:tentative="1">
      <w:start w:val="1"/>
      <w:numFmt w:val="lowerRoman"/>
      <w:lvlText w:val="%3."/>
      <w:lvlJc w:val="right"/>
      <w:pPr>
        <w:ind w:left="5923" w:hanging="180"/>
      </w:pPr>
    </w:lvl>
    <w:lvl w:ilvl="3" w:tplc="0419000F" w:tentative="1">
      <w:start w:val="1"/>
      <w:numFmt w:val="decimal"/>
      <w:lvlText w:val="%4."/>
      <w:lvlJc w:val="left"/>
      <w:pPr>
        <w:ind w:left="6643" w:hanging="360"/>
      </w:pPr>
    </w:lvl>
    <w:lvl w:ilvl="4" w:tplc="04190019" w:tentative="1">
      <w:start w:val="1"/>
      <w:numFmt w:val="lowerLetter"/>
      <w:lvlText w:val="%5."/>
      <w:lvlJc w:val="left"/>
      <w:pPr>
        <w:ind w:left="7363" w:hanging="360"/>
      </w:pPr>
    </w:lvl>
    <w:lvl w:ilvl="5" w:tplc="0419001B" w:tentative="1">
      <w:start w:val="1"/>
      <w:numFmt w:val="lowerRoman"/>
      <w:lvlText w:val="%6."/>
      <w:lvlJc w:val="right"/>
      <w:pPr>
        <w:ind w:left="8083" w:hanging="180"/>
      </w:pPr>
    </w:lvl>
    <w:lvl w:ilvl="6" w:tplc="0419000F" w:tentative="1">
      <w:start w:val="1"/>
      <w:numFmt w:val="decimal"/>
      <w:lvlText w:val="%7."/>
      <w:lvlJc w:val="left"/>
      <w:pPr>
        <w:ind w:left="8803" w:hanging="360"/>
      </w:pPr>
    </w:lvl>
    <w:lvl w:ilvl="7" w:tplc="04190019" w:tentative="1">
      <w:start w:val="1"/>
      <w:numFmt w:val="lowerLetter"/>
      <w:lvlText w:val="%8."/>
      <w:lvlJc w:val="left"/>
      <w:pPr>
        <w:ind w:left="9523" w:hanging="360"/>
      </w:pPr>
    </w:lvl>
    <w:lvl w:ilvl="8" w:tplc="0419001B" w:tentative="1">
      <w:start w:val="1"/>
      <w:numFmt w:val="lowerRoman"/>
      <w:lvlText w:val="%9."/>
      <w:lvlJc w:val="right"/>
      <w:pPr>
        <w:ind w:left="10243" w:hanging="180"/>
      </w:pPr>
    </w:lvl>
  </w:abstractNum>
  <w:abstractNum w:abstractNumId="4" w15:restartNumberingAfterBreak="0">
    <w:nsid w:val="21090D70"/>
    <w:multiLevelType w:val="hybridMultilevel"/>
    <w:tmpl w:val="544E9E44"/>
    <w:lvl w:ilvl="0" w:tplc="A8BA7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347F2A"/>
    <w:multiLevelType w:val="hybridMultilevel"/>
    <w:tmpl w:val="9E04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5E43"/>
    <w:multiLevelType w:val="hybridMultilevel"/>
    <w:tmpl w:val="A1B2B9FA"/>
    <w:lvl w:ilvl="0" w:tplc="500E9D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8A7125"/>
    <w:multiLevelType w:val="hybridMultilevel"/>
    <w:tmpl w:val="79726DAC"/>
    <w:lvl w:ilvl="0" w:tplc="1B6082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B22DFB"/>
    <w:multiLevelType w:val="hybridMultilevel"/>
    <w:tmpl w:val="999C688C"/>
    <w:lvl w:ilvl="0" w:tplc="AB3A6F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DB5139"/>
    <w:multiLevelType w:val="hybridMultilevel"/>
    <w:tmpl w:val="CB2ABFBA"/>
    <w:lvl w:ilvl="0" w:tplc="5C78D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045064"/>
    <w:multiLevelType w:val="hybridMultilevel"/>
    <w:tmpl w:val="6D32A85C"/>
    <w:lvl w:ilvl="0" w:tplc="008A2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46599D"/>
    <w:multiLevelType w:val="hybridMultilevel"/>
    <w:tmpl w:val="FDAC7D74"/>
    <w:lvl w:ilvl="0" w:tplc="E4F2A65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3" w15:restartNumberingAfterBreak="0">
    <w:nsid w:val="517C5017"/>
    <w:multiLevelType w:val="hybridMultilevel"/>
    <w:tmpl w:val="635ACBEA"/>
    <w:lvl w:ilvl="0" w:tplc="4D90E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BE176D"/>
    <w:multiLevelType w:val="hybridMultilevel"/>
    <w:tmpl w:val="0BBCABD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697F1B"/>
    <w:multiLevelType w:val="hybridMultilevel"/>
    <w:tmpl w:val="03A081C0"/>
    <w:lvl w:ilvl="0" w:tplc="138AE6FA">
      <w:start w:val="1"/>
      <w:numFmt w:val="decimal"/>
      <w:lvlText w:val="%1."/>
      <w:lvlJc w:val="left"/>
      <w:pPr>
        <w:ind w:left="102" w:hanging="2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7"/>
        <w:sz w:val="25"/>
        <w:szCs w:val="25"/>
        <w:lang w:val="ru-RU" w:eastAsia="en-US" w:bidi="ar-SA"/>
      </w:rPr>
    </w:lvl>
    <w:lvl w:ilvl="1" w:tplc="B00C332E">
      <w:start w:val="3"/>
      <w:numFmt w:val="decimal"/>
      <w:lvlText w:val="%2."/>
      <w:lvlJc w:val="left"/>
      <w:pPr>
        <w:ind w:left="2264" w:hanging="378"/>
        <w:jc w:val="right"/>
      </w:pPr>
      <w:rPr>
        <w:rFonts w:hint="default"/>
        <w:spacing w:val="-1"/>
        <w:w w:val="102"/>
        <w:lang w:val="ru-RU" w:eastAsia="en-US" w:bidi="ar-SA"/>
      </w:rPr>
    </w:lvl>
    <w:lvl w:ilvl="2" w:tplc="F13E6836">
      <w:start w:val="1"/>
      <w:numFmt w:val="decimal"/>
      <w:lvlText w:val="%3."/>
      <w:lvlJc w:val="left"/>
      <w:pPr>
        <w:ind w:left="4521" w:hanging="4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5"/>
        <w:sz w:val="25"/>
        <w:szCs w:val="25"/>
        <w:lang w:val="ru-RU" w:eastAsia="en-US" w:bidi="ar-SA"/>
      </w:rPr>
    </w:lvl>
    <w:lvl w:ilvl="3" w:tplc="3C82CFC8">
      <w:numFmt w:val="bullet"/>
      <w:lvlText w:val="•"/>
      <w:lvlJc w:val="left"/>
      <w:pPr>
        <w:ind w:left="5115" w:hanging="462"/>
      </w:pPr>
      <w:rPr>
        <w:rFonts w:hint="default"/>
        <w:lang w:val="ru-RU" w:eastAsia="en-US" w:bidi="ar-SA"/>
      </w:rPr>
    </w:lvl>
    <w:lvl w:ilvl="4" w:tplc="A9F6D536">
      <w:numFmt w:val="bullet"/>
      <w:lvlText w:val="•"/>
      <w:lvlJc w:val="left"/>
      <w:pPr>
        <w:ind w:left="5710" w:hanging="462"/>
      </w:pPr>
      <w:rPr>
        <w:rFonts w:hint="default"/>
        <w:lang w:val="ru-RU" w:eastAsia="en-US" w:bidi="ar-SA"/>
      </w:rPr>
    </w:lvl>
    <w:lvl w:ilvl="5" w:tplc="186A22AC">
      <w:numFmt w:val="bullet"/>
      <w:lvlText w:val="•"/>
      <w:lvlJc w:val="left"/>
      <w:pPr>
        <w:ind w:left="6305" w:hanging="462"/>
      </w:pPr>
      <w:rPr>
        <w:rFonts w:hint="default"/>
        <w:lang w:val="ru-RU" w:eastAsia="en-US" w:bidi="ar-SA"/>
      </w:rPr>
    </w:lvl>
    <w:lvl w:ilvl="6" w:tplc="A54E1994">
      <w:numFmt w:val="bullet"/>
      <w:lvlText w:val="•"/>
      <w:lvlJc w:val="left"/>
      <w:pPr>
        <w:ind w:left="6900" w:hanging="462"/>
      </w:pPr>
      <w:rPr>
        <w:rFonts w:hint="default"/>
        <w:lang w:val="ru-RU" w:eastAsia="en-US" w:bidi="ar-SA"/>
      </w:rPr>
    </w:lvl>
    <w:lvl w:ilvl="7" w:tplc="C548F092">
      <w:numFmt w:val="bullet"/>
      <w:lvlText w:val="•"/>
      <w:lvlJc w:val="left"/>
      <w:pPr>
        <w:ind w:left="7495" w:hanging="462"/>
      </w:pPr>
      <w:rPr>
        <w:rFonts w:hint="default"/>
        <w:lang w:val="ru-RU" w:eastAsia="en-US" w:bidi="ar-SA"/>
      </w:rPr>
    </w:lvl>
    <w:lvl w:ilvl="8" w:tplc="A7B074AC">
      <w:numFmt w:val="bullet"/>
      <w:lvlText w:val="•"/>
      <w:lvlJc w:val="left"/>
      <w:pPr>
        <w:ind w:left="8090" w:hanging="462"/>
      </w:pPr>
      <w:rPr>
        <w:rFonts w:hint="default"/>
        <w:lang w:val="ru-RU" w:eastAsia="en-US" w:bidi="ar-SA"/>
      </w:rPr>
    </w:lvl>
  </w:abstractNum>
  <w:abstractNum w:abstractNumId="16" w15:restartNumberingAfterBreak="0">
    <w:nsid w:val="74006321"/>
    <w:multiLevelType w:val="hybridMultilevel"/>
    <w:tmpl w:val="7FDA5A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93B30B3"/>
    <w:multiLevelType w:val="hybridMultilevel"/>
    <w:tmpl w:val="F4424746"/>
    <w:lvl w:ilvl="0" w:tplc="0F1E59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B967CA1"/>
    <w:multiLevelType w:val="hybridMultilevel"/>
    <w:tmpl w:val="0D6433AA"/>
    <w:lvl w:ilvl="0" w:tplc="5C78D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13"/>
  </w:num>
  <w:num w:numId="9">
    <w:abstractNumId w:val="7"/>
  </w:num>
  <w:num w:numId="10">
    <w:abstractNumId w:val="18"/>
  </w:num>
  <w:num w:numId="11">
    <w:abstractNumId w:val="6"/>
  </w:num>
  <w:num w:numId="12">
    <w:abstractNumId w:val="9"/>
  </w:num>
  <w:num w:numId="13">
    <w:abstractNumId w:val="12"/>
  </w:num>
  <w:num w:numId="14">
    <w:abstractNumId w:val="8"/>
  </w:num>
  <w:num w:numId="15">
    <w:abstractNumId w:val="16"/>
  </w:num>
  <w:num w:numId="16">
    <w:abstractNumId w:val="14"/>
  </w:num>
  <w:num w:numId="17">
    <w:abstractNumId w:val="2"/>
  </w:num>
  <w:num w:numId="18">
    <w:abstractNumId w:val="5"/>
  </w:num>
  <w:num w:numId="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17"/>
    <w:rsid w:val="000070E1"/>
    <w:rsid w:val="000241A0"/>
    <w:rsid w:val="000429B8"/>
    <w:rsid w:val="000471E8"/>
    <w:rsid w:val="00073835"/>
    <w:rsid w:val="00074C04"/>
    <w:rsid w:val="000807DD"/>
    <w:rsid w:val="0009056E"/>
    <w:rsid w:val="00091913"/>
    <w:rsid w:val="0009371E"/>
    <w:rsid w:val="000A2008"/>
    <w:rsid w:val="000A48CF"/>
    <w:rsid w:val="000A55D0"/>
    <w:rsid w:val="000B298E"/>
    <w:rsid w:val="000C1091"/>
    <w:rsid w:val="000D0FE4"/>
    <w:rsid w:val="000E388B"/>
    <w:rsid w:val="000E5118"/>
    <w:rsid w:val="000F02A7"/>
    <w:rsid w:val="000F2DEA"/>
    <w:rsid w:val="00121662"/>
    <w:rsid w:val="00145C3D"/>
    <w:rsid w:val="0014688D"/>
    <w:rsid w:val="00160591"/>
    <w:rsid w:val="0016253E"/>
    <w:rsid w:val="00165F14"/>
    <w:rsid w:val="00171CD8"/>
    <w:rsid w:val="00174AB1"/>
    <w:rsid w:val="001A65E3"/>
    <w:rsid w:val="001A6DCA"/>
    <w:rsid w:val="001A79A6"/>
    <w:rsid w:val="001B22AD"/>
    <w:rsid w:val="001B4972"/>
    <w:rsid w:val="001D19BE"/>
    <w:rsid w:val="001D5F77"/>
    <w:rsid w:val="001D7B02"/>
    <w:rsid w:val="001E4719"/>
    <w:rsid w:val="001E7707"/>
    <w:rsid w:val="00205B50"/>
    <w:rsid w:val="002244AA"/>
    <w:rsid w:val="00231270"/>
    <w:rsid w:val="00235DF4"/>
    <w:rsid w:val="00271879"/>
    <w:rsid w:val="0028761A"/>
    <w:rsid w:val="00297EF0"/>
    <w:rsid w:val="002A7615"/>
    <w:rsid w:val="002A79E0"/>
    <w:rsid w:val="002B11BC"/>
    <w:rsid w:val="002B7CFA"/>
    <w:rsid w:val="002F4F3A"/>
    <w:rsid w:val="002F6189"/>
    <w:rsid w:val="00323CBD"/>
    <w:rsid w:val="00324089"/>
    <w:rsid w:val="00331143"/>
    <w:rsid w:val="00333860"/>
    <w:rsid w:val="00334278"/>
    <w:rsid w:val="003345A4"/>
    <w:rsid w:val="00334746"/>
    <w:rsid w:val="003510CD"/>
    <w:rsid w:val="00363645"/>
    <w:rsid w:val="00366962"/>
    <w:rsid w:val="003813C3"/>
    <w:rsid w:val="003832B9"/>
    <w:rsid w:val="00394C82"/>
    <w:rsid w:val="003B3935"/>
    <w:rsid w:val="003B7266"/>
    <w:rsid w:val="003B7E4F"/>
    <w:rsid w:val="003C175D"/>
    <w:rsid w:val="003C4C74"/>
    <w:rsid w:val="003D34F7"/>
    <w:rsid w:val="00406D98"/>
    <w:rsid w:val="004230B2"/>
    <w:rsid w:val="00433F19"/>
    <w:rsid w:val="00435FC8"/>
    <w:rsid w:val="00440098"/>
    <w:rsid w:val="00494DD2"/>
    <w:rsid w:val="004A3EFC"/>
    <w:rsid w:val="004A4AAD"/>
    <w:rsid w:val="004C596F"/>
    <w:rsid w:val="004D30AE"/>
    <w:rsid w:val="004D5148"/>
    <w:rsid w:val="004D7BFD"/>
    <w:rsid w:val="004E4149"/>
    <w:rsid w:val="004E7385"/>
    <w:rsid w:val="0053544A"/>
    <w:rsid w:val="005363F0"/>
    <w:rsid w:val="00545A46"/>
    <w:rsid w:val="0057379A"/>
    <w:rsid w:val="005752AF"/>
    <w:rsid w:val="005844F2"/>
    <w:rsid w:val="005941BD"/>
    <w:rsid w:val="005A0DCC"/>
    <w:rsid w:val="005B1195"/>
    <w:rsid w:val="005C3F22"/>
    <w:rsid w:val="005D7FB7"/>
    <w:rsid w:val="005E0900"/>
    <w:rsid w:val="005E48B2"/>
    <w:rsid w:val="005F47BE"/>
    <w:rsid w:val="006251AE"/>
    <w:rsid w:val="00643DE1"/>
    <w:rsid w:val="00661A0A"/>
    <w:rsid w:val="006807B6"/>
    <w:rsid w:val="00683DBB"/>
    <w:rsid w:val="00685E3E"/>
    <w:rsid w:val="00696246"/>
    <w:rsid w:val="0069645C"/>
    <w:rsid w:val="00696F06"/>
    <w:rsid w:val="006A55F1"/>
    <w:rsid w:val="006B4EE4"/>
    <w:rsid w:val="006E6577"/>
    <w:rsid w:val="00701126"/>
    <w:rsid w:val="00721BF7"/>
    <w:rsid w:val="0073153D"/>
    <w:rsid w:val="007519E2"/>
    <w:rsid w:val="0075727C"/>
    <w:rsid w:val="007762C8"/>
    <w:rsid w:val="0078506E"/>
    <w:rsid w:val="00794D60"/>
    <w:rsid w:val="00794F88"/>
    <w:rsid w:val="007964AA"/>
    <w:rsid w:val="007964E5"/>
    <w:rsid w:val="007A44F5"/>
    <w:rsid w:val="007A63A1"/>
    <w:rsid w:val="007B6FA9"/>
    <w:rsid w:val="007C752B"/>
    <w:rsid w:val="00826F1B"/>
    <w:rsid w:val="008315B6"/>
    <w:rsid w:val="008420AA"/>
    <w:rsid w:val="00873337"/>
    <w:rsid w:val="0087583B"/>
    <w:rsid w:val="008867E5"/>
    <w:rsid w:val="008A4154"/>
    <w:rsid w:val="008B0CF6"/>
    <w:rsid w:val="008B1F97"/>
    <w:rsid w:val="008B5781"/>
    <w:rsid w:val="008B731A"/>
    <w:rsid w:val="008C25DF"/>
    <w:rsid w:val="008D4FB1"/>
    <w:rsid w:val="008D6A34"/>
    <w:rsid w:val="0094361B"/>
    <w:rsid w:val="009622D5"/>
    <w:rsid w:val="00967C2F"/>
    <w:rsid w:val="00973888"/>
    <w:rsid w:val="0098306C"/>
    <w:rsid w:val="0099471E"/>
    <w:rsid w:val="009A39A5"/>
    <w:rsid w:val="009B08C4"/>
    <w:rsid w:val="009D63CA"/>
    <w:rsid w:val="009E5F54"/>
    <w:rsid w:val="009F6E92"/>
    <w:rsid w:val="00A05CB9"/>
    <w:rsid w:val="00A06A72"/>
    <w:rsid w:val="00A37F1C"/>
    <w:rsid w:val="00A41065"/>
    <w:rsid w:val="00A41913"/>
    <w:rsid w:val="00A41EE5"/>
    <w:rsid w:val="00A4725B"/>
    <w:rsid w:val="00A529B3"/>
    <w:rsid w:val="00A52B23"/>
    <w:rsid w:val="00A7413B"/>
    <w:rsid w:val="00A804FF"/>
    <w:rsid w:val="00A82D17"/>
    <w:rsid w:val="00AB505A"/>
    <w:rsid w:val="00AC1D4D"/>
    <w:rsid w:val="00AC6162"/>
    <w:rsid w:val="00AD0B98"/>
    <w:rsid w:val="00AD3839"/>
    <w:rsid w:val="00AD7CA4"/>
    <w:rsid w:val="00B07756"/>
    <w:rsid w:val="00B30495"/>
    <w:rsid w:val="00B329B8"/>
    <w:rsid w:val="00B36CCB"/>
    <w:rsid w:val="00B47B74"/>
    <w:rsid w:val="00B66960"/>
    <w:rsid w:val="00B67060"/>
    <w:rsid w:val="00B75F55"/>
    <w:rsid w:val="00B90FAF"/>
    <w:rsid w:val="00BA0913"/>
    <w:rsid w:val="00BA09F3"/>
    <w:rsid w:val="00BA1596"/>
    <w:rsid w:val="00BC44D9"/>
    <w:rsid w:val="00BD01C0"/>
    <w:rsid w:val="00BE3C75"/>
    <w:rsid w:val="00BF3867"/>
    <w:rsid w:val="00C04AB1"/>
    <w:rsid w:val="00C11271"/>
    <w:rsid w:val="00C468B5"/>
    <w:rsid w:val="00C57AD5"/>
    <w:rsid w:val="00C645D8"/>
    <w:rsid w:val="00C85FB4"/>
    <w:rsid w:val="00C95DB5"/>
    <w:rsid w:val="00CA1362"/>
    <w:rsid w:val="00CA26A9"/>
    <w:rsid w:val="00CA2735"/>
    <w:rsid w:val="00CB1620"/>
    <w:rsid w:val="00CB5D6B"/>
    <w:rsid w:val="00CB5E44"/>
    <w:rsid w:val="00CE0AAE"/>
    <w:rsid w:val="00D1169D"/>
    <w:rsid w:val="00D34304"/>
    <w:rsid w:val="00D40479"/>
    <w:rsid w:val="00D47B25"/>
    <w:rsid w:val="00D9466E"/>
    <w:rsid w:val="00D94936"/>
    <w:rsid w:val="00DB396A"/>
    <w:rsid w:val="00DB7F64"/>
    <w:rsid w:val="00DC3593"/>
    <w:rsid w:val="00DC45B5"/>
    <w:rsid w:val="00DC5AAA"/>
    <w:rsid w:val="00DC71BC"/>
    <w:rsid w:val="00DD0254"/>
    <w:rsid w:val="00DE386A"/>
    <w:rsid w:val="00DF1875"/>
    <w:rsid w:val="00DF3177"/>
    <w:rsid w:val="00DF3926"/>
    <w:rsid w:val="00DF7330"/>
    <w:rsid w:val="00DF76DE"/>
    <w:rsid w:val="00E23F8F"/>
    <w:rsid w:val="00E24325"/>
    <w:rsid w:val="00E405D7"/>
    <w:rsid w:val="00E425B2"/>
    <w:rsid w:val="00E5324C"/>
    <w:rsid w:val="00E62A0C"/>
    <w:rsid w:val="00E64151"/>
    <w:rsid w:val="00E760A2"/>
    <w:rsid w:val="00E95B8F"/>
    <w:rsid w:val="00EB4B63"/>
    <w:rsid w:val="00EB658D"/>
    <w:rsid w:val="00EC087E"/>
    <w:rsid w:val="00EC6A01"/>
    <w:rsid w:val="00EE2168"/>
    <w:rsid w:val="00EF0CEB"/>
    <w:rsid w:val="00F02CBA"/>
    <w:rsid w:val="00F075A7"/>
    <w:rsid w:val="00F251BA"/>
    <w:rsid w:val="00F7786A"/>
    <w:rsid w:val="00F814DA"/>
    <w:rsid w:val="00F85F06"/>
    <w:rsid w:val="00FA0831"/>
    <w:rsid w:val="00FA43F8"/>
    <w:rsid w:val="00FB562B"/>
    <w:rsid w:val="00FC657D"/>
    <w:rsid w:val="00FC6F1A"/>
    <w:rsid w:val="00FD1498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28D21"/>
  <w15:docId w15:val="{A818D2DB-BD9D-4701-BA56-D9B7A84B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07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130" w:hanging="1013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line="330" w:lineRule="exact"/>
      <w:ind w:left="2035" w:right="2386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99"/>
    <w:qFormat/>
    <w:pPr>
      <w:ind w:left="242" w:hanging="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244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44A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D30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30AE"/>
    <w:rPr>
      <w:rFonts w:ascii="Cambria" w:eastAsia="Cambria" w:hAnsi="Cambria" w:cs="Cambria"/>
      <w:lang w:val="ru-RU"/>
    </w:rPr>
  </w:style>
  <w:style w:type="paragraph" w:styleId="a9">
    <w:name w:val="footer"/>
    <w:basedOn w:val="a"/>
    <w:link w:val="aa"/>
    <w:uiPriority w:val="99"/>
    <w:unhideWhenUsed/>
    <w:rsid w:val="004D30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30AE"/>
    <w:rPr>
      <w:rFonts w:ascii="Cambria" w:eastAsia="Cambria" w:hAnsi="Cambria" w:cs="Cambria"/>
      <w:lang w:val="ru-RU"/>
    </w:rPr>
  </w:style>
  <w:style w:type="table" w:styleId="ab">
    <w:name w:val="Table Grid"/>
    <w:basedOn w:val="a1"/>
    <w:uiPriority w:val="39"/>
    <w:rsid w:val="00E2432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39"/>
    <w:rsid w:val="00794D6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87583B"/>
  </w:style>
  <w:style w:type="paragraph" w:styleId="ac">
    <w:name w:val="Balloon Text"/>
    <w:basedOn w:val="a"/>
    <w:link w:val="ad"/>
    <w:uiPriority w:val="99"/>
    <w:semiHidden/>
    <w:unhideWhenUsed/>
    <w:rsid w:val="00297EF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F0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670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chniestati.ru/%20blog/obekt-i-predmet-issledovaniya/" TargetMode="External"/><Relationship Id="rId13" Type="http://schemas.openxmlformats.org/officeDocument/2006/relationships/hyperlink" Target="https://starikam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eexpertru/forum/view/125799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tartupnetwork.ru/startup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nketo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miinform.ru/news/164370/" TargetMode="External"/><Relationship Id="rId10" Type="http://schemas.openxmlformats.org/officeDocument/2006/relationships/hyperlink" Target="http://www.testograf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nketolog.ru" TargetMode="External"/><Relationship Id="rId14" Type="http://schemas.openxmlformats.org/officeDocument/2006/relationships/hyperlink" Target="https://arzamas.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225F-623C-486D-8DA2-CBC1FFB6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26</Pages>
  <Words>10482</Words>
  <Characters>59750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37377774524</dc:creator>
  <cp:keywords/>
  <dc:description/>
  <cp:lastModifiedBy>User</cp:lastModifiedBy>
  <cp:revision>47</cp:revision>
  <cp:lastPrinted>2026-05-11T14:02:00Z</cp:lastPrinted>
  <dcterms:created xsi:type="dcterms:W3CDTF">2026-03-30T11:36:00Z</dcterms:created>
  <dcterms:modified xsi:type="dcterms:W3CDTF">2026-05-15T11:07:00Z</dcterms:modified>
</cp:coreProperties>
</file>