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8E" w:rsidRDefault="00012951" w:rsidP="00260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C88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64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64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98E" w:rsidRDefault="00012951" w:rsidP="00260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C88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64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64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64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98E" w:rsidRDefault="00012951" w:rsidP="00260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0C88" w:rsidRP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E4698E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4698E">
        <w:rPr>
          <w:rFonts w:ascii="Times New Roman" w:eastAsia="Calibri" w:hAnsi="Times New Roman" w:cs="Times New Roman"/>
          <w:b/>
          <w:sz w:val="32"/>
          <w:szCs w:val="24"/>
        </w:rPr>
        <w:t>ГОСУДАРСТВЕННАЯ</w:t>
      </w:r>
      <w:r w:rsidR="006479FB" w:rsidRPr="00E4698E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b/>
          <w:sz w:val="32"/>
          <w:szCs w:val="24"/>
        </w:rPr>
        <w:t>ПРОГРАММА</w:t>
      </w:r>
    </w:p>
    <w:p w:rsidR="00012951" w:rsidRPr="00E4698E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4698E">
        <w:rPr>
          <w:rFonts w:ascii="Times New Roman" w:eastAsia="Calibri" w:hAnsi="Times New Roman" w:cs="Times New Roman"/>
          <w:b/>
          <w:sz w:val="32"/>
          <w:szCs w:val="24"/>
        </w:rPr>
        <w:t>ПО</w:t>
      </w:r>
      <w:r w:rsidR="006479FB" w:rsidRPr="00E4698E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b/>
          <w:sz w:val="32"/>
          <w:szCs w:val="24"/>
        </w:rPr>
        <w:t>УЧЕБНОМУ</w:t>
      </w:r>
      <w:r w:rsidR="006479FB" w:rsidRPr="00E4698E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b/>
          <w:sz w:val="32"/>
          <w:szCs w:val="24"/>
        </w:rPr>
        <w:t>ПРЕДМЕТУ</w:t>
      </w:r>
    </w:p>
    <w:p w:rsidR="00012951" w:rsidRPr="00E4698E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4698E">
        <w:rPr>
          <w:rFonts w:ascii="Times New Roman" w:eastAsia="Calibri" w:hAnsi="Times New Roman" w:cs="Times New Roman"/>
          <w:b/>
          <w:sz w:val="32"/>
          <w:szCs w:val="24"/>
        </w:rPr>
        <w:t>«НАЧАЛЬНАЯ</w:t>
      </w:r>
      <w:r w:rsidR="006479FB" w:rsidRPr="00E4698E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b/>
          <w:sz w:val="32"/>
          <w:szCs w:val="24"/>
        </w:rPr>
        <w:t>ВОЕННАЯ</w:t>
      </w:r>
      <w:r w:rsidR="006479FB" w:rsidRPr="00E4698E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b/>
          <w:sz w:val="32"/>
          <w:szCs w:val="24"/>
        </w:rPr>
        <w:t>ПОДГОТОВКА»</w:t>
      </w:r>
    </w:p>
    <w:p w:rsidR="00012951" w:rsidRPr="00E4698E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E4698E">
        <w:rPr>
          <w:rFonts w:ascii="Times New Roman" w:eastAsia="Calibri" w:hAnsi="Times New Roman" w:cs="Times New Roman"/>
          <w:b/>
          <w:i/>
          <w:sz w:val="32"/>
          <w:szCs w:val="24"/>
        </w:rPr>
        <w:t>БАЗОВЫЙ</w:t>
      </w:r>
      <w:r w:rsidR="006479FB" w:rsidRPr="00E4698E">
        <w:rPr>
          <w:rFonts w:ascii="Times New Roman" w:eastAsia="Calibri" w:hAnsi="Times New Roman" w:cs="Times New Roman"/>
          <w:b/>
          <w:i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b/>
          <w:i/>
          <w:sz w:val="32"/>
          <w:szCs w:val="24"/>
        </w:rPr>
        <w:t>УРОВЕНЬ</w:t>
      </w:r>
    </w:p>
    <w:p w:rsidR="00012951" w:rsidRPr="00E4698E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E4698E">
        <w:rPr>
          <w:rFonts w:ascii="Times New Roman" w:eastAsia="Calibri" w:hAnsi="Times New Roman" w:cs="Times New Roman"/>
          <w:sz w:val="32"/>
          <w:szCs w:val="24"/>
        </w:rPr>
        <w:t>для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sz w:val="32"/>
          <w:szCs w:val="24"/>
        </w:rPr>
        <w:t>10–</w:t>
      </w:r>
      <w:r w:rsidR="00012951" w:rsidRPr="00E4698E">
        <w:rPr>
          <w:rFonts w:ascii="Times New Roman" w:eastAsia="Calibri" w:hAnsi="Times New Roman" w:cs="Times New Roman"/>
          <w:sz w:val="32"/>
          <w:szCs w:val="24"/>
        </w:rPr>
        <w:t>11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="00012951" w:rsidRPr="00E4698E">
        <w:rPr>
          <w:rFonts w:ascii="Times New Roman" w:eastAsia="Calibri" w:hAnsi="Times New Roman" w:cs="Times New Roman"/>
          <w:sz w:val="32"/>
          <w:szCs w:val="24"/>
        </w:rPr>
        <w:t>классов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="00012951" w:rsidRPr="00E4698E">
        <w:rPr>
          <w:rFonts w:ascii="Times New Roman" w:eastAsia="Calibri" w:hAnsi="Times New Roman" w:cs="Times New Roman"/>
          <w:sz w:val="32"/>
          <w:szCs w:val="24"/>
        </w:rPr>
        <w:t>организаций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="00012951" w:rsidRPr="00E4698E">
        <w:rPr>
          <w:rFonts w:ascii="Times New Roman" w:eastAsia="Calibri" w:hAnsi="Times New Roman" w:cs="Times New Roman"/>
          <w:sz w:val="32"/>
          <w:szCs w:val="24"/>
        </w:rPr>
        <w:t>общего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="00012951" w:rsidRPr="00E4698E">
        <w:rPr>
          <w:rFonts w:ascii="Times New Roman" w:eastAsia="Calibri" w:hAnsi="Times New Roman" w:cs="Times New Roman"/>
          <w:sz w:val="32"/>
          <w:szCs w:val="24"/>
        </w:rPr>
        <w:t>образования</w:t>
      </w:r>
    </w:p>
    <w:p w:rsidR="00012951" w:rsidRPr="00E4698E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E4698E">
        <w:rPr>
          <w:rFonts w:ascii="Times New Roman" w:eastAsia="Calibri" w:hAnsi="Times New Roman" w:cs="Times New Roman"/>
          <w:sz w:val="32"/>
          <w:szCs w:val="24"/>
        </w:rPr>
        <w:t>Приднестровской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sz w:val="32"/>
          <w:szCs w:val="24"/>
        </w:rPr>
        <w:t>Молдавской</w:t>
      </w:r>
      <w:r w:rsidR="006479FB" w:rsidRPr="00E4698E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Pr="00E4698E">
        <w:rPr>
          <w:rFonts w:ascii="Times New Roman" w:eastAsia="Calibri" w:hAnsi="Times New Roman" w:cs="Times New Roman"/>
          <w:sz w:val="32"/>
          <w:szCs w:val="24"/>
        </w:rPr>
        <w:t>Республики</w:t>
      </w: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0C88" w:rsidRPr="00260C88" w:rsidRDefault="00260C88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698E" w:rsidRDefault="00E4698E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698E" w:rsidRDefault="00E4698E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698E" w:rsidRDefault="00E4698E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Тирасполь</w:t>
      </w:r>
    </w:p>
    <w:p w:rsidR="00E4698E" w:rsidRDefault="00012951" w:rsidP="00E46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2026</w:t>
      </w:r>
      <w:r w:rsidR="00E4698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Составитель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В.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Каримов,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главный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кафедры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ГОУ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«Институт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квалификации»,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ГОУ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«Училище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олимпийского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резерва».</w:t>
      </w:r>
    </w:p>
    <w:p w:rsidR="00012951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698E" w:rsidRDefault="00E4698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012951" w:rsidRPr="00260C88" w:rsidRDefault="00012951" w:rsidP="00260C8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lastRenderedPageBreak/>
        <w:t>1.</w:t>
      </w:r>
      <w:r w:rsidR="006479FB">
        <w:rPr>
          <w:rFonts w:ascii="Times New Roman" w:eastAsia="Calibri" w:hAnsi="Times New Roman" w:cs="Times New Roman"/>
          <w:b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ПОЯСНИТЕЛЬНАЯ</w:t>
      </w:r>
      <w:r w:rsidR="006479FB">
        <w:rPr>
          <w:rFonts w:ascii="Times New Roman" w:eastAsia="Calibri" w:hAnsi="Times New Roman" w:cs="Times New Roman"/>
          <w:b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ЗАПИСКА</w:t>
      </w:r>
    </w:p>
    <w:p w:rsidR="00E4698E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Государственная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«Начальная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подготовка»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базовый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уровень</w:t>
      </w:r>
      <w:r w:rsidRPr="00260C88">
        <w:rPr>
          <w:rFonts w:ascii="Times New Roman" w:eastAsia="Calibri" w:hAnsi="Times New Roman" w:cs="Times New Roman"/>
          <w:sz w:val="24"/>
          <w:szCs w:val="24"/>
        </w:rPr>
        <w:t>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(далее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программа)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составлена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стандарта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</w:t>
      </w:r>
      <w:r w:rsidR="00260C88">
        <w:rPr>
          <w:rFonts w:ascii="Times New Roman" w:eastAsia="Calibri" w:hAnsi="Times New Roman" w:cs="Times New Roman"/>
          <w:sz w:val="24"/>
          <w:szCs w:val="24"/>
        </w:rPr>
        <w:t>п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риказ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ПМР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7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2021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года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№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349)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примерной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учебному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предмету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«Начальная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подготовка»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10–11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классов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</w:t>
      </w:r>
      <w:r w:rsidR="00260C88">
        <w:rPr>
          <w:rFonts w:ascii="Times New Roman" w:eastAsia="Calibri" w:hAnsi="Times New Roman" w:cs="Times New Roman"/>
          <w:sz w:val="24"/>
          <w:szCs w:val="24"/>
        </w:rPr>
        <w:t>п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риказ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ПМР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5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2022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года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№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891).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рассчитана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2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лет.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Методологической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построения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стандарт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ведущие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научные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подходы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ее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освоения: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фиксирует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выпускника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(полной)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школы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функциональная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грамотность,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саморазвитию,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применению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практике,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также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критическое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мышление,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социальную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ценностное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образованию.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предполагает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специальным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организованную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учебную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обучающегося: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постановка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цели,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системы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задач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ее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достижению,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выбор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работе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содержанием,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оценка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достижения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цели.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ориентирует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активное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использование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практико-ориентированных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заданий,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демонстрирующих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применения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(жизненных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ситуациях).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составлена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принципов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научности,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системности,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доступности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учитывает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возрастные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психофизические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обучающихся.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методологической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грамотности,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профильное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самостоятельному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выбору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жизненного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пути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раскрывается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уточняется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целях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«Начальная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подготовка».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Условия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реализации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Программы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должны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обеспечивать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формирование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у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приднестровской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гражданской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идентичности,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социальных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ценностей,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социально-профессиональных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ориентаций;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готовности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защите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Отечества,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службе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Вооруженных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силах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Приднестровской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Молдавской</w:t>
      </w:r>
      <w:r w:rsidR="006479F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60C88">
        <w:rPr>
          <w:rFonts w:ascii="Times New Roman" w:eastAsia="TimesNewRomanPSMT" w:hAnsi="Times New Roman" w:cs="Times New Roman"/>
          <w:color w:val="000000"/>
          <w:sz w:val="24"/>
          <w:szCs w:val="24"/>
        </w:rPr>
        <w:t>Республики.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структурирована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таким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образом,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что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вести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мониторинг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результатов,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умений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окончании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каждого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года.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этих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целях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раздел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«Содержание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предмета»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содержит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10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класса,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раздел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«Планируемые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 w:rsidRPr="00260C88">
        <w:rPr>
          <w:rFonts w:ascii="Times New Roman" w:eastAsia="Calibri" w:hAnsi="Times New Roman" w:cs="Times New Roman"/>
          <w:sz w:val="24"/>
          <w:szCs w:val="24"/>
        </w:rPr>
        <w:t>“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Начальная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подготовка</w:t>
      </w:r>
      <w:r w:rsidR="00260C88" w:rsidRPr="00260C88">
        <w:rPr>
          <w:rFonts w:ascii="Times New Roman" w:eastAsia="Calibri" w:hAnsi="Times New Roman" w:cs="Times New Roman"/>
          <w:sz w:val="24"/>
          <w:szCs w:val="24"/>
        </w:rPr>
        <w:t>”</w:t>
      </w:r>
      <w:r w:rsidRPr="00260C88">
        <w:rPr>
          <w:rFonts w:ascii="Times New Roman" w:eastAsia="Calibri" w:hAnsi="Times New Roman" w:cs="Times New Roman"/>
          <w:sz w:val="24"/>
          <w:szCs w:val="24"/>
        </w:rPr>
        <w:t>»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разрезе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классов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11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класса.</w:t>
      </w:r>
    </w:p>
    <w:p w:rsidR="00012951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698E" w:rsidRPr="00260C88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2.</w:t>
      </w:r>
      <w:r w:rsidR="006479FB">
        <w:rPr>
          <w:rFonts w:ascii="Times New Roman" w:eastAsia="Calibri" w:hAnsi="Times New Roman" w:cs="Times New Roman"/>
          <w:b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ОБЩАЯ</w:t>
      </w:r>
      <w:r w:rsidR="006479FB">
        <w:rPr>
          <w:rFonts w:ascii="Times New Roman" w:eastAsia="Calibri" w:hAnsi="Times New Roman" w:cs="Times New Roman"/>
          <w:b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ХАРАКТЕРИСТКА</w:t>
      </w:r>
      <w:r w:rsidR="006479FB">
        <w:rPr>
          <w:rFonts w:ascii="Times New Roman" w:eastAsia="Calibri" w:hAnsi="Times New Roman" w:cs="Times New Roman"/>
          <w:b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b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kern w:val="22"/>
          <w:sz w:val="24"/>
          <w:szCs w:val="24"/>
        </w:rPr>
        <w:t>ПРЕДМЕТА</w:t>
      </w:r>
    </w:p>
    <w:p w:rsidR="00E4698E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Начальная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подготовка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составная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часть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системы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целенаправленных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взаимосвязанных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мероприятий,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направленных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подготовку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молодежи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службе.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</w:rPr>
        <w:t>Цели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изучения</w:t>
      </w:r>
      <w:r w:rsidR="006479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</w:rPr>
        <w:t>предмета</w:t>
      </w:r>
      <w:r w:rsidRPr="00260C88">
        <w:rPr>
          <w:rFonts w:ascii="Times New Roman" w:eastAsia="Calibri" w:hAnsi="Times New Roman" w:cs="Times New Roman"/>
          <w:sz w:val="24"/>
          <w:szCs w:val="24"/>
        </w:rPr>
        <w:t>: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овладение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основами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504F44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начальной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подготовки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формирование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обучающихся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ключевых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компетенций,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направленных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умение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применять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полученные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lastRenderedPageBreak/>
        <w:t>знания,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умения,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навыки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прохождении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службы;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воспитание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обучающихся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активной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жизненной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позиции,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уважения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своему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государству,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армии,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политической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сознательности,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ясного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понимания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необходимости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защиты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Отечества.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i/>
          <w:kern w:val="22"/>
          <w:sz w:val="24"/>
          <w:szCs w:val="24"/>
        </w:rPr>
        <w:t>Задачами</w:t>
      </w:r>
      <w:r w:rsidR="006479FB">
        <w:rPr>
          <w:rFonts w:ascii="Times New Roman" w:eastAsia="Calibri" w:hAnsi="Times New Roman" w:cs="Times New Roman"/>
          <w:i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kern w:val="22"/>
          <w:sz w:val="24"/>
          <w:szCs w:val="24"/>
        </w:rPr>
        <w:t>достижения</w:t>
      </w:r>
      <w:r w:rsidR="006479FB">
        <w:rPr>
          <w:rFonts w:ascii="Times New Roman" w:eastAsia="Calibri" w:hAnsi="Times New Roman" w:cs="Times New Roman"/>
          <w:i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kern w:val="22"/>
          <w:sz w:val="24"/>
          <w:szCs w:val="24"/>
        </w:rPr>
        <w:t>целей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являются: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изучение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основ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службы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военного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дела</w:t>
      </w:r>
      <w:r w:rsidR="00C65A0C">
        <w:rPr>
          <w:rFonts w:ascii="Times New Roman" w:eastAsia="Calibri" w:hAnsi="Times New Roman" w:cs="Times New Roman"/>
          <w:kern w:val="22"/>
          <w:sz w:val="24"/>
          <w:szCs w:val="24"/>
        </w:rPr>
        <w:t>;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усвоение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основных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конституционных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обязанностей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отношении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службы;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формирование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навыков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безопасного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обращения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оружием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решени</w:t>
      </w:r>
      <w:r w:rsidR="00C65A0C">
        <w:rPr>
          <w:rFonts w:ascii="Times New Roman" w:eastAsia="Calibri" w:hAnsi="Times New Roman" w:cs="Times New Roman"/>
          <w:kern w:val="22"/>
          <w:sz w:val="24"/>
          <w:szCs w:val="24"/>
        </w:rPr>
        <w:t>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практических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задач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обеспечению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возникновении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чрезвычайных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ситуаций;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военно-профессиональная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ориентация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обучающихся;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развитие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военно-прикладных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видов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спорта.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Важнейшей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дидактической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задачей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является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формирование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обучающихся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убежденности,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сознательной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готовности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защите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суверенитета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Приднестровской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Молдавской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Республики;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понимания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роли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личной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ответственности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деле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защиты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государства;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значимости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выполнения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конституционного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долга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обязанностей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защите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Отечества.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Особенностью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изучения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является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сугубо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практический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характер,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ориентированный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реальное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применение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знаний,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умений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навыков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bookmarkStart w:id="0" w:name="_Hlk222313676"/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прохождении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службы,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также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различных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жизненных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ситуациях.</w:t>
      </w:r>
    </w:p>
    <w:bookmarkEnd w:id="0"/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специализированных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учебных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заведений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ГОУ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kern w:val="22"/>
          <w:sz w:val="24"/>
          <w:szCs w:val="24"/>
        </w:rPr>
        <w:t>Тираспольское</w:t>
      </w:r>
      <w:proofErr w:type="spellEnd"/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Суворовское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военное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училище»,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ГОУ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«Республиканский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кадетский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корпус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имени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светлейшего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князя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Потёмкина-Таврического»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допускается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расширенная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тематика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разделов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(в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том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числе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проведение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практических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стрельб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10–11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классах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из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2"/>
          <w:sz w:val="24"/>
          <w:szCs w:val="24"/>
        </w:rPr>
        <w:t>АК-74).</w:t>
      </w:r>
    </w:p>
    <w:p w:rsidR="00012951" w:rsidRDefault="00012951" w:rsidP="00260C88">
      <w:pPr>
        <w:widowControl w:val="0"/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98E" w:rsidRPr="00260C88" w:rsidRDefault="00E4698E" w:rsidP="00260C88">
      <w:pPr>
        <w:widowControl w:val="0"/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98E" w:rsidRDefault="00012951" w:rsidP="00260C8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УЧЕБНОГО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ПРЕДМЕТА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bookmarkStart w:id="1" w:name="_Hlk222297163"/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НАЧАЛЬНАЯ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ВОЕННАЯ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  <w:bookmarkEnd w:id="1"/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ГОСУДАРСТВЕННОМ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УЧЕБНОМ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ПЛАНЕ</w:t>
      </w:r>
    </w:p>
    <w:p w:rsidR="00012951" w:rsidRPr="00260C88" w:rsidRDefault="00012951" w:rsidP="00260C88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Государственным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учебным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планом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(Приказ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ПМР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17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июля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2025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года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№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652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«Об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утверждении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образования»)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базовый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предусмотрен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всем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профилям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обучения.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базовом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10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11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классы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предусмотрено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136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часов.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Часовая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нагрузка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годам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распределена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414"/>
        <w:gridCol w:w="8"/>
        <w:gridCol w:w="1552"/>
        <w:gridCol w:w="8"/>
      </w:tblGrid>
      <w:tr w:rsidR="00012951" w:rsidRPr="00E4698E" w:rsidTr="00E4698E">
        <w:trPr>
          <w:gridAfter w:val="1"/>
          <w:wAfter w:w="8" w:type="dxa"/>
          <w:jc w:val="center"/>
        </w:trPr>
        <w:tc>
          <w:tcPr>
            <w:tcW w:w="1985" w:type="dxa"/>
            <w:vMerge w:val="restart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E4698E">
              <w:rPr>
                <w:rFonts w:eastAsia="Calibri"/>
                <w:b/>
                <w:sz w:val="22"/>
                <w:szCs w:val="24"/>
              </w:rPr>
              <w:t>Класс</w:t>
            </w:r>
          </w:p>
        </w:tc>
        <w:tc>
          <w:tcPr>
            <w:tcW w:w="2974" w:type="dxa"/>
            <w:gridSpan w:val="3"/>
            <w:vAlign w:val="center"/>
          </w:tcPr>
          <w:p w:rsidR="00012951" w:rsidRPr="00E4698E" w:rsidRDefault="00260C88" w:rsidP="00260C88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E4698E">
              <w:rPr>
                <w:rFonts w:eastAsia="Calibri"/>
                <w:b/>
                <w:sz w:val="22"/>
                <w:szCs w:val="24"/>
              </w:rPr>
              <w:t>Количество</w:t>
            </w:r>
            <w:r w:rsidR="006479FB" w:rsidRPr="00E4698E">
              <w:rPr>
                <w:rFonts w:eastAsia="Calibri"/>
                <w:b/>
                <w:sz w:val="22"/>
                <w:szCs w:val="24"/>
              </w:rPr>
              <w:t xml:space="preserve"> </w:t>
            </w:r>
            <w:r w:rsidRPr="00E4698E">
              <w:rPr>
                <w:rFonts w:eastAsia="Calibri"/>
                <w:b/>
                <w:sz w:val="22"/>
                <w:szCs w:val="24"/>
              </w:rPr>
              <w:t>часов</w:t>
            </w:r>
          </w:p>
        </w:tc>
      </w:tr>
      <w:tr w:rsidR="00012951" w:rsidRPr="00E4698E" w:rsidTr="00E4698E">
        <w:trPr>
          <w:gridAfter w:val="1"/>
          <w:wAfter w:w="8" w:type="dxa"/>
          <w:jc w:val="center"/>
        </w:trPr>
        <w:tc>
          <w:tcPr>
            <w:tcW w:w="1985" w:type="dxa"/>
            <w:vMerge/>
            <w:vAlign w:val="center"/>
          </w:tcPr>
          <w:p w:rsidR="00012951" w:rsidRPr="00E4698E" w:rsidRDefault="00012951" w:rsidP="00260C88">
            <w:pPr>
              <w:widowControl w:val="0"/>
              <w:jc w:val="both"/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012951" w:rsidRPr="00E4698E" w:rsidRDefault="00260C88" w:rsidP="00260C88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E4698E">
              <w:rPr>
                <w:rFonts w:eastAsia="Calibri"/>
                <w:b/>
                <w:sz w:val="22"/>
                <w:szCs w:val="24"/>
              </w:rPr>
              <w:t>В</w:t>
            </w:r>
            <w:r w:rsidR="006479FB" w:rsidRPr="00E4698E">
              <w:rPr>
                <w:rFonts w:eastAsia="Calibri"/>
                <w:b/>
                <w:sz w:val="22"/>
                <w:szCs w:val="24"/>
              </w:rPr>
              <w:t xml:space="preserve"> </w:t>
            </w:r>
            <w:r w:rsidR="00012951" w:rsidRPr="00E4698E">
              <w:rPr>
                <w:rFonts w:eastAsia="Calibri"/>
                <w:b/>
                <w:sz w:val="22"/>
                <w:szCs w:val="24"/>
              </w:rPr>
              <w:t>неделю</w:t>
            </w:r>
          </w:p>
        </w:tc>
        <w:tc>
          <w:tcPr>
            <w:tcW w:w="1560" w:type="dxa"/>
            <w:gridSpan w:val="2"/>
            <w:vAlign w:val="center"/>
          </w:tcPr>
          <w:p w:rsidR="00012951" w:rsidRPr="00E4698E" w:rsidRDefault="00260C88" w:rsidP="00260C88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E4698E">
              <w:rPr>
                <w:rFonts w:eastAsia="Calibri"/>
                <w:b/>
                <w:sz w:val="22"/>
                <w:szCs w:val="24"/>
              </w:rPr>
              <w:t>З</w:t>
            </w:r>
            <w:r w:rsidR="00012951" w:rsidRPr="00E4698E">
              <w:rPr>
                <w:rFonts w:eastAsia="Calibri"/>
                <w:b/>
                <w:sz w:val="22"/>
                <w:szCs w:val="24"/>
              </w:rPr>
              <w:t>а</w:t>
            </w:r>
            <w:r w:rsidR="006479FB" w:rsidRPr="00E4698E">
              <w:rPr>
                <w:rFonts w:eastAsia="Calibri"/>
                <w:b/>
                <w:sz w:val="22"/>
                <w:szCs w:val="24"/>
              </w:rPr>
              <w:t xml:space="preserve"> </w:t>
            </w:r>
            <w:r w:rsidR="00012951" w:rsidRPr="00E4698E">
              <w:rPr>
                <w:rFonts w:eastAsia="Calibri"/>
                <w:b/>
                <w:sz w:val="22"/>
                <w:szCs w:val="24"/>
              </w:rPr>
              <w:t>год</w:t>
            </w:r>
          </w:p>
        </w:tc>
      </w:tr>
      <w:tr w:rsidR="00012951" w:rsidRPr="00E4698E" w:rsidTr="00E4698E">
        <w:trPr>
          <w:gridAfter w:val="1"/>
          <w:wAfter w:w="8" w:type="dxa"/>
          <w:jc w:val="center"/>
        </w:trPr>
        <w:tc>
          <w:tcPr>
            <w:tcW w:w="1985" w:type="dxa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E4698E">
              <w:rPr>
                <w:rFonts w:eastAsia="Calibri"/>
                <w:sz w:val="22"/>
                <w:szCs w:val="24"/>
              </w:rPr>
              <w:t>10</w:t>
            </w:r>
          </w:p>
        </w:tc>
        <w:tc>
          <w:tcPr>
            <w:tcW w:w="1414" w:type="dxa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E4698E">
              <w:rPr>
                <w:rFonts w:eastAsia="Calibri"/>
                <w:sz w:val="22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E4698E">
              <w:rPr>
                <w:rFonts w:eastAsia="Calibri"/>
                <w:sz w:val="22"/>
                <w:szCs w:val="24"/>
              </w:rPr>
              <w:t>68</w:t>
            </w:r>
          </w:p>
        </w:tc>
      </w:tr>
      <w:tr w:rsidR="00012951" w:rsidRPr="00E4698E" w:rsidTr="00E4698E">
        <w:trPr>
          <w:gridAfter w:val="1"/>
          <w:wAfter w:w="8" w:type="dxa"/>
          <w:jc w:val="center"/>
        </w:trPr>
        <w:tc>
          <w:tcPr>
            <w:tcW w:w="1985" w:type="dxa"/>
          </w:tcPr>
          <w:p w:rsidR="00012951" w:rsidRPr="00E4698E" w:rsidRDefault="00260C88" w:rsidP="00260C88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E4698E">
              <w:rPr>
                <w:rFonts w:eastAsia="Calibri"/>
                <w:sz w:val="22"/>
                <w:szCs w:val="24"/>
              </w:rPr>
              <w:t>11</w:t>
            </w:r>
          </w:p>
        </w:tc>
        <w:tc>
          <w:tcPr>
            <w:tcW w:w="1414" w:type="dxa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E4698E">
              <w:rPr>
                <w:rFonts w:eastAsia="Calibri"/>
                <w:sz w:val="22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E4698E">
              <w:rPr>
                <w:rFonts w:eastAsia="Calibri"/>
                <w:sz w:val="22"/>
                <w:szCs w:val="24"/>
              </w:rPr>
              <w:t>68</w:t>
            </w:r>
          </w:p>
        </w:tc>
      </w:tr>
      <w:tr w:rsidR="00012951" w:rsidRPr="00E4698E" w:rsidTr="00E4698E">
        <w:trPr>
          <w:jc w:val="center"/>
        </w:trPr>
        <w:tc>
          <w:tcPr>
            <w:tcW w:w="3407" w:type="dxa"/>
            <w:gridSpan w:val="3"/>
          </w:tcPr>
          <w:p w:rsidR="00012951" w:rsidRPr="00E4698E" w:rsidRDefault="00012951" w:rsidP="00260C88">
            <w:pPr>
              <w:widowControl w:val="0"/>
              <w:jc w:val="both"/>
              <w:rPr>
                <w:rFonts w:eastAsia="Calibri"/>
                <w:b/>
                <w:sz w:val="22"/>
                <w:szCs w:val="24"/>
              </w:rPr>
            </w:pPr>
            <w:r w:rsidRPr="00E4698E">
              <w:rPr>
                <w:rFonts w:eastAsia="Calibri"/>
                <w:b/>
                <w:sz w:val="22"/>
                <w:szCs w:val="24"/>
              </w:rPr>
              <w:t>Всего</w:t>
            </w:r>
          </w:p>
        </w:tc>
        <w:tc>
          <w:tcPr>
            <w:tcW w:w="1560" w:type="dxa"/>
            <w:gridSpan w:val="2"/>
          </w:tcPr>
          <w:p w:rsidR="00012951" w:rsidRPr="00E4698E" w:rsidRDefault="00012951" w:rsidP="00260C88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E4698E">
              <w:rPr>
                <w:rFonts w:eastAsia="Calibri"/>
                <w:b/>
                <w:sz w:val="22"/>
                <w:szCs w:val="24"/>
              </w:rPr>
              <w:t>136</w:t>
            </w:r>
          </w:p>
        </w:tc>
      </w:tr>
    </w:tbl>
    <w:p w:rsidR="00012951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98E" w:rsidRPr="00260C88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260C8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ПРОГРАММЫ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УЧЕБНОГО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ПРЕДМЕТА</w:t>
      </w:r>
    </w:p>
    <w:p w:rsidR="00012951" w:rsidRPr="00260C88" w:rsidRDefault="00012951" w:rsidP="00260C8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bookmarkStart w:id="2" w:name="_Hlk222309781"/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НАЧАЛЬНАЯ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ВОЕННАЯ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  <w:bookmarkEnd w:id="2"/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E4698E" w:rsidRDefault="00E4698E" w:rsidP="00260C8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10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</w:t>
      </w:r>
    </w:p>
    <w:p w:rsidR="00012951" w:rsidRPr="00260C88" w:rsidRDefault="00012951" w:rsidP="00260C88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3"/>
        <w:tblpPr w:leftFromText="180" w:rightFromText="180" w:vertAnchor="text" w:tblpXSpec="center" w:tblpY="1"/>
        <w:tblOverlap w:val="never"/>
        <w:tblW w:w="83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9"/>
        <w:gridCol w:w="5912"/>
        <w:gridCol w:w="1436"/>
      </w:tblGrid>
      <w:tr w:rsidR="00012951" w:rsidRPr="00E4698E" w:rsidTr="00E4698E">
        <w:trPr>
          <w:trHeight w:val="280"/>
        </w:trPr>
        <w:tc>
          <w:tcPr>
            <w:tcW w:w="1029" w:type="dxa"/>
            <w:vAlign w:val="center"/>
          </w:tcPr>
          <w:p w:rsidR="00260C88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b/>
                <w:sz w:val="22"/>
                <w:szCs w:val="24"/>
              </w:rPr>
              <w:t>№</w:t>
            </w:r>
          </w:p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b/>
                <w:sz w:val="22"/>
                <w:szCs w:val="24"/>
              </w:rPr>
              <w:t>п/п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Название</w:t>
            </w:r>
            <w:r w:rsidR="006479FB"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раздела</w:t>
            </w:r>
            <w:r w:rsidR="006479FB"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Кол-во</w:t>
            </w:r>
            <w:r w:rsidR="006479FB"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часов</w:t>
            </w:r>
          </w:p>
        </w:tc>
      </w:tr>
      <w:tr w:rsidR="00012951" w:rsidRPr="00E4698E" w:rsidTr="00E4698E">
        <w:trPr>
          <w:trHeight w:val="236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Вводная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тема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</w:tr>
      <w:tr w:rsidR="00012951" w:rsidRPr="00E4698E" w:rsidTr="00E4698E">
        <w:trPr>
          <w:trHeight w:val="1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Основы</w:t>
            </w:r>
            <w:r w:rsidR="006479FB"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военной</w:t>
            </w:r>
            <w:r w:rsidR="006479FB"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службы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10</w:t>
            </w:r>
          </w:p>
        </w:tc>
      </w:tr>
      <w:tr w:rsidR="00012951" w:rsidRPr="00E4698E" w:rsidTr="00E4698E">
        <w:trPr>
          <w:trHeight w:val="2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Огневая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подготовка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16</w:t>
            </w:r>
          </w:p>
        </w:tc>
      </w:tr>
      <w:tr w:rsidR="00012951" w:rsidRPr="00E4698E" w:rsidTr="00E4698E">
        <w:trPr>
          <w:trHeight w:val="2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Общевоинские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уставы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Вооруженных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Сил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ПМР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12</w:t>
            </w:r>
          </w:p>
        </w:tc>
      </w:tr>
      <w:tr w:rsidR="00012951" w:rsidRPr="00E4698E" w:rsidTr="00E4698E">
        <w:trPr>
          <w:trHeight w:val="2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Строевая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подготовка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13</w:t>
            </w:r>
          </w:p>
        </w:tc>
      </w:tr>
      <w:tr w:rsidR="00012951" w:rsidRPr="00E4698E" w:rsidTr="00E4698E">
        <w:trPr>
          <w:trHeight w:val="2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Безопасность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жизнедеятельности</w:t>
            </w:r>
          </w:p>
        </w:tc>
        <w:tc>
          <w:tcPr>
            <w:tcW w:w="1436" w:type="dxa"/>
            <w:vAlign w:val="center"/>
          </w:tcPr>
          <w:p w:rsidR="00012951" w:rsidRPr="00E4698E" w:rsidRDefault="00D56EF4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6</w:t>
            </w:r>
          </w:p>
        </w:tc>
      </w:tr>
      <w:tr w:rsidR="00012951" w:rsidRPr="00E4698E" w:rsidTr="00E4698E">
        <w:trPr>
          <w:trHeight w:val="2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Основы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медицинских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знаний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36E55" w:rsidRPr="00E4698E">
              <w:rPr>
                <w:rFonts w:ascii="Times New Roman" w:hAnsi="Times New Roman" w:cs="Times New Roman"/>
                <w:sz w:val="22"/>
                <w:szCs w:val="24"/>
              </w:rPr>
              <w:t>(Тактическая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36E55" w:rsidRPr="00E4698E">
              <w:rPr>
                <w:rFonts w:ascii="Times New Roman" w:hAnsi="Times New Roman" w:cs="Times New Roman"/>
                <w:sz w:val="22"/>
                <w:szCs w:val="24"/>
              </w:rPr>
              <w:t>медицина)</w:t>
            </w:r>
          </w:p>
        </w:tc>
        <w:tc>
          <w:tcPr>
            <w:tcW w:w="1436" w:type="dxa"/>
            <w:vAlign w:val="center"/>
          </w:tcPr>
          <w:p w:rsidR="00012951" w:rsidRPr="00E4698E" w:rsidRDefault="00D56EF4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8</w:t>
            </w:r>
          </w:p>
        </w:tc>
      </w:tr>
      <w:tr w:rsidR="00012951" w:rsidRPr="00E4698E" w:rsidTr="00E4698E">
        <w:trPr>
          <w:trHeight w:val="28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Контрольные</w:t>
            </w:r>
            <w:r w:rsidR="006479FB" w:rsidRPr="00E4698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занятия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</w:tr>
      <w:tr w:rsidR="00012951" w:rsidRPr="00E4698E" w:rsidTr="00E4698E">
        <w:trPr>
          <w:trHeight w:val="277"/>
        </w:trPr>
        <w:tc>
          <w:tcPr>
            <w:tcW w:w="1029" w:type="dxa"/>
            <w:vAlign w:val="center"/>
          </w:tcPr>
          <w:p w:rsidR="00012951" w:rsidRPr="00E4698E" w:rsidRDefault="00012951" w:rsidP="00260C8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912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b/>
                <w:sz w:val="22"/>
                <w:szCs w:val="24"/>
              </w:rPr>
              <w:t>Всего</w:t>
            </w:r>
          </w:p>
        </w:tc>
        <w:tc>
          <w:tcPr>
            <w:tcW w:w="1436" w:type="dxa"/>
            <w:vAlign w:val="center"/>
          </w:tcPr>
          <w:p w:rsidR="00012951" w:rsidRPr="00E4698E" w:rsidRDefault="00012951" w:rsidP="00260C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68</w:t>
            </w:r>
          </w:p>
        </w:tc>
      </w:tr>
    </w:tbl>
    <w:p w:rsidR="00E4698E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Вводная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тема</w:t>
      </w:r>
    </w:p>
    <w:p w:rsidR="00012951" w:rsidRPr="00260C88" w:rsidRDefault="00012951" w:rsidP="00260C88">
      <w:pPr>
        <w:widowControl w:val="0"/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прохождения.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Нормы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знаний,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65A0C">
        <w:rPr>
          <w:rFonts w:ascii="Times New Roman" w:eastAsia="Calibri" w:hAnsi="Times New Roman" w:cs="Times New Roman"/>
          <w:sz w:val="24"/>
          <w:szCs w:val="24"/>
          <w:lang w:eastAsia="ru-RU"/>
        </w:rPr>
        <w:t>умений</w:t>
      </w:r>
      <w:proofErr w:type="gramEnd"/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предмету.</w:t>
      </w:r>
    </w:p>
    <w:p w:rsidR="00012951" w:rsidRPr="00260C88" w:rsidRDefault="00012951" w:rsidP="00260C88">
      <w:pPr>
        <w:widowControl w:val="0"/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обучаемых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учащимися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ним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службы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Обретение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илы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страже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суверенитета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политики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ил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ил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ПМР,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ритуалы.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Боевое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намя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части.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присяга.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школа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интернационалиста.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прохождения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Закон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«О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всеобщей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службе»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долга.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офицерских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кадров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военным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специальностям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Огневая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</w:p>
    <w:p w:rsidR="00012951" w:rsidRPr="00260C88" w:rsidRDefault="00012951" w:rsidP="00260C88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стрелкового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оружия.</w:t>
      </w:r>
    </w:p>
    <w:p w:rsidR="00012951" w:rsidRPr="00260C88" w:rsidRDefault="00012951" w:rsidP="00260C88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оружием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боеприпасам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Калашникова.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часть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стрелкового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пулемет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Калашникова.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назначении,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частей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механизмов.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Неполная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разборка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сборка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осмотр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боеприпасов,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Уход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автоматом,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хранение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сбережение.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Задержки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устранения.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Снаряжение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магазина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патронами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заряжание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гранат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РГД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5,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Ф-1,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F52AF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РКГ-3,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РГО,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РГН.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ручными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гранатами.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гранатомета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РПГ-7.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гранатомета.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ним.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малокалиберной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пневматической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винтовок.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заряжания.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изготовки,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стрельбы</w:t>
      </w:r>
      <w:r w:rsidR="00E216D9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Общевоинские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уставы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Вооруженных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сил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ПМР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Понятие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воинских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уставах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Вооруженных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ил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ПМР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уставов.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уставов.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общевоинских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уставов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жизнедеятельности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военнослужащих.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солдата.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звания.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Взаимоотношения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военнослужащими.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lastRenderedPageBreak/>
        <w:t>Сущность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значение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воинской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дисциплины,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военнослужащего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ее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соблюдению.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Поощрения,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применяемые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солдатам,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проходящим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военную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службу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призыву.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Дисциплинарные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взыскания,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налагаемые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солдат.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Порядок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наложения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взысканий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6172A" w:rsidRPr="00260C88" w:rsidRDefault="00B6172A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Назначение,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состав,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вооружение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подготовка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суточного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наряда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роты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дневального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роте.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Организация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задачи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караульной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службы.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часового.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Порядок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применения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оружия</w:t>
      </w:r>
      <w:r w:rsidR="006479F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часовым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Строевая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</w:p>
    <w:p w:rsidR="00012951" w:rsidRPr="00260C88" w:rsidRDefault="00012951" w:rsidP="00260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Предварительная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команды.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военнослужащих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перед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строю.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Строевые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приемы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Повороты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месте.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Перестроение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одной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шеренги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две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обратно.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строевым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шагом.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Повороты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приветствия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месте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Выход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возвращение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строй.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Подход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отход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него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жизнедеятельности.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обороны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Чрезвычайные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природного,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техногенного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поражения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поражающие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Ядерное,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химическое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бактериологическое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оружие.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сигналу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«Внимание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всем!».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мероприятия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защите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чрезвычайных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защиты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ими.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Эвакуация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медицинских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знаний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6EF4" w:rsidRPr="00260C88">
        <w:rPr>
          <w:rFonts w:ascii="Times New Roman" w:eastAsia="Calibri" w:hAnsi="Times New Roman" w:cs="Times New Roman"/>
          <w:b/>
          <w:bCs/>
          <w:sz w:val="24"/>
          <w:szCs w:val="24"/>
        </w:rPr>
        <w:t>(Тактическая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56EF4" w:rsidRPr="00260C88">
        <w:rPr>
          <w:rFonts w:ascii="Times New Roman" w:eastAsia="Calibri" w:hAnsi="Times New Roman" w:cs="Times New Roman"/>
          <w:b/>
          <w:bCs/>
          <w:sz w:val="24"/>
          <w:szCs w:val="24"/>
        </w:rPr>
        <w:t>медицина)</w:t>
      </w:r>
    </w:p>
    <w:p w:rsidR="00D56EF4" w:rsidRPr="00260C88" w:rsidRDefault="00D56EF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Состав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назначение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штатных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подручных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помощи.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типы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ранений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поле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боя.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Приёмы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помощи.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Остановка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кровотечения.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Наложение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3DC2" w:rsidRPr="00260C88">
        <w:rPr>
          <w:rFonts w:ascii="Times New Roman" w:eastAsia="Calibri" w:hAnsi="Times New Roman" w:cs="Times New Roman"/>
          <w:sz w:val="24"/>
          <w:szCs w:val="24"/>
        </w:rPr>
        <w:t>повязок.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Способы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поиска,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сближения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эвакуации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раненых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боя.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Штатные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подручные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эвакуации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раненых.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Понятие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ране,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виды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Меры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профилактики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заражения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Осложнения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ранениях.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Переломы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костей.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Виды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переломов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признаки.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оказания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медицинской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помощи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переломах.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3DC2" w:rsidRPr="00260C88">
        <w:rPr>
          <w:rFonts w:ascii="Times New Roman" w:eastAsia="Calibri" w:hAnsi="Times New Roman" w:cs="Times New Roman"/>
          <w:sz w:val="24"/>
          <w:szCs w:val="24"/>
        </w:rPr>
        <w:t>Иммобилизация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3DC2" w:rsidRPr="00260C88">
        <w:rPr>
          <w:rFonts w:ascii="Times New Roman" w:eastAsia="Calibri" w:hAnsi="Times New Roman" w:cs="Times New Roman"/>
          <w:sz w:val="24"/>
          <w:szCs w:val="24"/>
        </w:rPr>
        <w:t>конечностей</w:t>
      </w:r>
      <w:r w:rsidR="005C79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Остановка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сердца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прекращение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дыхания.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искусственного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дыхания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непрямого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массажа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сердца.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Первая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медицинская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помощь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ожогах,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тепловых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ударах,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обморожениях,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утоплениях,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укусах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6D9" w:rsidRPr="00260C88">
        <w:rPr>
          <w:rFonts w:ascii="Times New Roman" w:eastAsia="Calibri" w:hAnsi="Times New Roman" w:cs="Times New Roman"/>
          <w:sz w:val="24"/>
          <w:szCs w:val="24"/>
        </w:rPr>
        <w:t>животных</w:t>
      </w:r>
      <w:r w:rsidRPr="00260C88">
        <w:rPr>
          <w:rFonts w:ascii="Times New Roman" w:eastAsia="Calibri" w:hAnsi="Times New Roman" w:cs="Times New Roman"/>
          <w:sz w:val="24"/>
          <w:szCs w:val="24"/>
        </w:rPr>
        <w:t>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отравлениях.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222307210"/>
      <w:r w:rsidRPr="00260C88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Контрольное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</w:rPr>
        <w:t>занятие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Диагностика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знаний,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умений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навыков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изученным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разделам.</w:t>
      </w:r>
    </w:p>
    <w:bookmarkEnd w:id="3"/>
    <w:p w:rsidR="005C79E5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4698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«Начальная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подготовка»: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способности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сознательно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организовывать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регулировать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свою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учебную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деятельность,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также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общественную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др.;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самоконтроль: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способности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самостоятельному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приобретению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новых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знаний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практических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умений,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умения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управлять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своей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познавательной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деятельностью;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эмоциональны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интеллект: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оценки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своих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учебных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достижений,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поведения,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черт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своей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личности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учетом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мнения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других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людей,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том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числе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для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корректировки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собственного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поведения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окружающей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среде;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–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себя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других: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готовности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сотрудничеству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другими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обучающимися,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коллективной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работе,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освоению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основ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взаимодействия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школе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воинском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коллективе</w:t>
      </w:r>
      <w:r w:rsidR="005C79E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умения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обобщать,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систематизировать,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конкретизировать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имеющиеся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данные,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собственными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знаниями;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давать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оценку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взглядам,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подходам,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событиям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умения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нужную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источниках;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термины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способности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учитывать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разные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мнения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стремиться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координации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различных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позиций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сотрудничестве;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совместная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деятельность:</w:t>
      </w:r>
      <w:r w:rsidR="006479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готовности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сотрудничеству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соучениками,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коллективной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работе,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освоению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основ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межкультурного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взаимодействия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школе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социальном</w:t>
      </w:r>
      <w:r w:rsidR="006479F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окружении.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951" w:rsidRPr="00260C88" w:rsidRDefault="00012951" w:rsidP="005C79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3"/>
        <w:tblpPr w:leftFromText="180" w:rightFromText="180" w:vertAnchor="text" w:horzAnchor="margin" w:tblpY="1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4961"/>
        <w:gridCol w:w="2835"/>
      </w:tblGrid>
      <w:tr w:rsidR="00E4698E" w:rsidRPr="00E4698E" w:rsidTr="00E4698E">
        <w:trPr>
          <w:trHeight w:val="280"/>
        </w:trPr>
        <w:tc>
          <w:tcPr>
            <w:tcW w:w="1555" w:type="dxa"/>
            <w:vAlign w:val="center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b/>
                <w:sz w:val="22"/>
                <w:szCs w:val="24"/>
              </w:rPr>
              <w:t>№</w:t>
            </w:r>
          </w:p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b/>
                <w:sz w:val="22"/>
                <w:szCs w:val="24"/>
              </w:rPr>
              <w:t>п/п</w:t>
            </w:r>
          </w:p>
        </w:tc>
        <w:tc>
          <w:tcPr>
            <w:tcW w:w="4961" w:type="dxa"/>
            <w:vAlign w:val="center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Название раздела программы</w:t>
            </w:r>
          </w:p>
        </w:tc>
        <w:tc>
          <w:tcPr>
            <w:tcW w:w="2835" w:type="dxa"/>
            <w:vAlign w:val="center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Кол-во часов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4" w:name="_Hlk222306871"/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Тактическая подготовка</w:t>
            </w:r>
            <w:bookmarkEnd w:id="4"/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18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Огневая подготовка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14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Военная топография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10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Строевая подготовка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6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Основы военной службы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Контрольные занятия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</w:tr>
      <w:tr w:rsidR="00E4698E" w:rsidRPr="00E4698E" w:rsidTr="00E4698E">
        <w:trPr>
          <w:trHeight w:val="28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Учебные сборы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sz w:val="22"/>
                <w:szCs w:val="24"/>
              </w:rPr>
              <w:t>16</w:t>
            </w:r>
          </w:p>
        </w:tc>
      </w:tr>
      <w:tr w:rsidR="00E4698E" w:rsidRPr="00E4698E" w:rsidTr="00E4698E">
        <w:trPr>
          <w:trHeight w:val="277"/>
        </w:trPr>
        <w:tc>
          <w:tcPr>
            <w:tcW w:w="1555" w:type="dxa"/>
          </w:tcPr>
          <w:p w:rsidR="00E4698E" w:rsidRPr="00E4698E" w:rsidRDefault="00E4698E" w:rsidP="00E4698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61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Всего </w:t>
            </w:r>
          </w:p>
        </w:tc>
        <w:tc>
          <w:tcPr>
            <w:tcW w:w="2835" w:type="dxa"/>
          </w:tcPr>
          <w:p w:rsidR="00E4698E" w:rsidRPr="00E4698E" w:rsidRDefault="00E4698E" w:rsidP="00E469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4698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68</w:t>
            </w:r>
          </w:p>
        </w:tc>
      </w:tr>
    </w:tbl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Тактическая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Цели,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общевойскового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поражения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противника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бою.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мотострелкового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Штатное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вооружение.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мотострелкового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бою.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дозоре,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обороне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наступлении.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Походный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боевой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поряд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ок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солдата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бою: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дозоре,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обороне,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наступлении.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ориентирах,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бою.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Огневая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Явление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выстрела.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Траектория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полета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пули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Меткость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цели.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прицела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точки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прицеливания.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Корректирование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стрельбы.</w:t>
      </w:r>
    </w:p>
    <w:p w:rsidR="00012951" w:rsidRPr="00260C88" w:rsidRDefault="00012951" w:rsidP="00260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расстояний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целей.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расстояний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помощью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угловых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величин.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расстояний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способами.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стрельб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пневматической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винтовки).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Военная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топография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местности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подразделения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бою.</w:t>
      </w:r>
    </w:p>
    <w:p w:rsidR="00012951" w:rsidRPr="00260C88" w:rsidRDefault="00B6172A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сторон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горизонта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способами.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Простейшие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расстояний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углов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местности.</w:t>
      </w:r>
    </w:p>
    <w:p w:rsidR="00B6172A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Топографические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карты.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масштаб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карт.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карт.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Условные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топографические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знаки.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изображения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рельефа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172A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картах.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6172A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Виды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координат.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Простейшие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измерения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карте.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Строевая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подготовка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Тренировка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строевых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приёмов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оружия.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строю.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строевым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походным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шагом.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приветствия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строю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месте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движении.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79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службы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Призыв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военную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службу,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прохождение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призыву.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Увольнение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службы.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учет.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воинскому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учету.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Пребывание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запасе.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Призыв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сборы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прохождение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сборов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период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пребывания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запасе.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Контрольное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</w:rPr>
        <w:t>занятие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Диагностика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знаний,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умений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навыков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изученным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разделам.</w:t>
      </w:r>
    </w:p>
    <w:p w:rsidR="00012951" w:rsidRPr="00260C88" w:rsidRDefault="005C79E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Учебные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сборы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Вооружение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мотострелковых</w:t>
      </w:r>
      <w:r w:rsidR="00C93C12" w:rsidRPr="00260C88">
        <w:rPr>
          <w:rFonts w:ascii="Times New Roman" w:eastAsia="Calibri" w:hAnsi="Times New Roman" w:cs="Times New Roman"/>
          <w:sz w:val="24"/>
          <w:szCs w:val="24"/>
        </w:rPr>
        <w:t>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C12" w:rsidRPr="00260C88">
        <w:rPr>
          <w:rFonts w:ascii="Times New Roman" w:eastAsia="Calibri" w:hAnsi="Times New Roman" w:cs="Times New Roman"/>
          <w:sz w:val="24"/>
          <w:szCs w:val="24"/>
        </w:rPr>
        <w:t>артиллерийских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подразделений.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Распорядок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дня,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размещение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военнослужащих.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Суточный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наряд.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55B4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Неполная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борка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сборка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автомата,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снаряжение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магазина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патронами.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Изготовка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стрельбы.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Производство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прекращение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стрельбы.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н</w:t>
      </w:r>
      <w:r w:rsidRPr="00260C88">
        <w:rPr>
          <w:rFonts w:ascii="Times New Roman" w:eastAsia="Calibri" w:hAnsi="Times New Roman" w:cs="Times New Roman"/>
          <w:sz w:val="24"/>
          <w:szCs w:val="24"/>
        </w:rPr>
        <w:t>ачально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упражнени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автомата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(контрольн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упражнени</w:t>
      </w:r>
      <w:r w:rsidR="00504F44" w:rsidRPr="00260C88">
        <w:rPr>
          <w:rFonts w:ascii="Times New Roman" w:eastAsia="Calibri" w:hAnsi="Times New Roman" w:cs="Times New Roman"/>
          <w:sz w:val="24"/>
          <w:szCs w:val="24"/>
        </w:rPr>
        <w:t>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стрельб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пневматической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винтовки)</w:t>
      </w:r>
      <w:r w:rsidRPr="00260C88">
        <w:rPr>
          <w:rFonts w:ascii="Times New Roman" w:eastAsia="Calibri" w:hAnsi="Times New Roman" w:cs="Times New Roman"/>
          <w:sz w:val="24"/>
          <w:szCs w:val="24"/>
        </w:rPr>
        <w:t>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Обнаружение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целей,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местоположения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относительно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ориентиров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местных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предметов,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доклад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наблюдения.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Передвижения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поле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боя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различными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способами,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выбор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огневой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позиции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оборудование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окопа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стрельбы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лежа.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упражнения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метания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ручных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гранат.</w:t>
      </w:r>
    </w:p>
    <w:p w:rsidR="00336E55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Ориентирование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местности.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магнитных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азимутов.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Строевые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приемы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движение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без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оружия</w:t>
      </w:r>
      <w:r w:rsidR="00D55B41" w:rsidRPr="00260C88">
        <w:rPr>
          <w:rFonts w:ascii="Times New Roman" w:eastAsia="Calibri" w:hAnsi="Times New Roman" w:cs="Times New Roman"/>
          <w:sz w:val="24"/>
          <w:szCs w:val="24"/>
        </w:rPr>
        <w:t>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команд.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Надевание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защиты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органов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дыхания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кожи.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Временная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остановка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кровотечения.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нормативов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физической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подготовке.</w:t>
      </w:r>
    </w:p>
    <w:p w:rsidR="00012951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98E" w:rsidRPr="00260C88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98E" w:rsidRDefault="00012951" w:rsidP="005C79E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5" w:name="_Hlk222635395"/>
      <w:r w:rsidRPr="00260C88">
        <w:rPr>
          <w:rFonts w:ascii="Times New Roman" w:eastAsia="Calibri" w:hAnsi="Times New Roman" w:cs="Times New Roman"/>
          <w:b/>
          <w:sz w:val="24"/>
          <w:szCs w:val="24"/>
        </w:rPr>
        <w:t>ПЛАНИРУЕМЫЕ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12951" w:rsidRPr="00260C88" w:rsidRDefault="00012951" w:rsidP="005C79E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C88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Hlk222321799"/>
      <w:r w:rsidRPr="00260C88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«НАЧАЛЬНАЯ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ПОДГОТОВКА»</w:t>
      </w:r>
    </w:p>
    <w:bookmarkEnd w:id="5"/>
    <w:bookmarkEnd w:id="6"/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стандарт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научной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системно-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посредством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активной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обеспечивающей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достижение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личностных,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результатов.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29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ГОС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ООО</w:t>
      </w:r>
      <w:r w:rsidR="005C79E5">
        <w:rPr>
          <w:rFonts w:ascii="Times New Roman" w:eastAsia="Calibri" w:hAnsi="Times New Roman" w:cs="Times New Roman"/>
          <w:sz w:val="24"/>
          <w:szCs w:val="24"/>
        </w:rPr>
        <w:t>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планируемые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личностные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9E5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быть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представлены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весь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обучения,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предметные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каждый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год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обучения).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у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будут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сформированы: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9E5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активной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позиции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способного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службе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Вооружённых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силах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ПМР;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уважение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закона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правопорядка,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своих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прав,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обязанностей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защите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Приднестровской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Молдавской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базового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уровня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культуры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жизнедеятельности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основы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благополучия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устойчивого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развития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личности,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государства;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участию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социальных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институтов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личности,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государства</w:t>
      </w:r>
      <w:r w:rsidR="00C65A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6479F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6479F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260C8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6479FB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приднестровской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идентичности,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уважения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своему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народу,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памяти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защитников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Родины,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боевым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подвигам,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гордости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свою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Родину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Вооруженные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C79E5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илы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7" w:name="_Hlk222311874"/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ПМР</w:t>
      </w:r>
      <w:bookmarkEnd w:id="7"/>
      <w:r w:rsidR="00C65A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ценностное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государственным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военным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символам,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историческому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природному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наследию,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дням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воинской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славы,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боевым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традициям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Вооруженных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5A0C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ил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ПМР;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чувства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перед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Родиной,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идейная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убежденность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служению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защите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Отечества</w:t>
      </w:r>
      <w:r w:rsidR="005C79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духовных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ценностей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приднестровского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народа;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ценности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поведения,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отношения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личной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государства;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ситуацию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осознанные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решения,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условиях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жизнедеятельности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снижению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риска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возникновения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опасных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ситуаций,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перерастания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чрезвычайные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ситуации,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смягчению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последствий;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своим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родителям,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старшему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поколению,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семье,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культуре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традициям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народов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Приднестровья,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принятие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идей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волонтёрства</w:t>
      </w:r>
      <w:proofErr w:type="spellEnd"/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добровольчества</w:t>
      </w:r>
      <w:r w:rsidR="005C79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260C8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эстетическое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миру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сочетании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культурой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жизнедеятельности;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взаимозависимости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успешности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полноценного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развития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поведения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повседневной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жизни;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6479F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ценности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отношения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своему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здоровью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здоровью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окружающих;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приемов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оказания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первой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помощи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необходимости;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потребность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регулярном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ведении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здорового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образа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жизни;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последствий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активное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неприятие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вредных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привычек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форм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причинения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вреда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психическому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здоровью</w:t>
      </w:r>
      <w:r w:rsidR="005C79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6479F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6479FB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260C8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труду,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значимости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трудовой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развития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личности,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государства,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национальной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процессе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трудовой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интерес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сферам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включая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военно-профессиональную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самообразованию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протяжении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всей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жизни</w:t>
      </w:r>
      <w:r w:rsidR="005C79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культуры,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влияния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социально-экономических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процессов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состояние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природной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среды,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глобального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проблем,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роли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личности,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государства;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действий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окружающей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среде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основе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грамотности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разумного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природопользования;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активное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неприятие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действий,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приносящих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вред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окружающей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среде;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умение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неблагоприятные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последствия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предпринимаемых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действий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предотвращать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их;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расширение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направленности</w:t>
      </w:r>
      <w:r w:rsidR="005C79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мировоззрения,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текущему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уровню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развития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теории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технических,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естественно-научных,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общественных,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гуманитарных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областях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знаний,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современной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концепции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культуры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безопасности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жизнедеятельности;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научно-практических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основ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учебного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НВП,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значения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государства;</w:t>
      </w:r>
      <w:r w:rsidR="00647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2951" w:rsidRPr="00260C88" w:rsidRDefault="00336E55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</w:rPr>
      </w:pPr>
      <w:r w:rsidRPr="00260C88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>способность</w:t>
      </w:r>
      <w:r w:rsidR="006479FB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>применять</w:t>
      </w:r>
      <w:r w:rsidR="006479FB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>научные</w:t>
      </w:r>
      <w:r w:rsidR="006479FB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>знания</w:t>
      </w:r>
      <w:r w:rsidR="006479FB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color w:val="000000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прохождении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службы,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а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также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различных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жизненных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</w:rPr>
        <w:t>ситуациях</w:t>
      </w:r>
      <w:r w:rsidR="005C79E5">
        <w:rPr>
          <w:rFonts w:ascii="Times New Roman" w:eastAsia="Calibri" w:hAnsi="Times New Roman" w:cs="Times New Roman"/>
          <w:kern w:val="22"/>
          <w:sz w:val="24"/>
          <w:szCs w:val="24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336E55" w:rsidP="00260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способность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приспособлению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меняющимся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условиям,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включающую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освоение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социальных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ролей,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норм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поведения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психологическую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устойчивость;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012951" w:rsidRPr="00260C88" w:rsidRDefault="00336E55" w:rsidP="00260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принятие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роли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обучающегося,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освоение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новых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коммуникативных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навыков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правил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взаимодействия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педагогами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сверстниками;</w:t>
      </w:r>
    </w:p>
    <w:p w:rsidR="00012951" w:rsidRPr="00260C88" w:rsidRDefault="00336E55" w:rsidP="00260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умение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справляться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стрессом,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изменениями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требованиями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учебного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процесса;</w:t>
      </w:r>
    </w:p>
    <w:p w:rsidR="00012951" w:rsidRPr="00260C88" w:rsidRDefault="00336E55" w:rsidP="005C79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формирование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навыков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здоровьесберегающего</w:t>
      </w:r>
      <w:proofErr w:type="spellEnd"/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поведения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соответствии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требованиями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окружающей</w:t>
      </w:r>
      <w:r w:rsidR="006479F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среды</w:t>
      </w:r>
      <w:r w:rsidR="005C79E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б)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6479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способность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планировать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организовывать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свою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учебную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коммуникативную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деятельность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в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соответствии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с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задачами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изучения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начальной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военной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подготовки,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видами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учебной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домашней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работы,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во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взаимодействии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с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одноклассниками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и</w:t>
      </w:r>
      <w:r w:rsidR="006479FB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 xml:space="preserve"> </w:t>
      </w:r>
      <w:r w:rsidR="00012951" w:rsidRPr="00260C88">
        <w:rPr>
          <w:rFonts w:ascii="Times New Roman" w:eastAsia="Calibri" w:hAnsi="Times New Roman" w:cs="Times New Roman"/>
          <w:kern w:val="22"/>
          <w:sz w:val="24"/>
          <w:szCs w:val="24"/>
          <w:bdr w:val="none" w:sz="0" w:space="0" w:color="auto" w:frame="1"/>
        </w:rPr>
        <w:t>взрослыми;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сознательно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свою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учебную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также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общественную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др.;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эмоции,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намерения,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мотивацию,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желания,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также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чувства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людей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управлять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ими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практических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задач;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оценке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учебных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достижений,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черт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своей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мнения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людей,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корректировки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среде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целостного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сил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ПМР,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системе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республики;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системе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обороны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умения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нужную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источниках;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термины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понятия;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умения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обобщать,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систематизировать,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конкретизировать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имеющиеся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данные,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собственными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знаниями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647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разные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мнения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стремиться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координации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сотрудничестве;</w:t>
      </w:r>
    </w:p>
    <w:p w:rsidR="00012951" w:rsidRPr="00260C88" w:rsidRDefault="00260C88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соучениками,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работе,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освоению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межкультурного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школе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социальном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окружении</w:t>
      </w:r>
      <w:r w:rsidR="005C79E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4698E" w:rsidRDefault="00E4698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012951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в)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6479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E4698E" w:rsidRPr="00260C88" w:rsidRDefault="00E4698E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04"/>
        <w:gridCol w:w="140"/>
        <w:gridCol w:w="3355"/>
        <w:gridCol w:w="142"/>
        <w:gridCol w:w="2977"/>
      </w:tblGrid>
      <w:tr w:rsidR="00012951" w:rsidRPr="007B4FCA" w:rsidTr="005C79E5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Знать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Использовать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практической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деятельности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10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класс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«Вводная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тема»</w:t>
            </w:r>
          </w:p>
        </w:tc>
      </w:tr>
      <w:tr w:rsidR="00012951" w:rsidRPr="007B4FCA" w:rsidTr="007B4FCA">
        <w:trPr>
          <w:trHeight w:val="1276"/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подготовки;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программы;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программы;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оценки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нормативов;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обучающихся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занятиях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учебного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предмета;</w:t>
            </w:r>
          </w:p>
          <w:p w:rsidR="00012951" w:rsidRPr="007B4FCA" w:rsidRDefault="00012951" w:rsidP="00385C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занятиях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подготовке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соответствии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требованиями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85C69" w:rsidRPr="007B4FCA">
              <w:rPr>
                <w:rFonts w:ascii="Times New Roman" w:eastAsia="Calibri" w:hAnsi="Times New Roman" w:cs="Times New Roman"/>
                <w:lang w:eastAsia="ru-RU"/>
              </w:rPr>
              <w:t>ст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роевого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компетентности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предмета;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себе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духовных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физических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качеств,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необходимых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так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повседневной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«Основы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службы»</w:t>
            </w:r>
          </w:p>
        </w:tc>
      </w:tr>
      <w:tr w:rsidR="00012951" w:rsidRPr="007B4FCA" w:rsidTr="00012951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7B4FCA">
              <w:rPr>
                <w:rFonts w:ascii="Times New Roman" w:eastAsia="Calibri" w:hAnsi="Times New Roman" w:cs="Times New Roman"/>
              </w:rPr>
              <w:t>сторию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создания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</w:rPr>
              <w:t>с</w:t>
            </w:r>
            <w:r w:rsidRPr="007B4FCA">
              <w:rPr>
                <w:rFonts w:ascii="Times New Roman" w:eastAsia="Calibri" w:hAnsi="Times New Roman" w:cs="Times New Roman"/>
              </w:rPr>
              <w:t>ил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ПМР,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организацию,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структуру,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роль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место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</w:rPr>
              <w:t>с</w:t>
            </w:r>
            <w:r w:rsidRPr="007B4FCA">
              <w:rPr>
                <w:rFonts w:ascii="Times New Roman" w:eastAsia="Calibri" w:hAnsi="Times New Roman" w:cs="Times New Roman"/>
              </w:rPr>
              <w:t>ил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ПМР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системе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национальной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республики;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организационную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ил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РФ,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рода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войск;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коллектива,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составляющие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личности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защитника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Отечества;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традиции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ритуалы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ил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правовые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контракту;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юридической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ответственности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ключевые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позиций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явления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действительности;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аргументировать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собственную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точку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зрения;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явления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илах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позиций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общественного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прогресса;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социальные,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политические,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культурные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явления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происходящие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армии;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учебно-познавательные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учебно-практические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формирования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универсальных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учебных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основанные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жизнедеятельности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ведения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компетентной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дискуссии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области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граждан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реализации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службу;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эффективной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армейской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среде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«Огневая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подготовка»</w:t>
            </w:r>
          </w:p>
        </w:tc>
      </w:tr>
      <w:tr w:rsidR="00012951" w:rsidRPr="007B4FCA" w:rsidTr="007B4FCA">
        <w:trPr>
          <w:trHeight w:val="65"/>
          <w:jc w:val="center"/>
        </w:trPr>
        <w:tc>
          <w:tcPr>
            <w:tcW w:w="3444" w:type="dxa"/>
            <w:gridSpan w:val="2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историю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отечественного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стрелкового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боеприпасами;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свойства,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ТТХ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(пулемета)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пневматической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малокалиберной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винтовок;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сбережения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обслуживания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хранения;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свойства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осколочных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гранатомета</w:t>
            </w:r>
          </w:p>
        </w:tc>
        <w:tc>
          <w:tcPr>
            <w:tcW w:w="3497" w:type="dxa"/>
            <w:gridSpan w:val="2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производить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сборку,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снаряж</w:t>
            </w:r>
            <w:r w:rsidR="000761DE" w:rsidRPr="007B4FCA">
              <w:rPr>
                <w:rFonts w:ascii="Times New Roman" w:eastAsia="Calibri" w:hAnsi="Times New Roman" w:cs="Times New Roman"/>
                <w:lang w:eastAsia="ru-RU"/>
              </w:rPr>
              <w:t>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магазин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патронами;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проверять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исправность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(пулемета),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готовность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устранять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задержки,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возникающие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стрельбе</w:t>
            </w:r>
          </w:p>
        </w:tc>
        <w:tc>
          <w:tcPr>
            <w:tcW w:w="2977" w:type="dxa"/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целях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качественной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подготовки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службе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илах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ПМР;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базе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теоретических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компетентно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«Общевоинские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уставы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ПМР»</w:t>
            </w:r>
          </w:p>
        </w:tc>
      </w:tr>
      <w:tr w:rsidR="00012951" w:rsidRPr="007B4FCA" w:rsidTr="00012951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уставов,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уставов;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звания,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отдачи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приказаний;</w:t>
            </w:r>
          </w:p>
          <w:p w:rsidR="00E35D22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солдата,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взаимоотношения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военнослужащими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E35D22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дисциплины,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поощрения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взыскания,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применяемые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солдатам,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проходящим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военную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службу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призыву,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наложения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взысканий;</w:t>
            </w:r>
          </w:p>
          <w:p w:rsidR="00012951" w:rsidRPr="007B4FCA" w:rsidRDefault="00E35D22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состав,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вооружение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подготовка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суточного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наряда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роты,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оборудование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места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несения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="00012951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дневальным;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дневального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роте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караульной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караула,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караульного,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оборудование;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заряжания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разряжания</w:t>
            </w:r>
            <w:proofErr w:type="spellEnd"/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часового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что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запрещается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часовому;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применения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часовым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положение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посту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общевоинских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требований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обучающимся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уроках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НВП;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точно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правильно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положения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общевоинских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несении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внутренней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недеятельности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повседневного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быта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35D22" w:rsidRPr="007B4FCA">
              <w:rPr>
                <w:rFonts w:ascii="Times New Roman" w:eastAsia="Calibri" w:hAnsi="Times New Roman" w:cs="Times New Roman"/>
                <w:lang w:eastAsia="ru-RU"/>
              </w:rPr>
              <w:t>армии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должности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дневального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роте;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должности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нападении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охраняемый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объект,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нарушении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границы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нарушениях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порядках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вблизи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пожаре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4FCA">
              <w:rPr>
                <w:rFonts w:ascii="Times New Roman" w:eastAsia="Calibri" w:hAnsi="Times New Roman" w:cs="Times New Roman"/>
                <w:lang w:eastAsia="ru-RU"/>
              </w:rPr>
              <w:t>посту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успешного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взаимодействия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типичных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полученных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предлагаемых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модельных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осуществлять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модель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правомерного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основанного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уважении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закону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правопорядку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«Строевая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подготовка»</w:t>
            </w:r>
          </w:p>
        </w:tc>
      </w:tr>
      <w:tr w:rsidR="00012951" w:rsidRPr="007B4FCA" w:rsidTr="00012951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«строй»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«элементы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строя»;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строю;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предварительной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исполнительной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перестроения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выхода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подхода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возвращения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строй;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быстро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суеты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занимать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своё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строю;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отвечать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принимать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положение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стойки,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«Становись»,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«Равняйсь»,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«Смирно»,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«Вольно»,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«Отставить»,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«Заправиться»;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походным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шагом,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повороты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возвращение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строй;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перестроениях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скорейшей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армейской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среде;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формирования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закрепления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уважительного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отношения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выучке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важнейшему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традиционному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атрибуту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воспитания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сознательной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дисциплины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культуры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умения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владеть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своим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телом;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получения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опыта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подачи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«Безопасность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жизнедеятельности»</w:t>
            </w:r>
          </w:p>
        </w:tc>
      </w:tr>
      <w:tr w:rsidR="00012951" w:rsidRPr="007B4FCA" w:rsidTr="00012951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потенциальные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природного,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техногенного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происхождения,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района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проживания;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государственной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территорий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ситуаций;</w:t>
            </w:r>
          </w:p>
          <w:p w:rsidR="009608C7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сигналы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оповещения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608C7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алгоритм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608C7" w:rsidRPr="007B4FCA">
              <w:rPr>
                <w:rFonts w:ascii="Times New Roman" w:eastAsia="Calibri" w:hAnsi="Times New Roman" w:cs="Times New Roman"/>
                <w:lang w:eastAsia="ru-RU"/>
              </w:rPr>
              <w:t>ним;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поражения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поражающие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факторы;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пользования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средствами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индивидуальной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коллективной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размещение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убежище;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проведение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населения,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эвакуации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ситуации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возникновения;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выстраивать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исключающие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опасные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пользоваться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индивидуальными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средствами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сигналам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оповещения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формировании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необходимых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компетенций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области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территорий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ситуаций;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прогнозирования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разработки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реализации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мер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негативных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воздействий;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приобретении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опыта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самостоятельного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поиска,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анализа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отбора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области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жизнедеятельности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использованием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информационных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технологий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«Основы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медицинских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знаний»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(Тактическая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медицина)</w:t>
            </w:r>
          </w:p>
        </w:tc>
      </w:tr>
      <w:tr w:rsidR="00012951" w:rsidRPr="007B4FCA" w:rsidTr="00012951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1" w:rsidRPr="007B4FCA" w:rsidRDefault="00D55B4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</w:rPr>
              <w:t>остав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штатных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подручных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средств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помощи;</w:t>
            </w:r>
          </w:p>
          <w:p w:rsidR="00D55B41" w:rsidRPr="007B4FCA" w:rsidRDefault="00D55B4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типы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ранений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боя;</w:t>
            </w:r>
          </w:p>
          <w:p w:rsidR="00D55B41" w:rsidRPr="007B4FCA" w:rsidRDefault="00D55B4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поиска,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сближения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боя</w:t>
            </w:r>
            <w:r w:rsidR="0014594D" w:rsidRPr="007B4FCA">
              <w:rPr>
                <w:rFonts w:ascii="Times New Roman" w:eastAsia="Calibri" w:hAnsi="Times New Roman" w:cs="Times New Roman"/>
              </w:rPr>
              <w:t>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="0014594D" w:rsidRPr="007B4FCA">
              <w:rPr>
                <w:rFonts w:ascii="Times New Roman" w:eastAsia="Calibri" w:hAnsi="Times New Roman" w:cs="Times New Roman"/>
              </w:rPr>
              <w:t>ш</w:t>
            </w:r>
            <w:r w:rsidRPr="007B4FCA">
              <w:rPr>
                <w:rFonts w:ascii="Times New Roman" w:eastAsia="Calibri" w:hAnsi="Times New Roman" w:cs="Times New Roman"/>
              </w:rPr>
              <w:t>татные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подручные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средства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раненых;</w:t>
            </w:r>
          </w:p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мероприятия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оказанию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остановке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сердца,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ранениях,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травмах,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ожогах,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отравлениях,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отморожениях,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утоплении</w:t>
            </w:r>
            <w:r w:rsidR="0014594D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14594D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укусах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14594D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животных;</w:t>
            </w:r>
          </w:p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признаки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кровотечений,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остановки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кровотечений;</w:t>
            </w:r>
          </w:p>
          <w:p w:rsidR="00D55B4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наложения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стерильных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повязок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оказывать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ранениях,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остановках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сердца,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прекращении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дыхания,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ожогах,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отморожениях,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отравлениях;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укусах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животных;</w:t>
            </w:r>
          </w:p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обрабатывать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раны,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останавливать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кровотечения,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накладывать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стерильные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повязки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тела;</w:t>
            </w:r>
          </w:p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пользоваться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штатными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подручными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способами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оказания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раненных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формировании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компетенции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основам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медицинских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знаний,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том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числе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вопросам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оказания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EFEFE"/>
                <w:lang w:eastAsia="ru-RU"/>
              </w:rPr>
              <w:t>помощи;</w:t>
            </w:r>
          </w:p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последовательности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оказании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остановке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сердца,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ранениях,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травмах,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ожогах,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отравлениях,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отморожениях,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утоплении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«Контрольные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занятия»</w:t>
            </w:r>
          </w:p>
        </w:tc>
      </w:tr>
      <w:tr w:rsidR="00012951" w:rsidRPr="007B4FCA" w:rsidTr="0086082F">
        <w:trPr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определения,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правила,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положения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уставов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наставлений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951" w:rsidRPr="007B4FCA" w:rsidRDefault="0086082F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11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класс</w:t>
            </w: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«Тактическая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подготовка»</w:t>
            </w:r>
          </w:p>
        </w:tc>
      </w:tr>
      <w:tr w:rsidR="00012951" w:rsidRPr="007B4FCA" w:rsidTr="00012951">
        <w:trPr>
          <w:jc w:val="center"/>
        </w:trPr>
        <w:tc>
          <w:tcPr>
            <w:tcW w:w="3304" w:type="dxa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характеристику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общевойскового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солдата,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сержанта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бою;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солдата,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4594D" w:rsidRPr="007B4FCA">
              <w:rPr>
                <w:rFonts w:ascii="Times New Roman" w:eastAsia="Calibri" w:hAnsi="Times New Roman" w:cs="Times New Roman"/>
                <w:lang w:eastAsia="ru-RU"/>
              </w:rPr>
              <w:t>разведке,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обороне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4594D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4594D" w:rsidRPr="007B4FCA">
              <w:rPr>
                <w:rFonts w:ascii="Times New Roman" w:eastAsia="Calibri" w:hAnsi="Times New Roman" w:cs="Times New Roman"/>
                <w:lang w:eastAsia="ru-RU"/>
              </w:rPr>
              <w:t>наступлении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передвижения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солдата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бою;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выбору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ведения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огня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наблюдения;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ориентиров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бою,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назначения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организационно</w:t>
            </w:r>
            <w:r w:rsidR="005C79E5" w:rsidRPr="007B4FCA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штатную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возможности;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характеристику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бронированных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машин,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уязвимые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техники;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типов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мин,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обнаружении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мин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других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взрывоопасных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предметов;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меры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минами</w:t>
            </w:r>
          </w:p>
        </w:tc>
        <w:tc>
          <w:tcPr>
            <w:tcW w:w="3495" w:type="dxa"/>
            <w:gridSpan w:val="2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солдата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пешем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порядке;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преодолевать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препятствия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заграждения;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наблюдения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оборудование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маскировку;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ориентиры;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расположение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отношению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ориентирам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предметам;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докладывать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результатах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наблюдения;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обнаружении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мин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других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взрывоопасных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предметов;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сигналам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«Радиационная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опасность»,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«Воздух»,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«Отделение,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бою»;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упражнения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№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1,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№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2,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№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метанию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</w:t>
            </w:r>
          </w:p>
        </w:tc>
        <w:tc>
          <w:tcPr>
            <w:tcW w:w="3119" w:type="dxa"/>
            <w:gridSpan w:val="2"/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целях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качественной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подготовки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службе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илах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ПМР;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принятии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обоснованного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сложной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обстановке;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проектировании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конкретной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обстановке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учетом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индивидуальных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возможностей;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решении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нестандартных,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ситуационных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</w:t>
            </w:r>
          </w:p>
          <w:p w:rsidR="0086082F" w:rsidRPr="007B4FCA" w:rsidRDefault="0086082F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12951" w:rsidRPr="007B4FCA" w:rsidTr="005C79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«Огневая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подготовка»</w:t>
            </w:r>
          </w:p>
        </w:tc>
      </w:tr>
      <w:tr w:rsidR="00012951" w:rsidRPr="007B4FCA" w:rsidTr="00012951">
        <w:trPr>
          <w:jc w:val="center"/>
        </w:trPr>
        <w:tc>
          <w:tcPr>
            <w:tcW w:w="3304" w:type="dxa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боеприпасами;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сущность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явления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выстрела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периоды;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сведения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внутренней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внешней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баллистики;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расстояний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целей;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упражнений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(пневматической)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4FCA">
              <w:rPr>
                <w:rFonts w:ascii="Times New Roman" w:eastAsia="Calibri" w:hAnsi="Times New Roman" w:cs="Times New Roman"/>
                <w:lang w:eastAsia="ru-RU"/>
              </w:rPr>
              <w:t>винтовки</w:t>
            </w:r>
          </w:p>
        </w:tc>
        <w:tc>
          <w:tcPr>
            <w:tcW w:w="3495" w:type="dxa"/>
            <w:gridSpan w:val="2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стрелкового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подготовке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боеприпасов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изготавливаться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ведении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огня;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чистку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смазку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стрелкового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соблюдать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сбережения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хранения;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упражнения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(пневматической)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винтовки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целях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качественной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подготовки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службе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илах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ПМР;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эффективной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армейской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среде;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компетентного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комментирования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положений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правил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стрельбы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стрелкового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оружия,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порядка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оценки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огневой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подготовки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C79E5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илах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ПМР;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расширения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кругозора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общими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сведениями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баллистике;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повышения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</w:t>
            </w:r>
          </w:p>
        </w:tc>
      </w:tr>
      <w:tr w:rsidR="00012951" w:rsidRPr="007B4FCA" w:rsidTr="009D6494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9D64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«Военная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топография»</w:t>
            </w:r>
          </w:p>
        </w:tc>
      </w:tr>
      <w:tr w:rsidR="00012951" w:rsidRPr="007B4FCA" w:rsidTr="00012951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свойства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бою;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измерения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расстояний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углов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карте;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топографических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условные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топографические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знаки;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координат;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изображения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рельефа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горизонталями;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сторон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горизонта;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магнитному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азимуту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тактическом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плане;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простейшие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измерения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измерения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топографической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карте;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правильно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читать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карту;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географические,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прямоугольные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полярные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координаты,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абсолютные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высоты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точек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стороны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горизонта,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магнитные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азимуты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предметы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известному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азимуту;</w:t>
            </w:r>
          </w:p>
          <w:p w:rsidR="00012951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двигаться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маршрутам,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обходить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препятствия,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теряя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движения</w:t>
            </w:r>
          </w:p>
          <w:p w:rsidR="007B4FCA" w:rsidRPr="007B4FCA" w:rsidRDefault="007B4FCA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приобретенные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компетентности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проектных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разработке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маршрутов,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квалифицированно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карту,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учитывать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повышения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личного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уровня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жизнедеятельности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современном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мире</w:t>
            </w:r>
          </w:p>
        </w:tc>
      </w:tr>
      <w:tr w:rsidR="00012951" w:rsidRPr="007B4FCA" w:rsidTr="009D6494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9D64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«Строевая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подготовка»</w:t>
            </w:r>
          </w:p>
        </w:tc>
      </w:tr>
      <w:tr w:rsidR="00012951" w:rsidRPr="007B4FCA" w:rsidTr="00012951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строю;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перестроения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выхода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подхода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возвращения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строй;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управлению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быстро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суеты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занимать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своё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строю;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отвечать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принимать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положение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стойки,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«Становись»,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«Равняйсь»,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«Смирно»,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«Вольно»,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«Отставить»,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«Заправиться»;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возвращение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строй;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перестроениях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двигаться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походным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шагом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составе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скорейшей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успешного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взаимодействия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типичных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формирования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закрепления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обучающихся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уважительного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отношения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выучке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важнейшему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традиционному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атрибуту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воспитания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сознательной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дисциплины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культуры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умения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владеть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своим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телом;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получения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опыта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отделения</w:t>
            </w:r>
          </w:p>
        </w:tc>
      </w:tr>
      <w:tr w:rsidR="00012951" w:rsidRPr="007B4FCA" w:rsidTr="009D6494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9D64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«Основы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службы»</w:t>
            </w:r>
          </w:p>
        </w:tc>
      </w:tr>
      <w:tr w:rsidR="00012951" w:rsidRPr="007B4FCA" w:rsidTr="00012951">
        <w:trPr>
          <w:trHeight w:val="699"/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правовые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ПМР;</w:t>
            </w:r>
          </w:p>
          <w:p w:rsidR="00C51139" w:rsidRPr="007B4FCA" w:rsidRDefault="009D6494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основное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подготовки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граждан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службе;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призыва;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призыву</w:t>
            </w:r>
            <w:r w:rsidR="00C51139" w:rsidRPr="007B4FCA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учета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F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ключевые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82D2F" w:rsidRPr="007B4FCA">
              <w:rPr>
                <w:rFonts w:ascii="Times New Roman" w:eastAsia="Calibri" w:hAnsi="Times New Roman" w:cs="Times New Roman"/>
                <w:lang w:eastAsia="ru-RU"/>
              </w:rPr>
              <w:t>ПМР;</w:t>
            </w:r>
          </w:p>
          <w:p w:rsidR="00012951" w:rsidRPr="007B4FCA" w:rsidRDefault="00C82D2F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жизнедеятельности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связанных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призывом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военную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службу,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прохождением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пребыванием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24EF" w:rsidRPr="007B4FCA">
              <w:rPr>
                <w:rFonts w:ascii="Times New Roman" w:eastAsia="Calibri" w:hAnsi="Times New Roman" w:cs="Times New Roman"/>
                <w:lang w:eastAsia="ru-RU"/>
              </w:rPr>
              <w:t>запасе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компетентного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комментирования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правовых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актов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области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граждан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реализации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пребывания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запасе</w:t>
            </w:r>
          </w:p>
        </w:tc>
      </w:tr>
      <w:tr w:rsidR="00012951" w:rsidRPr="007B4FCA" w:rsidTr="009D6494">
        <w:trPr>
          <w:trHeight w:val="277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9D6494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«Контрольные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занятия»</w:t>
            </w:r>
          </w:p>
        </w:tc>
      </w:tr>
      <w:tr w:rsidR="00012951" w:rsidRPr="007B4FCA" w:rsidTr="00012951">
        <w:trPr>
          <w:trHeight w:val="699"/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определения,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правила,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положения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уставов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наставлений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14594D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951" w:rsidRPr="007B4FCA" w:rsidRDefault="00012951" w:rsidP="005C79E5">
            <w:pPr>
              <w:widowControl w:val="0"/>
              <w:tabs>
                <w:tab w:val="num" w:pos="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</w:p>
        </w:tc>
      </w:tr>
      <w:tr w:rsidR="00012951" w:rsidRPr="007B4FCA" w:rsidTr="009D6494">
        <w:trPr>
          <w:trHeight w:val="293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1" w:rsidRPr="007B4FCA" w:rsidRDefault="00012951" w:rsidP="009D64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«Учебные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сборы»</w:t>
            </w:r>
          </w:p>
        </w:tc>
      </w:tr>
      <w:tr w:rsidR="00012951" w:rsidRPr="007B4FCA" w:rsidTr="00012951">
        <w:trPr>
          <w:trHeight w:val="699"/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меры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оружием;</w:t>
            </w:r>
          </w:p>
          <w:p w:rsidR="00A04195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сержанта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солдата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бою;</w:t>
            </w:r>
          </w:p>
          <w:p w:rsidR="00BE0B8F" w:rsidRPr="007B4FCA" w:rsidRDefault="00A04195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передвижения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поле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боя,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выбора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огневой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позиции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алгоритм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оборудования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одиночного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окопа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0B8F" w:rsidRPr="007B4FCA">
              <w:rPr>
                <w:rFonts w:ascii="Times New Roman" w:eastAsia="Calibri" w:hAnsi="Times New Roman" w:cs="Times New Roman"/>
                <w:lang w:eastAsia="ru-RU"/>
              </w:rPr>
              <w:t>стрельбы;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E0B8F" w:rsidRPr="007B4FCA" w:rsidRDefault="00BE0B8F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гранат;</w:t>
            </w:r>
          </w:p>
          <w:p w:rsidR="00BE0B8F" w:rsidRPr="007B4FCA" w:rsidRDefault="00BE0B8F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упражнения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(пневматической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винтовки)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метания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гранат;</w:t>
            </w:r>
          </w:p>
          <w:p w:rsidR="00A04195" w:rsidRPr="007B4FCA" w:rsidRDefault="00BE0B8F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распорядка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дня,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мероприяти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й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проводимы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повседневной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жизнедеятельности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части</w:t>
            </w:r>
            <w:r w:rsidR="000062C7" w:rsidRPr="007B4FCA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организацию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несения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суточном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04195" w:rsidRPr="007B4FCA">
              <w:rPr>
                <w:rFonts w:ascii="Times New Roman" w:eastAsia="Calibri" w:hAnsi="Times New Roman" w:cs="Times New Roman"/>
                <w:lang w:eastAsia="ru-RU"/>
              </w:rPr>
              <w:t>наряде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9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обнаруживать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местоположение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относительно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ориентиров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докладывать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результатах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наблюдения;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расстояния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целей,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направление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магнитному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азимуту;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передвигаться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различными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способами,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огневую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позицию,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оборудовать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одиночный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окоп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лежа;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упражнения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метанию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сборку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снаряжать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магазин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патронами;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пользоваться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индивидуальными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средствами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защиты;</w:t>
            </w:r>
          </w:p>
          <w:p w:rsidR="00012951" w:rsidRPr="007B4FCA" w:rsidRDefault="00012951" w:rsidP="005C79E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оказывать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кровотечениях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закрепления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совершенствования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навыков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умений;</w:t>
            </w:r>
          </w:p>
          <w:p w:rsidR="00012951" w:rsidRPr="007B4FCA" w:rsidRDefault="00012951" w:rsidP="005C79E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приобретения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моральной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психической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устойчивости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повышенных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физических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нагрузок</w:t>
            </w:r>
          </w:p>
        </w:tc>
      </w:tr>
    </w:tbl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494" w:rsidRDefault="009D6494" w:rsidP="009D6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951" w:rsidRPr="00260C88" w:rsidRDefault="00012951" w:rsidP="009D6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012951" w:rsidRPr="00260C88" w:rsidRDefault="00012951" w:rsidP="009D6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«НАЧАЛЬНАЯ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ВОЕННАЯ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ПОДГОТОВКА»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9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829"/>
        <w:gridCol w:w="3849"/>
        <w:gridCol w:w="991"/>
        <w:gridCol w:w="4195"/>
        <w:gridCol w:w="30"/>
      </w:tblGrid>
      <w:tr w:rsidR="00012951" w:rsidRPr="00260C88" w:rsidTr="006479FB">
        <w:trPr>
          <w:trHeight w:val="576"/>
        </w:trPr>
        <w:tc>
          <w:tcPr>
            <w:tcW w:w="419" w:type="pct"/>
            <w:shd w:val="clear" w:color="auto" w:fill="auto"/>
            <w:vAlign w:val="center"/>
            <w:hideMark/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8" w:name="_Hlk223416806"/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945" w:type="pct"/>
            <w:shd w:val="clear" w:color="auto" w:fill="auto"/>
            <w:vAlign w:val="center"/>
            <w:hideMark/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  <w:hideMark/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012951" w:rsidRPr="00260C88" w:rsidTr="006479FB">
        <w:trPr>
          <w:trHeight w:val="70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012951" w:rsidRPr="007B4FCA" w:rsidRDefault="007B4FCA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10 КЛАСС</w:t>
            </w:r>
          </w:p>
        </w:tc>
      </w:tr>
      <w:tr w:rsidR="00012951" w:rsidRPr="00260C88" w:rsidTr="006479FB">
        <w:trPr>
          <w:trHeight w:val="365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«Вводная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тема»</w:t>
            </w:r>
          </w:p>
        </w:tc>
      </w:tr>
      <w:tr w:rsidR="00012951" w:rsidRPr="00260C88" w:rsidTr="006479FB">
        <w:trPr>
          <w:trHeight w:val="136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Вводная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тема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12951" w:rsidRPr="007B4FCA" w:rsidRDefault="00012951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12951" w:rsidRPr="007B4FCA" w:rsidRDefault="00012951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012951" w:rsidRPr="007B4FCA" w:rsidRDefault="00012951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планируют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перспективу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совершенствования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умений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навыков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процессе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учебной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деятельности;</w:t>
            </w:r>
          </w:p>
          <w:p w:rsidR="00012951" w:rsidRPr="007B4FCA" w:rsidRDefault="00012951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усваивают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iCs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iCs/>
                <w:lang w:eastAsia="ru-RU"/>
              </w:rPr>
              <w:t>уроках</w:t>
            </w:r>
            <w:r w:rsidR="006479FB" w:rsidRPr="007B4FCA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iCs/>
                <w:lang w:eastAsia="ru-RU"/>
              </w:rPr>
              <w:t>НВП</w:t>
            </w:r>
            <w:r w:rsidRPr="007B4FCA">
              <w:rPr>
                <w:rFonts w:ascii="Times New Roman" w:eastAsia="Calibri" w:hAnsi="Times New Roman" w:cs="Times New Roman"/>
                <w:i/>
                <w:lang w:eastAsia="ru-RU"/>
              </w:rPr>
              <w:t>;</w:t>
            </w:r>
          </w:p>
          <w:p w:rsidR="00012951" w:rsidRPr="007B4FCA" w:rsidRDefault="00012951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вырабатывают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критерии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оценки</w:t>
            </w:r>
            <w:r w:rsidR="009D6494" w:rsidRPr="007B4FCA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12951" w:rsidRPr="007B4FCA" w:rsidRDefault="00012951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Предметные:</w:t>
            </w:r>
          </w:p>
          <w:p w:rsidR="00012951" w:rsidRPr="007B4FCA" w:rsidRDefault="00012951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уясняют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курса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подготовки</w:t>
            </w:r>
          </w:p>
        </w:tc>
      </w:tr>
      <w:tr w:rsidR="009D6494" w:rsidRPr="00260C88" w:rsidTr="006479FB">
        <w:trPr>
          <w:trHeight w:val="108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«Основы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службы»</w:t>
            </w:r>
          </w:p>
        </w:tc>
      </w:tr>
      <w:tr w:rsidR="009D6494" w:rsidRPr="00260C88" w:rsidTr="006479FB">
        <w:trPr>
          <w:trHeight w:val="103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История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создания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организационная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структура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Метапредметные: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знакомятся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историческими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предпосылками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создания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ПМР;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демонстрируют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знание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особенностей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коллектива,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основных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воинских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традиций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ритуалов;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характеризуют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факторы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сплочения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коллектива;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ценностные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ориентации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социально-психологические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установки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личности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военнослужащего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защитника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Отечества.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изучают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структуру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задачи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ПМР;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уясняют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роль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место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других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войск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системе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обороны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республики,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редназначение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организационную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РФ,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рода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войск;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знакомятся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положениями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Закона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службе»,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порядком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освобождения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граждан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предоставления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отсрочек;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получают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представление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статусе,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правах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льготах,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предоставляемых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военнослужащим,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проходящим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военную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призыву;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комментируют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контракту;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демонстрируют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знания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об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уголовной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ответственности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преступления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против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связанные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наступлением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возраста;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уясняют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предназначение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войск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МГБ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ПМР,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МВД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ПМР,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Черноморского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казачества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народного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ополчения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tabs>
                <w:tab w:val="left" w:pos="0"/>
                <w:tab w:val="left" w:pos="270"/>
                <w:tab w:val="left" w:pos="517"/>
                <w:tab w:val="left" w:pos="10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</w:rPr>
              <w:t>История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создания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="00385C69" w:rsidRPr="007B4FCA">
              <w:rPr>
                <w:rFonts w:ascii="Times New Roman" w:eastAsia="Calibri" w:hAnsi="Times New Roman" w:cs="Times New Roman"/>
              </w:rPr>
              <w:t>с</w:t>
            </w:r>
            <w:r w:rsidRPr="007B4FCA">
              <w:rPr>
                <w:rFonts w:ascii="Times New Roman" w:eastAsia="Calibri" w:hAnsi="Times New Roman" w:cs="Times New Roman"/>
              </w:rPr>
              <w:t>ил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РФ.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организационная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структура.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рода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войск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коллектив.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Дружба,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войсковое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товарищество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традиции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Знамя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части.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присяга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7B4FCA">
        <w:trPr>
          <w:trHeight w:val="796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tabs>
                <w:tab w:val="left" w:pos="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Правовые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основы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всеобщей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службы.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Статус,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права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свободы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военнослужащего.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Льготы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военнослужащим,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проходящим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военную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службу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призыву.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Военные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аспекты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международного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права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396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Прохождение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призыву.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призыва.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освобождения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граждан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предоставление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отсрочек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юридической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ответственности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7B4FCA">
        <w:trPr>
          <w:trHeight w:val="39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«Огневая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подготовка»</w:t>
            </w:r>
          </w:p>
        </w:tc>
      </w:tr>
      <w:tr w:rsidR="009D6494" w:rsidRPr="00260C88" w:rsidTr="006479FB">
        <w:trPr>
          <w:trHeight w:val="81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История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создания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перспективы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стрелкового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свойства,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Калашникова.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Меры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боеприпасами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Метапредметные: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перспективные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разработки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отечественного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стрелкового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оружия.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уясняют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необходимость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соблюдения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мер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боеприпасами;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демонстрируют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пулемета,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противотанкового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гранатомета,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малокалиберной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пневматической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винтовок;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изучают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механизмов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осваивают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сборке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уходу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стрелковым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оружием,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чистке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смазке;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«Неполная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автомата»;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«Сборка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разборки»;</w:t>
            </w:r>
          </w:p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«Снаряжение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магазина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патронами»;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отрабатывают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заряжания,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изготовки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производства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пневматической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винтовки</w:t>
            </w:r>
          </w:p>
        </w:tc>
      </w:tr>
      <w:tr w:rsidR="009D6494" w:rsidRPr="00260C88" w:rsidTr="006479FB">
        <w:trPr>
          <w:trHeight w:val="854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сборка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механизмов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«Неполная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автомата»,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«Сборка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после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неполной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разборки»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9D6494" w:rsidRPr="00260C88" w:rsidTr="006479FB">
        <w:trPr>
          <w:trHeight w:val="585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ручного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пулемета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Калашникова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(РПК74)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9D6494" w:rsidRPr="00260C88" w:rsidTr="006479FB">
        <w:trPr>
          <w:trHeight w:val="807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Принадлежность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автомату.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Чистка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смазка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автомата.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хранение.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5,45–мм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патроны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9D6494" w:rsidRPr="00260C88" w:rsidTr="006479FB">
        <w:trPr>
          <w:trHeight w:val="100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Контрольный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автомата.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автомата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патронов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стрельбе.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задержки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стрельбе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устранения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9D6494" w:rsidRPr="00260C88" w:rsidTr="006479FB">
        <w:trPr>
          <w:trHeight w:val="1165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Снаряжение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магазина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патронами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заряжание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автомата.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норматива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«Снаряжение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магазина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автомата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патронами»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свойства,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общее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ручных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гранат.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обращении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ручными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гранатами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свойства,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принцип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гранатометов.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Меры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обращении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ними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малокалиберной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пневматической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винтовок.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заряжания,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производство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стрельбы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7B4FCA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7B4FCA" w:rsidRDefault="007B4FCA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7B4FCA" w:rsidRDefault="007B4FCA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«Общевоинские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уставы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ПМР»</w:t>
            </w:r>
          </w:p>
        </w:tc>
      </w:tr>
      <w:tr w:rsidR="009D6494" w:rsidRPr="00260C88" w:rsidTr="006479FB">
        <w:trPr>
          <w:trHeight w:val="98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Понятие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воинских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уставах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сил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ПМР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уставов.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уставов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proofErr w:type="spellStart"/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ознакамливаются</w:t>
            </w:r>
            <w:proofErr w:type="spellEnd"/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законодательной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основой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общевоинских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уставов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Вооруженных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сил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ПМР,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основными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требованиями,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видами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содержанием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иллюстрируют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примерах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роль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уставов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повседневной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жизни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воинских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подразделений: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характеризуют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взаимоотношения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военнослужащими.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NewRomanPSMT" w:hAnsi="Times New Roman" w:cs="Times New Roman"/>
                <w:lang w:eastAsia="ru-RU"/>
              </w:rPr>
              <w:t>д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емонстрируют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званий,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присвоения;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связанные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специфических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армии;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демонстрируют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дневального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роте;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моделируют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дневального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роте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</w:p>
        </w:tc>
      </w:tr>
      <w:tr w:rsidR="009D6494" w:rsidRPr="00260C88" w:rsidTr="006479FB">
        <w:trPr>
          <w:trHeight w:val="867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звания.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Начальники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подчиненные.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отдачи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приказаний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08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солдата.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Взаимоотношения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военнослужащими.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приветствие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067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Сущность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значение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воинской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дисциплины.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Поощрения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дисциплинарные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взыскания,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применяемые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военнослужащим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проходящих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военную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службу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призыву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17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состав,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подготовка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суточного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наряда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роты.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Оборудование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места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несения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службы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дневальным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дневального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роте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дневального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14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Организация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задачи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караульной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службы.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караула,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караульного,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часового.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Пост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оборудование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часового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Неприкосновенность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Что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запрещается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часовому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Смена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часовых.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часового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караульного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сдаче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Порядок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применения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часовым.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Положение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часового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«Строевая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подготовка»</w:t>
            </w:r>
          </w:p>
        </w:tc>
      </w:tr>
      <w:tr w:rsidR="009D6494" w:rsidRPr="00260C88" w:rsidTr="007B4FCA">
        <w:trPr>
          <w:trHeight w:val="3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элементы.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Предварительная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исполнительная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построением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строю.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Ответ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обоснование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значению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подготовки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важного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элемента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системе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подготовки,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имеющего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целью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выработки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военнослужащих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выправки,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подтянутости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выносливости,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умения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правильно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быстро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скорейшей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успешного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взаимодействия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армейской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успешном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освоении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приемов.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lastRenderedPageBreak/>
              <w:t>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осваивают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терминологию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учатся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подавать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команды;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отрабатывают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навыки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</w:p>
        </w:tc>
      </w:tr>
      <w:tr w:rsidR="009D6494" w:rsidRPr="00260C88" w:rsidTr="007B4FCA">
        <w:trPr>
          <w:trHeight w:val="3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стойка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команд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7B4FCA">
        <w:trPr>
          <w:trHeight w:val="3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Повороты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Перестроение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одной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шеренги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обратно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7B4FCA">
        <w:trPr>
          <w:trHeight w:val="3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походным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шагом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воинского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приветствия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движении.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возвращение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строй.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начальнику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отход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него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Тренировка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строевых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приёмов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без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356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«Безопасность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жизнедеятельности»</w:t>
            </w:r>
          </w:p>
        </w:tc>
      </w:tr>
      <w:tr w:rsidR="009D6494" w:rsidRPr="00260C88" w:rsidTr="006479FB">
        <w:trPr>
          <w:trHeight w:val="1095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Гражданская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оборона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ПМР.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Задачи,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структура.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Единая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оповещения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населения.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гражданской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обороны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историю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зарождения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гражданской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обороны;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знакомятся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правовой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базой,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целями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задачами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гражданской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обороны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ПМР.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исследуют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возможные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природного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происхождения,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Приднестровья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данной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конкретной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местности;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классифицируют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техногенного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анализируют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возникновения;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подбирают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варианты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спасению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минимизированию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последствий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ситуаций;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усваивают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учащихся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возникновении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ситуаций;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моделируют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пути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здания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школы;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анализируют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каждого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современных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боевых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средств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поражения,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поражающие</w:t>
            </w:r>
            <w:r w:rsidR="006479FB"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факторы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характеризуют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принципы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защиты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населения;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уясняют</w:t>
            </w:r>
            <w:r w:rsidR="006479FB" w:rsidRPr="007B4F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сигналам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оповещения;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демонстрируют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умение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lang w:eastAsia="ru-RU"/>
              </w:rPr>
              <w:t>подбирать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lang w:eastAsia="ru-RU"/>
              </w:rPr>
              <w:t>использовать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средства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защиты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органов</w:t>
            </w:r>
            <w:r w:rsidR="006479FB"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32"/>
                <w:bdr w:val="none" w:sz="0" w:space="0" w:color="auto" w:frame="1"/>
                <w:lang w:eastAsia="ru-RU"/>
              </w:rPr>
              <w:t>дыхания;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знакомятся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сооружений,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способами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приспособления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подвалов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других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заглубленных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помещений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убежища</w:t>
            </w:r>
          </w:p>
        </w:tc>
      </w:tr>
      <w:tr w:rsidR="009D6494" w:rsidRPr="00260C88" w:rsidTr="007B4FCA">
        <w:trPr>
          <w:trHeight w:val="85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Чрезвычайные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ситуации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природного,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техногенного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социального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характера.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сигналам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оповещения.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Эвакуация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Ядерное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Поражающие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факторы.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Химическое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зажигательное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Бактериологическое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(биологическое)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оружие.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Индивидуальные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пользования.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«Надевание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противогаза»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397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коллективной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защиты.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Защитные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сооружения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ним.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убежищах.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Приспособление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подвалов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под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убежища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43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bookmarkStart w:id="9" w:name="_Hlk223342189"/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«Основы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медицинских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знаний»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(Тактическая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медицина)</w:t>
            </w:r>
          </w:p>
        </w:tc>
      </w:tr>
      <w:tr w:rsidR="009D6494" w:rsidRPr="00260C88" w:rsidTr="006479FB">
        <w:trPr>
          <w:trHeight w:val="1123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оказания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первой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помощи.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Основные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типы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ранений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боя.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Состав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назначение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штатных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подручных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средств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раненных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</w:rPr>
              <w:t>Метапредметные: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осознают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ценность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жизни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ответственность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сохранение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здоровья;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усваивают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медицинскую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терминологию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необходимом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уровне;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моделируют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жизненные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ситуации,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помогающие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избежать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получение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травм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других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несчастных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случаев.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</w:rPr>
              <w:t>Предметные: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уясняют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оказания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ранениях,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переломах,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lastRenderedPageBreak/>
              <w:t>отравлениях,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ожогах;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получают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базовые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навыки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умения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применять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практике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перевязочные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средства;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знакомятся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порядком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проведения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искусственного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дыхания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непрямого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массажа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сердца;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получают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представление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зонах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(красная,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жёлтая,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зелёная);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осваивают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приемы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использования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штатных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подручных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средств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боя</w:t>
            </w:r>
          </w:p>
        </w:tc>
      </w:tr>
      <w:tr w:rsidR="009D6494" w:rsidRPr="00260C88" w:rsidTr="006479FB">
        <w:trPr>
          <w:trHeight w:val="644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поиска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на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поле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боя.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Сближение.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Признаки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жизни.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Зоны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(красная,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жёлтая,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зелёная).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Объём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оказания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помощи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зонах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эвакуации.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выноса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раненных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191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Кровотечения.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временной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остановки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различных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видов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кровотечений.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Обработка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ран.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наложения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стерильных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повязок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276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Остановка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сердца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прекращение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дыхания.</w:t>
            </w:r>
            <w:r w:rsidR="006479FB" w:rsidRPr="007B4F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7B4FCA">
              <w:rPr>
                <w:rFonts w:ascii="Times New Roman" w:eastAsia="Calibri" w:hAnsi="Times New Roman" w:cs="Times New Roman"/>
              </w:rPr>
              <w:t>осстановление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проходимости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дыхательных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путей.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Pr="007B4FCA">
              <w:rPr>
                <w:rFonts w:ascii="Times New Roman" w:eastAsia="Calibri" w:hAnsi="Times New Roman" w:cs="Times New Roman"/>
              </w:rPr>
              <w:t>роведение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сердечно-лёгочной</w:t>
            </w:r>
            <w:r w:rsidR="006479FB" w:rsidRPr="007B4FCA">
              <w:rPr>
                <w:rFonts w:ascii="Times New Roman" w:eastAsia="Calibri" w:hAnsi="Times New Roman" w:cs="Times New Roman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</w:rPr>
              <w:t>реанимации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D6494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Переломы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костей.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оказания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первой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помощи.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Иммобилизация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частей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тела,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переноска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пострадавшего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787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Ожоги.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Обработка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обожженных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поверхностей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тела.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перегревании,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переохлаждении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организма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267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Острые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дыхательные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состояния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(утопление,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удушье,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инородное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тело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дыхательных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путях).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6479FB">
        <w:trPr>
          <w:trHeight w:val="64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Укусы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животных,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ядовитых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змей.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Отравления.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Последствия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первая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помощь.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494" w:rsidRPr="00260C88" w:rsidTr="007B4FCA">
        <w:trPr>
          <w:trHeight w:val="39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6479FB"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9"/>
      <w:tr w:rsidR="009D6494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Контрольные</w:t>
            </w:r>
            <w:r w:rsidR="006479FB"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занятия</w:t>
            </w:r>
          </w:p>
        </w:tc>
      </w:tr>
      <w:tr w:rsidR="009D6494" w:rsidRPr="00260C88" w:rsidTr="007B4FCA">
        <w:trPr>
          <w:trHeight w:val="3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9D6494" w:rsidRPr="007B4FCA" w:rsidRDefault="009D6494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тестовых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заданий,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письменных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работ,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устный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опрос.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нормативов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практических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упражнений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9D6494" w:rsidRPr="007B4FCA" w:rsidRDefault="009D6494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демонстрируют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соответствие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достигнутых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компетенций,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знаний,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умений,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навыков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установленным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Государственным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образовательным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стандартом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требованиям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уровню</w:t>
            </w:r>
            <w:r w:rsidR="006479FB"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обучения</w:t>
            </w:r>
          </w:p>
        </w:tc>
      </w:tr>
      <w:tr w:rsidR="006479FB" w:rsidRPr="00260C88" w:rsidTr="006479FB">
        <w:trPr>
          <w:trHeight w:val="108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7B4FCA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11 КЛАСС</w:t>
            </w:r>
          </w:p>
        </w:tc>
      </w:tr>
      <w:tr w:rsidR="006479FB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10" w:name="_Hlk223588853"/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«Тактическая подготовка»</w:t>
            </w:r>
          </w:p>
        </w:tc>
      </w:tr>
      <w:bookmarkEnd w:id="10"/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Современный общевойсковой бой.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 и способы ведения боя.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Важнейшие условия для достижения успеха в бою</w:t>
            </w:r>
            <w:r w:rsidRPr="007B4FCA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Средства поражения противника. Виды огня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анализируют информацию о перспективных разработках в области экипировки солдата будущего.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характеризуют современный бой, его виды;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исследуют важнейшие условия для достижения успеха в бою;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раскрывают требования к воинам в бою, их обязанности в бою;</w:t>
            </w:r>
          </w:p>
          <w:p w:rsidR="006479FB" w:rsidRPr="007B4FCA" w:rsidRDefault="006479FB" w:rsidP="007B4FCA">
            <w:pPr>
              <w:widowControl w:val="0"/>
              <w:tabs>
                <w:tab w:val="right" w:pos="471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осваивают практические приемы передвижения солдата в бою, преодоления препятствий и заграждений, выбора места для наблюдения и стрельбы их оборудование и маскировку;</w:t>
            </w:r>
          </w:p>
          <w:p w:rsidR="006479FB" w:rsidRPr="007B4FCA" w:rsidRDefault="006479FB" w:rsidP="007B4FCA">
            <w:pPr>
              <w:widowControl w:val="0"/>
              <w:tabs>
                <w:tab w:val="right" w:pos="471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получают компетенцию в составлении схемы ориентиров;</w:t>
            </w:r>
          </w:p>
          <w:p w:rsidR="006479FB" w:rsidRPr="007B4FCA" w:rsidRDefault="006479FB" w:rsidP="007B4FCA">
            <w:pPr>
              <w:widowControl w:val="0"/>
              <w:tabs>
                <w:tab w:val="right" w:pos="471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демонстрируют знание порядка доклада о результатах наблюдения;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 характеризуют основные типы бронированных машин;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исследуют средства уничтожения бронированной техники противника, её уязвимые места;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выполняют упражнение № 3 «Метание ручной противотанковой гранаты»;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изучают организацию мотострелкового отделения, его вооружение;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комментируют боевые возможности отделения, значение боевого обеспечения отделения;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демонстрируют знание боевых характеристик, устройства основных противотанковых и противопехотных мин, при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softHyphen/>
              <w:t>меняемых в сухопутных войсках;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систематизируют меры безопасности при обращении с минами;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исследуют демаскирующие признаки мин и порядок действий при обнаружении мин и других взрывоопасных предметов;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объясняют цели разведки, классифицируют виды разведки;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исследуют основные требования, предъявляемые к разведке;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уясняют порядок действий солдата в разведке, в дозоре, в обороне, в наступлении;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комментируют действия личного состава при применении противником оружия массового поражения, а также при воздушном нападении противника;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выполняют упражнение № 1 «Метание наступательной гранаты»;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выполняют упражнение № 2 «Метание оборонительной гранаты»</w:t>
            </w: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Экипировка солдата в бою. Обязанности сержанта и солдата в бою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 и приемы передвижения солдата в бою при действиях в пешем порядке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Понятие об ориентирах и порядок их назначения. Определение расположения целей по отношению к ориентирам и местным предметам.  Доклад о результатах наблюдения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Требования к выбору места для ведения огня и наблюдения. Приемы оборудования и маскировки </w:t>
            </w:r>
            <w:r w:rsidRPr="007B4FCA">
              <w:rPr>
                <w:rFonts w:ascii="Times New Roman" w:hAnsi="Times New Roman" w:cs="Times New Roman"/>
              </w:rPr>
              <w:t>одиночного окопа для стрельбы лежа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Боевые характеристики бронированной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техники. Уязвимые места. Средства поражения, состоящие на вооружении мотострелкового отделения. Выполнение упражнения № 3 «Метание ручной противотанковой гранаты»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Основные противотанковые и противопехотные мины. Назначение, общее устройство и принцип действия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 установки мин. Демаскирующие признаки мин. Меры безопасности, порядок действий при обнаружении мин и других взрывоопасных предметов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Организация мотострелкового отделения. Штатное вооружение и боевые возможности. Походный и боевой порядок отделения. Перестроение из походного порядка в боевое и обратно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Боевое обеспечение отделения. Разведка, охранение, защита от оружия массового поражения, тактическая маскировка, инженерное и химическое обеспечение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7B4FCA">
              <w:rPr>
                <w:rFonts w:ascii="Times New Roman" w:hAnsi="Times New Roman" w:cs="Times New Roman"/>
              </w:rPr>
              <w:t xml:space="preserve">Отделение в разведке. Задачи и способы действий дозорного отделения и пеших дозорных. Скрытное перемещение и маскировка в тылу противника. Наблюдательный пост. Организация поиска, засады, налёта. Действия при внезапном нападении противника. Обеспечение жизнедеятельности разведчиков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Отделение в обороне. </w:t>
            </w:r>
            <w:r w:rsidRPr="007B4FCA">
              <w:rPr>
                <w:rFonts w:ascii="Times New Roman" w:hAnsi="Times New Roman" w:cs="Times New Roman"/>
              </w:rPr>
              <w:t>Способы перехода к обороне. Позиция отделения в обороне. Система огня отделения и подготовка секторов обстрела. Действия по сигналам оповещения. Действия наблюдателя.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hAnsi="Times New Roman" w:cs="Times New Roman"/>
              </w:rPr>
              <w:t>Выполнение упражнения № 2 «Метание оборонительной гранаты»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Отделение в наступлении. Подготовка к атаке. </w:t>
            </w:r>
            <w:r w:rsidRPr="007B4FCA">
              <w:rPr>
                <w:rFonts w:ascii="Times New Roman" w:hAnsi="Times New Roman" w:cs="Times New Roman"/>
              </w:rPr>
              <w:t>Боевой порядок. Преодоления заграждений. Способы перемещения.  Действия в составе боевых групп.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8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упражнения № 1 «Метание наступательной гранаты»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«Огневая подготовка»</w:t>
            </w: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Основы баллистики. Явление выстрела. Начальная скорость пули. Траектория и ее элементы. Прямой выстрел. Отдача оружия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знакомятся с основами баллистики и процессами, происходящими при выстреле.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– комментируют процессы, происходящие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 выстреле с точки зрения их влияния на меткость стрельбы;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получают навыки определения расстояний с помощью угловых величин;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систематизируют меры безопасности при обращении с оружием и боеприпасами;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демонстрируют знание правил стрельбы из стрелкового оружия, условий выполнения упражнений стрельб и оценочные показатели;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выполняют упражнения стрельб из пневматической винтовки</w:t>
            </w: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Меткость стрельбы. Выбор цели. Точка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прицеливания. Корректирование стрельбы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Способы определения расстояний до целей. Определение расстояний с помощью угловых величин. Практическое определение расстояний различными способами. Установка прицела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Меры безопасности при стрельбе. Порядок проведения учебных стрельб. Производство и прекращение стрельбы. </w:t>
            </w:r>
            <w:r w:rsidRPr="007B4FCA">
              <w:rPr>
                <w:rFonts w:ascii="Times New Roman" w:hAnsi="Times New Roman" w:cs="Times New Roman"/>
              </w:rPr>
              <w:t>Действия со стрелковым оружием.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 Изучение условий выполнения упражнений из пневматической винтовки и автомата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hAnsi="Times New Roman" w:cs="Times New Roman"/>
              </w:rPr>
              <w:t>Изготовка для стрельбы из различных положений. Наводка оружия, выбор момента выстрела. Занятие на учебно-тренировочных средствах. совершенствование знаний по устройству оружия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1-го упражнения стрельб из пневматической винтовки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2-го упражнения стрельб из пневматической винтовки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7B4FCA">
        <w:trPr>
          <w:trHeight w:val="39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упражнения контрольных стрельб из пневматической винтовки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382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«Военная топография»</w:t>
            </w: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hAnsi="Times New Roman" w:cs="Times New Roman"/>
              </w:rPr>
              <w:t>Тактические свойства местности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 w:val="restar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систематизируют понятие «ориентирование на местности»;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исследуют значение топографических карт для различных видов хозяйственной деятельности и в военном деле.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характеризуют тактические свойства местности;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исследуют влияние местности на действия подразделения;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осваивают простейшие способы определения расстояний и углов на местности;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знакомятся с понятием координат, их видами и способами определения по карте;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– получают навыки в </w:t>
            </w:r>
            <w:proofErr w:type="spellStart"/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целеуказании</w:t>
            </w:r>
            <w:proofErr w:type="spellEnd"/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 по квадратам координатной сетки карты;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демонстрируют компетенции в работе с картой и простейших измерений по карте;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знакомятся с сущностью движения по магнитному азимуту, демонстрируют умение определять магнитные азимуты на местные предметы и направление движения по заданному азимуту</w:t>
            </w: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Сущность ориентирования. Определение сторон горизонта различными способами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Простейшие способы определения расстояний и углов на местности (магнитных азимутов). Сущность движения по магнитному азимуту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Топографические карты: назначение, масштаб, классификация, оформление. Условные топографические знаки. Рельеф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Простейшие измерения по карте: углы, расстояния, высоты. </w:t>
            </w:r>
            <w:proofErr w:type="spellStart"/>
            <w:r w:rsidRPr="007B4FCA">
              <w:rPr>
                <w:rFonts w:ascii="Times New Roman" w:eastAsia="Calibri" w:hAnsi="Times New Roman" w:cs="Times New Roman"/>
                <w:lang w:eastAsia="ru-RU"/>
              </w:rPr>
              <w:t>Целеуказание</w:t>
            </w:r>
            <w:proofErr w:type="spellEnd"/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 по карте 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20"/>
        </w:trPr>
        <w:tc>
          <w:tcPr>
            <w:tcW w:w="419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Виды координат. Определение географических и прямоугольных координат по карте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35" w:type="pct"/>
            <w:gridSpan w:val="2"/>
            <w:vMerge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9"/>
        </w:trPr>
        <w:tc>
          <w:tcPr>
            <w:tcW w:w="2364" w:type="pct"/>
            <w:gridSpan w:val="2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9FB" w:rsidRPr="00260C88" w:rsidTr="006479FB">
        <w:trPr>
          <w:trHeight w:val="108"/>
        </w:trPr>
        <w:tc>
          <w:tcPr>
            <w:tcW w:w="5000" w:type="pct"/>
            <w:gridSpan w:val="5"/>
            <w:shd w:val="clear" w:color="auto" w:fill="auto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Раздел «Строевая подготовка»</w:t>
            </w: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666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Тренировка в выполнение строевых приёмов без оружия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 w:val="restar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дают обоснование значению строевой подготовки как важного элемента в системе боевой подготовки;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– исследуют условия скорейшей адаптации и успешного взаимодействия с армейской средой при успешном освоении строевых приемов. 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отрабатывают навыки выполнения строевых приемов в составе отделения;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осваивают терминологию и учатся подавать команды для управления строем отделения</w:t>
            </w: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highlight w:val="white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Cs/>
                <w:highlight w:val="white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u w:val="single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Построение отделения в развернутый и походный строй. Действия отделения в строю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Движение отделения строевым и походным шагом. Выполнение воинского приветствия в строю на месте и в движении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98"/>
          <w:jc w:val="center"/>
        </w:trPr>
        <w:tc>
          <w:tcPr>
            <w:tcW w:w="2364" w:type="pct"/>
            <w:gridSpan w:val="2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0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0F28CF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70"/>
          <w:jc w:val="center"/>
        </w:trPr>
        <w:tc>
          <w:tcPr>
            <w:tcW w:w="4985" w:type="pct"/>
            <w:gridSpan w:val="4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«Основы военной службы»</w:t>
            </w: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Обязательная и добровольная подготовка граждан к военной службе. Медицинское освидетельствование и медицинское обследование при постановке на воинский учёт. П</w:t>
            </w:r>
            <w:r w:rsidRPr="007B4FCA">
              <w:rPr>
                <w:rFonts w:ascii="Times New Roman" w:hAnsi="Times New Roman" w:cs="Times New Roman"/>
                <w:shd w:val="clear" w:color="auto" w:fill="FFFFFF"/>
              </w:rPr>
              <w:t xml:space="preserve">рофессионально-психологический отбор для комплектования воинских специальностей.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Категории годности к воинской службе 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0" w:type="pct"/>
            <w:vMerge w:val="restar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 раскрывают сущность военной службы и составляющие воинской обязанности гражданина ПМР.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Предметные: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4FCA">
              <w:rPr>
                <w:rFonts w:ascii="Times New Roman" w:eastAsia="Calibri" w:hAnsi="Times New Roman" w:cs="Times New Roman"/>
              </w:rPr>
              <w:t>– характеризуют обязательную и добровольную подготовку к военной службе;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– формируют компетенции, направленные на умение применять полученные знания, при прохождении военной службы по призыву в Вооруженных </w:t>
            </w:r>
            <w:r w:rsidR="00385C69" w:rsidRPr="007B4FC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илах ПМР;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усваивают обязанности граждан по воинскому учету</w:t>
            </w: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Организация призыва на военную службу, прохождение военной службы по призыву. Увольнение с военной службы Воинский учет. Обязанности граждан по воинскому учету. Пребывание в запасе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0F28CF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70"/>
          <w:jc w:val="center"/>
        </w:trPr>
        <w:tc>
          <w:tcPr>
            <w:tcW w:w="2364" w:type="pct"/>
            <w:gridSpan w:val="2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20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0F28CF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70"/>
          <w:jc w:val="center"/>
        </w:trPr>
        <w:tc>
          <w:tcPr>
            <w:tcW w:w="4985" w:type="pct"/>
            <w:gridSpan w:val="4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Контрольные занятия</w:t>
            </w: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тестовых заданий, письменных работ, устный опрос. Выполнение нормативов и практических упражнений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демонстрируют соответствие достигнутых компетенций, знаний, умений, навыков установленным Государственным образовательным стандартом требованиям к уровню обучения</w:t>
            </w:r>
          </w:p>
        </w:tc>
      </w:tr>
      <w:tr w:rsidR="006479FB" w:rsidRPr="007B4FCA" w:rsidTr="000F28CF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70"/>
          <w:jc w:val="center"/>
        </w:trPr>
        <w:tc>
          <w:tcPr>
            <w:tcW w:w="4985" w:type="pct"/>
            <w:gridSpan w:val="4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Учебные сборы</w:t>
            </w:r>
          </w:p>
        </w:tc>
      </w:tr>
      <w:tr w:rsidR="006479FB" w:rsidRPr="007B4FCA" w:rsidTr="000F28CF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70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Распорядок дня, размещение военнослужащих. Суточный наряд 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0" w:type="pct"/>
            <w:vMerge w:val="restar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b/>
                <w:kern w:val="22"/>
              </w:rPr>
              <w:t>Предметные: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>– реализуют на практике знания о порядке размещения военнослужащих, проходящих военную службу по призыву, назначении распорядка дня, мероприятий, проводимых в воинской части, организации службы в суточном наряде и карауле;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>– применяют на практике знания о мерах безопасности при обращении с оружием и выполнении учебных стрельб из автомата (пневматической винтовки), получают практику в неполной разборке автомата и сборке после неполной разборки;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 xml:space="preserve">– демонстрируют умения обнаруживать </w:t>
            </w:r>
            <w:r w:rsidRPr="007B4FCA">
              <w:rPr>
                <w:rFonts w:ascii="Times New Roman" w:eastAsia="Calibri" w:hAnsi="Times New Roman" w:cs="Times New Roman"/>
                <w:kern w:val="22"/>
              </w:rPr>
              <w:lastRenderedPageBreak/>
              <w:t xml:space="preserve">цели, определять их местоположение относительно ориентиров и местных предметов, докладывать о результатах наблюдения, 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 xml:space="preserve">– определяют расстояния до целей, определяют направление по магнитному азимуту, 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>– передвигаются на поле боя различными способами, выбирают огневую позицию, оборудуют одиночный окоп для стрельбы лежа;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>– выполняют упражнения по метанию ручных гранат;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 xml:space="preserve">– совершенствуют строевые приемы на месте и движении без оружия, действия в составе отделения; 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>– получают практику в умении пользоваться индивидуальными средствами защиты; в оказании само- и взаимопомощи при ранениях в бою, выносе раненых с поля боя, остановке кровотечения;</w:t>
            </w:r>
          </w:p>
          <w:p w:rsidR="006479FB" w:rsidRPr="007B4FCA" w:rsidRDefault="006479FB" w:rsidP="007B4FC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kern w:val="22"/>
              </w:rPr>
              <w:t>–</w:t>
            </w:r>
            <w:r w:rsidR="000F28CF">
              <w:rPr>
                <w:rFonts w:ascii="Times New Roman" w:eastAsia="Calibri" w:hAnsi="Times New Roman" w:cs="Times New Roman"/>
                <w:kern w:val="22"/>
              </w:rPr>
              <w:t xml:space="preserve"> </w:t>
            </w:r>
            <w:r w:rsidRPr="007B4FCA">
              <w:rPr>
                <w:rFonts w:ascii="Times New Roman" w:eastAsia="Calibri" w:hAnsi="Times New Roman" w:cs="Times New Roman"/>
                <w:kern w:val="22"/>
              </w:rPr>
              <w:t>выполняют нормативы по физической подготовке</w:t>
            </w: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Вооружение мотострелковых, артиллерийских подразделений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Выполнение нормативов: неполная разборка и сборка автомата, снаряжение магазина патронами 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Выполнение практических стрельб из стрелкового оружия: начальное упражнение из автомата, </w:t>
            </w:r>
            <w:r w:rsidRPr="007B4FCA">
              <w:rPr>
                <w:rFonts w:ascii="Times New Roman" w:eastAsia="Calibri" w:hAnsi="Times New Roman" w:cs="Times New Roman"/>
              </w:rPr>
              <w:t>упражнение контрольных стрельб из пневматической винтовки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945" w:type="pct"/>
            <w:shd w:val="clear" w:color="auto" w:fill="auto"/>
          </w:tcPr>
          <w:p w:rsidR="000F28CF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Ориентирование на местности. Определение магнитных азимутов.  Обнаружение целей, доклад о 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результатах наблюдения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0F28CF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70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Передвижения на поле боя различными способами, выбор огневой позиции и оборудование окопа для стрельбы </w:t>
            </w:r>
            <w:r w:rsidR="000F28CF">
              <w:rPr>
                <w:rFonts w:ascii="Times New Roman" w:eastAsia="Calibri" w:hAnsi="Times New Roman" w:cs="Times New Roman"/>
                <w:lang w:eastAsia="ru-RU"/>
              </w:rPr>
              <w:t>лежа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упражнений по метанию ручных гранат: наступательной, оборонительной, противотанковой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строевых приемов и движение без оружия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367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нормативов: надевание средств индивидуальной защиты органов дыхания и кожи, наложение кровоостанавливающего жгута (закрутки)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1388"/>
          <w:jc w:val="center"/>
        </w:trPr>
        <w:tc>
          <w:tcPr>
            <w:tcW w:w="419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945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Выполнение нормативов по физической подготовке: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подтягивание на перекладине;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метание гранаты (600 г);</w:t>
            </w:r>
          </w:p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– бег 100 м;</w:t>
            </w:r>
          </w:p>
          <w:p w:rsidR="006479FB" w:rsidRPr="007B4FCA" w:rsidRDefault="006479FB" w:rsidP="007B4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 xml:space="preserve">– бег </w:t>
            </w:r>
            <w:r w:rsidRPr="007B4FCA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  <w:r w:rsidRPr="007B4FCA">
              <w:rPr>
                <w:rFonts w:ascii="Times New Roman" w:eastAsia="Calibri" w:hAnsi="Times New Roman" w:cs="Times New Roman"/>
                <w:lang w:eastAsia="ru-RU"/>
              </w:rPr>
              <w:t>000 м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0" w:type="pct"/>
            <w:vMerge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117"/>
          <w:jc w:val="center"/>
        </w:trPr>
        <w:tc>
          <w:tcPr>
            <w:tcW w:w="2364" w:type="pct"/>
            <w:gridSpan w:val="2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120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6479FB" w:rsidRPr="007B4FCA" w:rsidTr="006479FB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pct"/>
          <w:trHeight w:val="117"/>
          <w:jc w:val="center"/>
        </w:trPr>
        <w:tc>
          <w:tcPr>
            <w:tcW w:w="2364" w:type="pct"/>
            <w:gridSpan w:val="2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01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4F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2120" w:type="pct"/>
            <w:shd w:val="clear" w:color="auto" w:fill="auto"/>
          </w:tcPr>
          <w:p w:rsidR="006479FB" w:rsidRPr="007B4FCA" w:rsidRDefault="006479FB" w:rsidP="007B4F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bookmarkEnd w:id="8"/>
    </w:tbl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951" w:rsidRPr="00260C88" w:rsidRDefault="00012951" w:rsidP="006479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:rsidR="00012951" w:rsidRPr="00260C88" w:rsidRDefault="00012951" w:rsidP="006479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647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28CF" w:rsidRPr="000F28CF" w:rsidRDefault="000F28CF" w:rsidP="000F28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CF">
        <w:rPr>
          <w:rFonts w:ascii="Times New Roman" w:eastAsia="Calibri" w:hAnsi="Times New Roman" w:cs="Times New Roman"/>
          <w:sz w:val="24"/>
          <w:szCs w:val="24"/>
        </w:rPr>
        <w:t>Государственная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>программа по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>учебному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>предмету «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0F28CF">
        <w:rPr>
          <w:rFonts w:ascii="Times New Roman" w:eastAsia="Calibri" w:hAnsi="Times New Roman" w:cs="Times New Roman"/>
          <w:sz w:val="24"/>
          <w:szCs w:val="24"/>
        </w:rPr>
        <w:t>ачальная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>военная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>подготовка»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0F28CF">
        <w:rPr>
          <w:rFonts w:ascii="Times New Roman" w:eastAsia="Calibri" w:hAnsi="Times New Roman" w:cs="Times New Roman"/>
          <w:sz w:val="24"/>
          <w:szCs w:val="24"/>
        </w:rPr>
        <w:t>ля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10–11 классов организаций 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Приднестровской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0F28CF">
        <w:rPr>
          <w:rFonts w:ascii="Times New Roman" w:eastAsia="Calibri" w:hAnsi="Times New Roman" w:cs="Times New Roman"/>
          <w:sz w:val="24"/>
          <w:szCs w:val="24"/>
        </w:rPr>
        <w:t>олдавской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0F28CF">
        <w:rPr>
          <w:rFonts w:ascii="Times New Roman" w:eastAsia="Calibri" w:hAnsi="Times New Roman" w:cs="Times New Roman"/>
          <w:sz w:val="24"/>
          <w:szCs w:val="24"/>
        </w:rPr>
        <w:t>еспублики</w:t>
      </w:r>
      <w:r w:rsidRPr="000F28CF">
        <w:rPr>
          <w:rFonts w:ascii="Times New Roman" w:eastAsia="Calibri" w:hAnsi="Times New Roman" w:cs="Times New Roman"/>
          <w:i/>
          <w:sz w:val="24"/>
          <w:szCs w:val="24"/>
        </w:rPr>
        <w:t xml:space="preserve"> (базовый</w:t>
      </w:r>
      <w:r w:rsidRPr="000F28C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i/>
          <w:sz w:val="24"/>
          <w:szCs w:val="24"/>
        </w:rPr>
        <w:t>уровень)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F28CF">
        <w:rPr>
          <w:rFonts w:ascii="Times New Roman" w:eastAsia="Calibri" w:hAnsi="Times New Roman" w:cs="Times New Roman"/>
          <w:sz w:val="24"/>
          <w:szCs w:val="24"/>
        </w:rPr>
        <w:t xml:space="preserve">/ сост. С. В. Каримов. – Тирасполь: </w:t>
      </w:r>
      <w:proofErr w:type="spellStart"/>
      <w:r w:rsidRPr="000F28CF">
        <w:rPr>
          <w:rFonts w:ascii="Times New Roman" w:eastAsia="Calibri" w:hAnsi="Times New Roman" w:cs="Times New Roman"/>
          <w:sz w:val="24"/>
          <w:szCs w:val="24"/>
        </w:rPr>
        <w:t>ИРОиПК</w:t>
      </w:r>
      <w:proofErr w:type="spellEnd"/>
      <w:r w:rsidRPr="000F28CF">
        <w:rPr>
          <w:rFonts w:ascii="Times New Roman" w:eastAsia="Calibri" w:hAnsi="Times New Roman" w:cs="Times New Roman"/>
          <w:sz w:val="24"/>
          <w:szCs w:val="24"/>
        </w:rPr>
        <w:t>, 2026.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:rsidR="00012951" w:rsidRPr="00260C88" w:rsidRDefault="000649C0" w:rsidP="00260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1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Кантемиров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Н.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Начальная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военная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подготовка: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Учебник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10–11</w:t>
      </w:r>
      <w:r w:rsidR="0073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классов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ПМР.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Тирасполь.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2004.</w:t>
      </w:r>
    </w:p>
    <w:p w:rsidR="00012951" w:rsidRPr="00260C88" w:rsidRDefault="000649C0" w:rsidP="00260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2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Кантемиров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Н.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Безопасность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защита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в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опасных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чрезвычайных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ситуациях.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10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класс.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Тирасполь: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ГИПК.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012951" w:rsidRPr="00260C88" w:rsidRDefault="00012951" w:rsidP="00260C8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завершающем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«Начальная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подготовка»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жизнедеятельности»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среднего/начального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(сост.: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Лаевский</w:t>
      </w:r>
      <w:proofErr w:type="spellEnd"/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Юмашев.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2020)</w:t>
      </w:r>
      <w:r w:rsidR="00D15A14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012951" w:rsidP="00260C8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1" w:name="_Hlk187476628"/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1"/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подготовке»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Юмашев.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2020)</w:t>
      </w:r>
      <w:r w:rsidR="00D15A14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951" w:rsidRPr="00260C88" w:rsidRDefault="00012951" w:rsidP="00260C8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топографии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подготовки»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</w:t>
      </w:r>
      <w:r w:rsidR="00C67F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2025)</w:t>
      </w:r>
      <w:r w:rsidR="00D15A14" w:rsidRPr="00260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IV.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6479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Учебно-материальная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база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НВП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включает: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абинет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военной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подготовки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15A14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омнату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хранения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учебного,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пневматического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оружия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647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учебно-имитационного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инвентаря</w:t>
      </w:r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с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трелковый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тир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(оборудованное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место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стрельбы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из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пневматического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оружия)</w:t>
      </w:r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лощадку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занятий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строевой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подготовке</w:t>
      </w:r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есто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практического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обязанностей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часового</w:t>
      </w:r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есто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практического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обязанностей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дневального</w:t>
      </w:r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ест</w:t>
      </w:r>
      <w:r w:rsidR="003E3B9F" w:rsidRPr="00260C88">
        <w:rPr>
          <w:rFonts w:ascii="Times New Roman" w:eastAsia="Calibri" w:hAnsi="Times New Roman" w:cs="Times New Roman"/>
          <w:sz w:val="24"/>
          <w:szCs w:val="24"/>
        </w:rPr>
        <w:t>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чистке,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смазке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оружия</w:t>
      </w:r>
      <w:r w:rsidRPr="00260C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2951" w:rsidRPr="00260C88" w:rsidRDefault="00D15A14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88">
        <w:rPr>
          <w:rFonts w:ascii="Times New Roman" w:eastAsia="Calibri" w:hAnsi="Times New Roman" w:cs="Times New Roman"/>
          <w:sz w:val="24"/>
          <w:szCs w:val="24"/>
        </w:rPr>
        <w:t>–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место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для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занятий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прикладной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физической</w:t>
      </w:r>
      <w:r w:rsidR="006479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88">
        <w:rPr>
          <w:rFonts w:ascii="Times New Roman" w:eastAsia="Calibri" w:hAnsi="Times New Roman" w:cs="Times New Roman"/>
          <w:sz w:val="24"/>
          <w:szCs w:val="24"/>
        </w:rPr>
        <w:t>подготовкой</w:t>
      </w:r>
      <w:r w:rsidR="00012951" w:rsidRPr="00260C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2951" w:rsidRPr="00260C88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12951" w:rsidRPr="00C67F1E" w:rsidRDefault="00012951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7F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6479FB" w:rsidRPr="00C67F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7F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6479FB" w:rsidRPr="00C67F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7F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:rsidR="00012951" w:rsidRPr="00C67F1E" w:rsidRDefault="00E4698E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="00012951" w:rsidRPr="00C67F1E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https://schoolpmr.3dn.ru/</w:t>
        </w:r>
        <w:r w:rsidR="006479FB" w:rsidRPr="00C67F1E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 </w:t>
        </w:r>
      </w:hyperlink>
      <w:r w:rsidR="00260C88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479FB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12951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6479FB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12951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Приднестровья;</w:t>
      </w:r>
    </w:p>
    <w:p w:rsidR="00012951" w:rsidRPr="00C67F1E" w:rsidRDefault="00E4698E" w:rsidP="00260C8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="00012951" w:rsidRPr="00C67F1E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6479FB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60C88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479FB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12951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6479FB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12951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6479FB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12951" w:rsidRPr="00C67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</w:p>
    <w:p w:rsidR="00012951" w:rsidRPr="00C67F1E" w:rsidRDefault="00012951" w:rsidP="00260C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757" w:rsidRPr="00260C88" w:rsidRDefault="00712757" w:rsidP="00260C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sectPr w:rsidR="00712757" w:rsidRPr="00260C88" w:rsidSect="00260C88">
      <w:footerReference w:type="default" r:id="rId10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F5" w:rsidRDefault="003A6FF5">
      <w:pPr>
        <w:spacing w:after="0" w:line="240" w:lineRule="auto"/>
      </w:pPr>
      <w:r>
        <w:separator/>
      </w:r>
    </w:p>
  </w:endnote>
  <w:endnote w:type="continuationSeparator" w:id="0">
    <w:p w:rsidR="003A6FF5" w:rsidRDefault="003A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8E" w:rsidRDefault="00E4698E" w:rsidP="00012951">
    <w:pPr>
      <w:pStyle w:val="af"/>
      <w:jc w:val="center"/>
    </w:pPr>
    <w:r w:rsidRPr="00CC78EF">
      <w:rPr>
        <w:rFonts w:ascii="Times New Roman" w:hAnsi="Times New Roman"/>
        <w:sz w:val="22"/>
      </w:rPr>
      <w:fldChar w:fldCharType="begin"/>
    </w:r>
    <w:r w:rsidRPr="00CC78EF">
      <w:rPr>
        <w:rFonts w:ascii="Times New Roman" w:hAnsi="Times New Roman"/>
        <w:sz w:val="22"/>
      </w:rPr>
      <w:instrText>PAGE   \* MERGEFORMAT</w:instrText>
    </w:r>
    <w:r w:rsidRPr="00CC78EF">
      <w:rPr>
        <w:rFonts w:ascii="Times New Roman" w:hAnsi="Times New Roman"/>
        <w:sz w:val="22"/>
      </w:rPr>
      <w:fldChar w:fldCharType="separate"/>
    </w:r>
    <w:r w:rsidR="0073382A">
      <w:rPr>
        <w:rFonts w:ascii="Times New Roman" w:hAnsi="Times New Roman"/>
        <w:noProof/>
        <w:sz w:val="22"/>
      </w:rPr>
      <w:t>25</w:t>
    </w:r>
    <w:r w:rsidRPr="00CC78EF">
      <w:rPr>
        <w:rFonts w:ascii="Times New Roman" w:hAnsi="Times New Roman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F5" w:rsidRDefault="003A6FF5">
      <w:pPr>
        <w:spacing w:after="0" w:line="240" w:lineRule="auto"/>
      </w:pPr>
      <w:r>
        <w:separator/>
      </w:r>
    </w:p>
  </w:footnote>
  <w:footnote w:type="continuationSeparator" w:id="0">
    <w:p w:rsidR="003A6FF5" w:rsidRDefault="003A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C10BB9"/>
    <w:multiLevelType w:val="hybridMultilevel"/>
    <w:tmpl w:val="7212B8F6"/>
    <w:lvl w:ilvl="0" w:tplc="C75C9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F949E4"/>
    <w:multiLevelType w:val="multilevel"/>
    <w:tmpl w:val="C48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A04A5"/>
    <w:multiLevelType w:val="hybridMultilevel"/>
    <w:tmpl w:val="946465B2"/>
    <w:lvl w:ilvl="0" w:tplc="C16CE8C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150"/>
    <w:multiLevelType w:val="hybridMultilevel"/>
    <w:tmpl w:val="BE0E907C"/>
    <w:lvl w:ilvl="0" w:tplc="556810E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4309"/>
    <w:multiLevelType w:val="multilevel"/>
    <w:tmpl w:val="C40EE664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40401"/>
    <w:multiLevelType w:val="multilevel"/>
    <w:tmpl w:val="A9BA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73FBA"/>
    <w:multiLevelType w:val="hybridMultilevel"/>
    <w:tmpl w:val="EC0AC89C"/>
    <w:lvl w:ilvl="0" w:tplc="556810E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38BD"/>
    <w:multiLevelType w:val="multilevel"/>
    <w:tmpl w:val="E18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07519"/>
    <w:multiLevelType w:val="hybridMultilevel"/>
    <w:tmpl w:val="BFACE1D8"/>
    <w:lvl w:ilvl="0" w:tplc="3EF22B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47AE"/>
    <w:multiLevelType w:val="multilevel"/>
    <w:tmpl w:val="68E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F5588"/>
    <w:multiLevelType w:val="multilevel"/>
    <w:tmpl w:val="EFC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430B1"/>
    <w:multiLevelType w:val="hybridMultilevel"/>
    <w:tmpl w:val="FCFCD2CE"/>
    <w:lvl w:ilvl="0" w:tplc="21088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2D15CD"/>
    <w:multiLevelType w:val="hybridMultilevel"/>
    <w:tmpl w:val="03727C00"/>
    <w:lvl w:ilvl="0" w:tplc="556810E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D61E8C"/>
    <w:multiLevelType w:val="multilevel"/>
    <w:tmpl w:val="4BE61E80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843F2"/>
    <w:multiLevelType w:val="hybridMultilevel"/>
    <w:tmpl w:val="BE069348"/>
    <w:lvl w:ilvl="0" w:tplc="556810E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AF24F9"/>
    <w:multiLevelType w:val="hybridMultilevel"/>
    <w:tmpl w:val="3B581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56FB"/>
    <w:multiLevelType w:val="multilevel"/>
    <w:tmpl w:val="220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E160C"/>
    <w:multiLevelType w:val="hybridMultilevel"/>
    <w:tmpl w:val="55343358"/>
    <w:lvl w:ilvl="0" w:tplc="F1223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E536F8B"/>
    <w:multiLevelType w:val="hybridMultilevel"/>
    <w:tmpl w:val="722CA560"/>
    <w:lvl w:ilvl="0" w:tplc="7DB8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D48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8A4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BCE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E48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2CC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9907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E8A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482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69F1F55"/>
    <w:multiLevelType w:val="hybridMultilevel"/>
    <w:tmpl w:val="4DE00E3E"/>
    <w:lvl w:ilvl="0" w:tplc="556810E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E9079F"/>
    <w:multiLevelType w:val="hybridMultilevel"/>
    <w:tmpl w:val="0436DD32"/>
    <w:lvl w:ilvl="0" w:tplc="556810E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EA1C20"/>
    <w:multiLevelType w:val="hybridMultilevel"/>
    <w:tmpl w:val="3C6A3E5A"/>
    <w:lvl w:ilvl="0" w:tplc="556810E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81E27"/>
    <w:multiLevelType w:val="multilevel"/>
    <w:tmpl w:val="AABEB26E"/>
    <w:lvl w:ilvl="0">
      <w:start w:val="1"/>
      <w:numFmt w:val="decimal"/>
      <w:lvlText w:val="%1."/>
      <w:lvlJc w:val="left"/>
      <w:pPr>
        <w:ind w:left="630" w:hanging="2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</w:rPr>
    </w:lvl>
    <w:lvl w:ilvl="2">
      <w:start w:val="1"/>
      <w:numFmt w:val="bullet"/>
      <w:lvlText w:val="—"/>
      <w:lvlJc w:val="left"/>
      <w:pPr>
        <w:ind w:left="102" w:hanging="286"/>
      </w:pPr>
      <w:rPr>
        <w:rFonts w:ascii="Times New Roman" w:eastAsia="Times New Roman" w:hAnsi="Times New Roman" w:hint="default"/>
        <w:b/>
        <w:w w:val="99"/>
        <w:sz w:val="20"/>
      </w:rPr>
    </w:lvl>
    <w:lvl w:ilvl="3">
      <w:start w:val="1"/>
      <w:numFmt w:val="bullet"/>
      <w:lvlText w:val="•"/>
      <w:lvlJc w:val="left"/>
      <w:pPr>
        <w:ind w:left="2623" w:hanging="286"/>
      </w:pPr>
    </w:lvl>
    <w:lvl w:ilvl="4">
      <w:start w:val="1"/>
      <w:numFmt w:val="bullet"/>
      <w:lvlText w:val="•"/>
      <w:lvlJc w:val="left"/>
      <w:pPr>
        <w:ind w:left="3615" w:hanging="286"/>
      </w:pPr>
    </w:lvl>
    <w:lvl w:ilvl="5">
      <w:start w:val="1"/>
      <w:numFmt w:val="bullet"/>
      <w:lvlText w:val="•"/>
      <w:lvlJc w:val="left"/>
      <w:pPr>
        <w:ind w:left="4607" w:hanging="286"/>
      </w:pPr>
    </w:lvl>
    <w:lvl w:ilvl="6">
      <w:start w:val="1"/>
      <w:numFmt w:val="bullet"/>
      <w:lvlText w:val="•"/>
      <w:lvlJc w:val="left"/>
      <w:pPr>
        <w:ind w:left="5599" w:hanging="286"/>
      </w:pPr>
    </w:lvl>
    <w:lvl w:ilvl="7">
      <w:start w:val="1"/>
      <w:numFmt w:val="bullet"/>
      <w:lvlText w:val="•"/>
      <w:lvlJc w:val="left"/>
      <w:pPr>
        <w:ind w:left="6590" w:hanging="286"/>
      </w:pPr>
    </w:lvl>
    <w:lvl w:ilvl="8">
      <w:start w:val="1"/>
      <w:numFmt w:val="bullet"/>
      <w:lvlText w:val="•"/>
      <w:lvlJc w:val="left"/>
      <w:pPr>
        <w:ind w:left="7582" w:hanging="286"/>
      </w:pPr>
    </w:lvl>
  </w:abstractNum>
  <w:abstractNum w:abstractNumId="25" w15:restartNumberingAfterBreak="0">
    <w:nsid w:val="7F5F22A4"/>
    <w:multiLevelType w:val="hybridMultilevel"/>
    <w:tmpl w:val="6AB2CF56"/>
    <w:lvl w:ilvl="0" w:tplc="556810E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2"/>
  </w:num>
  <w:num w:numId="5">
    <w:abstractNumId w:val="18"/>
  </w:num>
  <w:num w:numId="6">
    <w:abstractNumId w:val="5"/>
  </w:num>
  <w:num w:numId="7">
    <w:abstractNumId w:val="15"/>
  </w:num>
  <w:num w:numId="8">
    <w:abstractNumId w:val="21"/>
  </w:num>
  <w:num w:numId="9">
    <w:abstractNumId w:val="22"/>
  </w:num>
  <w:num w:numId="10">
    <w:abstractNumId w:val="16"/>
  </w:num>
  <w:num w:numId="11">
    <w:abstractNumId w:val="14"/>
  </w:num>
  <w:num w:numId="12">
    <w:abstractNumId w:val="25"/>
  </w:num>
  <w:num w:numId="13">
    <w:abstractNumId w:val="3"/>
  </w:num>
  <w:num w:numId="14">
    <w:abstractNumId w:val="23"/>
  </w:num>
  <w:num w:numId="15">
    <w:abstractNumId w:val="10"/>
  </w:num>
  <w:num w:numId="16">
    <w:abstractNumId w:val="8"/>
  </w:num>
  <w:num w:numId="17">
    <w:abstractNumId w:val="4"/>
  </w:num>
  <w:num w:numId="1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1"/>
  </w:num>
  <w:num w:numId="21">
    <w:abstractNumId w:val="19"/>
  </w:num>
  <w:num w:numId="22">
    <w:abstractNumId w:val="13"/>
  </w:num>
  <w:num w:numId="23">
    <w:abstractNumId w:val="17"/>
  </w:num>
  <w:num w:numId="24">
    <w:abstractNumId w:val="7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51"/>
    <w:rsid w:val="000062C7"/>
    <w:rsid w:val="0001117E"/>
    <w:rsid w:val="00012951"/>
    <w:rsid w:val="00061E9C"/>
    <w:rsid w:val="000649C0"/>
    <w:rsid w:val="000761DE"/>
    <w:rsid w:val="000978F5"/>
    <w:rsid w:val="000F0C9A"/>
    <w:rsid w:val="000F28CF"/>
    <w:rsid w:val="0014594D"/>
    <w:rsid w:val="001750A7"/>
    <w:rsid w:val="001814EF"/>
    <w:rsid w:val="00204809"/>
    <w:rsid w:val="002362A7"/>
    <w:rsid w:val="00260C88"/>
    <w:rsid w:val="00306A11"/>
    <w:rsid w:val="00336E55"/>
    <w:rsid w:val="00385C69"/>
    <w:rsid w:val="003A6FF5"/>
    <w:rsid w:val="003B3DC2"/>
    <w:rsid w:val="003B42B4"/>
    <w:rsid w:val="003E3B9F"/>
    <w:rsid w:val="0045572D"/>
    <w:rsid w:val="00461609"/>
    <w:rsid w:val="00470EA3"/>
    <w:rsid w:val="00482358"/>
    <w:rsid w:val="004B1421"/>
    <w:rsid w:val="004B1622"/>
    <w:rsid w:val="004E6D87"/>
    <w:rsid w:val="004F015D"/>
    <w:rsid w:val="00504061"/>
    <w:rsid w:val="00504F44"/>
    <w:rsid w:val="00523AA5"/>
    <w:rsid w:val="005C79E5"/>
    <w:rsid w:val="006479FB"/>
    <w:rsid w:val="006960B5"/>
    <w:rsid w:val="00712757"/>
    <w:rsid w:val="0073382A"/>
    <w:rsid w:val="00786873"/>
    <w:rsid w:val="00786B44"/>
    <w:rsid w:val="007B4FCA"/>
    <w:rsid w:val="007B55B8"/>
    <w:rsid w:val="007E7830"/>
    <w:rsid w:val="00800AE9"/>
    <w:rsid w:val="00807177"/>
    <w:rsid w:val="0086082F"/>
    <w:rsid w:val="00863E80"/>
    <w:rsid w:val="00890AB4"/>
    <w:rsid w:val="008A04EB"/>
    <w:rsid w:val="00951F67"/>
    <w:rsid w:val="00956372"/>
    <w:rsid w:val="009608C7"/>
    <w:rsid w:val="00976BC8"/>
    <w:rsid w:val="009B1461"/>
    <w:rsid w:val="009D6494"/>
    <w:rsid w:val="009D6D4E"/>
    <w:rsid w:val="00A04195"/>
    <w:rsid w:val="00A1676D"/>
    <w:rsid w:val="00A23AFF"/>
    <w:rsid w:val="00AE60B3"/>
    <w:rsid w:val="00B6172A"/>
    <w:rsid w:val="00B9596A"/>
    <w:rsid w:val="00B97C48"/>
    <w:rsid w:val="00BA24EF"/>
    <w:rsid w:val="00BC25DA"/>
    <w:rsid w:val="00BE0B8F"/>
    <w:rsid w:val="00BE5439"/>
    <w:rsid w:val="00C00129"/>
    <w:rsid w:val="00C35B00"/>
    <w:rsid w:val="00C43299"/>
    <w:rsid w:val="00C51139"/>
    <w:rsid w:val="00C65A0C"/>
    <w:rsid w:val="00C67F1E"/>
    <w:rsid w:val="00C82D2F"/>
    <w:rsid w:val="00C93C12"/>
    <w:rsid w:val="00D15A14"/>
    <w:rsid w:val="00D461FF"/>
    <w:rsid w:val="00D55B41"/>
    <w:rsid w:val="00D56EF4"/>
    <w:rsid w:val="00DA4A29"/>
    <w:rsid w:val="00E1493C"/>
    <w:rsid w:val="00E216D9"/>
    <w:rsid w:val="00E35D22"/>
    <w:rsid w:val="00E40705"/>
    <w:rsid w:val="00E4698E"/>
    <w:rsid w:val="00E62AE0"/>
    <w:rsid w:val="00E722E0"/>
    <w:rsid w:val="00EA0B1A"/>
    <w:rsid w:val="00EC0AD3"/>
    <w:rsid w:val="00EE49E4"/>
    <w:rsid w:val="00F17CD4"/>
    <w:rsid w:val="00F519F2"/>
    <w:rsid w:val="00FB1AC4"/>
    <w:rsid w:val="00FC35BB"/>
    <w:rsid w:val="00FE0FB4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F62B"/>
  <w15:chartTrackingRefBased/>
  <w15:docId w15:val="{94051B2B-0E18-4F10-9994-1AEC6A51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12951"/>
    <w:pPr>
      <w:keepNext/>
      <w:spacing w:before="240" w:after="60" w:line="240" w:lineRule="auto"/>
      <w:outlineLvl w:val="0"/>
    </w:pPr>
    <w:rPr>
      <w:rFonts w:ascii="Calibri Light" w:eastAsia="Calibri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12951"/>
    <w:pPr>
      <w:keepNext/>
      <w:spacing w:before="240" w:after="60" w:line="240" w:lineRule="auto"/>
      <w:outlineLvl w:val="1"/>
    </w:pPr>
    <w:rPr>
      <w:rFonts w:ascii="Calibri Light" w:eastAsia="Calibri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2951"/>
    <w:rPr>
      <w:rFonts w:ascii="Calibri Light" w:eastAsia="Calibri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2951"/>
    <w:rPr>
      <w:rFonts w:ascii="Calibri Light" w:eastAsia="Calibri" w:hAnsi="Calibri Light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2951"/>
  </w:style>
  <w:style w:type="table" w:styleId="a3">
    <w:name w:val="Table Grid"/>
    <w:basedOn w:val="a1"/>
    <w:uiPriority w:val="39"/>
    <w:rsid w:val="0001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1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uiPriority w:val="99"/>
    <w:rsid w:val="00012951"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01295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9">
    <w:name w:val="c9"/>
    <w:basedOn w:val="a"/>
    <w:uiPriority w:val="99"/>
    <w:rsid w:val="0001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012951"/>
    <w:rPr>
      <w:rFonts w:cs="Times New Roman"/>
    </w:rPr>
  </w:style>
  <w:style w:type="character" w:customStyle="1" w:styleId="apple-converted-space">
    <w:name w:val="apple-converted-space"/>
    <w:uiPriority w:val="99"/>
    <w:rsid w:val="00012951"/>
    <w:rPr>
      <w:rFonts w:cs="Times New Roman"/>
    </w:rPr>
  </w:style>
  <w:style w:type="paragraph" w:customStyle="1" w:styleId="c88">
    <w:name w:val="c88"/>
    <w:basedOn w:val="a"/>
    <w:uiPriority w:val="99"/>
    <w:rsid w:val="0001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012951"/>
    <w:rPr>
      <w:rFonts w:cs="Times New Roman"/>
    </w:rPr>
  </w:style>
  <w:style w:type="character" w:customStyle="1" w:styleId="c13">
    <w:name w:val="c13"/>
    <w:uiPriority w:val="99"/>
    <w:rsid w:val="00012951"/>
    <w:rPr>
      <w:rFonts w:cs="Times New Roman"/>
    </w:rPr>
  </w:style>
  <w:style w:type="character" w:customStyle="1" w:styleId="c7">
    <w:name w:val="c7"/>
    <w:uiPriority w:val="99"/>
    <w:rsid w:val="00012951"/>
    <w:rPr>
      <w:rFonts w:cs="Times New Roman"/>
    </w:rPr>
  </w:style>
  <w:style w:type="paragraph" w:styleId="a5">
    <w:name w:val="List Paragraph"/>
    <w:basedOn w:val="a"/>
    <w:uiPriority w:val="34"/>
    <w:qFormat/>
    <w:rsid w:val="00012951"/>
    <w:pPr>
      <w:spacing w:after="200" w:line="276" w:lineRule="auto"/>
      <w:ind w:left="720"/>
    </w:pPr>
    <w:rPr>
      <w:rFonts w:ascii="Calibri" w:eastAsia="Calibri" w:hAnsi="Calibri" w:cs="Times New Roman"/>
      <w:kern w:val="22"/>
    </w:rPr>
  </w:style>
  <w:style w:type="character" w:styleId="a6">
    <w:name w:val="Subtle Reference"/>
    <w:uiPriority w:val="99"/>
    <w:qFormat/>
    <w:rsid w:val="00012951"/>
    <w:rPr>
      <w:rFonts w:cs="Times New Roman"/>
      <w:sz w:val="24"/>
      <w:u w:val="single"/>
    </w:rPr>
  </w:style>
  <w:style w:type="paragraph" w:customStyle="1" w:styleId="c121">
    <w:name w:val="c121"/>
    <w:basedOn w:val="a"/>
    <w:uiPriority w:val="99"/>
    <w:rsid w:val="0001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012951"/>
    <w:rPr>
      <w:rFonts w:cs="Times New Roman"/>
      <w:color w:val="0000FF"/>
      <w:u w:val="single"/>
    </w:rPr>
  </w:style>
  <w:style w:type="character" w:customStyle="1" w:styleId="fontstyle01">
    <w:name w:val="fontstyle01"/>
    <w:uiPriority w:val="99"/>
    <w:rsid w:val="00012951"/>
    <w:rPr>
      <w:rFonts w:ascii="Times New Roman" w:hAnsi="Times New Roman"/>
      <w:color w:val="000000"/>
      <w:sz w:val="24"/>
    </w:rPr>
  </w:style>
  <w:style w:type="paragraph" w:styleId="a8">
    <w:name w:val="Body Text"/>
    <w:basedOn w:val="a"/>
    <w:link w:val="a9"/>
    <w:uiPriority w:val="99"/>
    <w:rsid w:val="00012951"/>
    <w:pPr>
      <w:widowControl w:val="0"/>
      <w:spacing w:after="0" w:line="240" w:lineRule="auto"/>
      <w:ind w:left="102"/>
    </w:pPr>
    <w:rPr>
      <w:rFonts w:ascii="Calibri" w:eastAsia="Calibri" w:hAnsi="Calibri" w:cs="Times New Roman"/>
      <w:sz w:val="28"/>
      <w:szCs w:val="28"/>
      <w:lang w:val="en-US" w:eastAsia="ru-RU"/>
    </w:rPr>
  </w:style>
  <w:style w:type="character" w:customStyle="1" w:styleId="a9">
    <w:name w:val="Основной текст Знак"/>
    <w:basedOn w:val="a0"/>
    <w:link w:val="a8"/>
    <w:uiPriority w:val="99"/>
    <w:rsid w:val="00012951"/>
    <w:rPr>
      <w:rFonts w:ascii="Calibri" w:eastAsia="Calibri" w:hAnsi="Calibri" w:cs="Times New Roman"/>
      <w:sz w:val="28"/>
      <w:szCs w:val="28"/>
      <w:lang w:val="en-US" w:eastAsia="ru-RU"/>
    </w:rPr>
  </w:style>
  <w:style w:type="paragraph" w:customStyle="1" w:styleId="110">
    <w:name w:val="Заголовок 11"/>
    <w:basedOn w:val="a"/>
    <w:uiPriority w:val="99"/>
    <w:rsid w:val="00012951"/>
    <w:pPr>
      <w:widowControl w:val="0"/>
      <w:spacing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a">
    <w:name w:val="Emphasis"/>
    <w:uiPriority w:val="99"/>
    <w:qFormat/>
    <w:rsid w:val="00012951"/>
    <w:rPr>
      <w:rFonts w:cs="Times New Roman"/>
      <w:i/>
    </w:rPr>
  </w:style>
  <w:style w:type="character" w:customStyle="1" w:styleId="ab">
    <w:name w:val="Основной текст_"/>
    <w:link w:val="21"/>
    <w:uiPriority w:val="99"/>
    <w:locked/>
    <w:rsid w:val="00012951"/>
    <w:rPr>
      <w:shd w:val="clear" w:color="auto" w:fill="FFFFFF"/>
    </w:rPr>
  </w:style>
  <w:style w:type="character" w:customStyle="1" w:styleId="8pt">
    <w:name w:val="Основной текст + 8 pt"/>
    <w:aliases w:val="Малые прописные"/>
    <w:uiPriority w:val="99"/>
    <w:rsid w:val="00012951"/>
    <w:rPr>
      <w:rFonts w:ascii="Times New Roman" w:hAnsi="Times New Roman"/>
      <w:smallCaps/>
      <w:sz w:val="16"/>
      <w:shd w:val="clear" w:color="auto" w:fill="FFFFFF"/>
      <w:lang w:val="en-US"/>
    </w:rPr>
  </w:style>
  <w:style w:type="character" w:customStyle="1" w:styleId="12">
    <w:name w:val="Основной текст1"/>
    <w:uiPriority w:val="99"/>
    <w:rsid w:val="00012951"/>
    <w:rPr>
      <w:rFonts w:ascii="Times New Roman" w:hAnsi="Times New Roman"/>
      <w:strike/>
      <w:sz w:val="20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012951"/>
    <w:pPr>
      <w:shd w:val="clear" w:color="auto" w:fill="FFFFFF"/>
      <w:spacing w:after="60" w:line="240" w:lineRule="atLeast"/>
    </w:pPr>
  </w:style>
  <w:style w:type="character" w:customStyle="1" w:styleId="fontstyle21">
    <w:name w:val="fontstyle21"/>
    <w:uiPriority w:val="99"/>
    <w:rsid w:val="00012951"/>
    <w:rPr>
      <w:rFonts w:ascii="Times New Roman" w:hAnsi="Times New Roman"/>
      <w:color w:val="000000"/>
      <w:sz w:val="24"/>
    </w:rPr>
  </w:style>
  <w:style w:type="paragraph" w:styleId="HTML">
    <w:name w:val="HTML Preformatted"/>
    <w:basedOn w:val="a"/>
    <w:link w:val="HTML0"/>
    <w:uiPriority w:val="99"/>
    <w:rsid w:val="00012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295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01295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13">
    <w:name w:val="Сетка таблицы1"/>
    <w:uiPriority w:val="39"/>
    <w:rsid w:val="0001295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1295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uiPriority w:val="99"/>
    <w:rsid w:val="00012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0129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12951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0129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1295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012951"/>
    <w:rPr>
      <w:rFonts w:cs="Times New Roman"/>
    </w:rPr>
  </w:style>
  <w:style w:type="paragraph" w:styleId="3">
    <w:name w:val="toc 3"/>
    <w:basedOn w:val="a"/>
    <w:next w:val="a"/>
    <w:autoRedefine/>
    <w:uiPriority w:val="99"/>
    <w:semiHidden/>
    <w:rsid w:val="00012951"/>
    <w:pPr>
      <w:tabs>
        <w:tab w:val="right" w:leader="dot" w:pos="9628"/>
      </w:tabs>
      <w:suppressAutoHyphens/>
      <w:spacing w:after="100" w:line="276" w:lineRule="auto"/>
      <w:ind w:left="851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012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1295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2951"/>
    <w:rPr>
      <w:rFonts w:ascii="Segoe UI" w:eastAsia="Calibr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01295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1295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12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FA51-90CC-4544-B7B4-0B96A79A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25</Pages>
  <Words>9502</Words>
  <Characters>54166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2026-03-18T06:41:00Z</dcterms:created>
  <dcterms:modified xsi:type="dcterms:W3CDTF">2026-05-15T10:35:00Z</dcterms:modified>
</cp:coreProperties>
</file>