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EC0" w:rsidRPr="004E0B60" w:rsidRDefault="00C023B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b/>
          <w:sz w:val="24"/>
          <w:szCs w:val="24"/>
        </w:rPr>
        <w:t>ИНСТРУКТИВНО-МЕТОДИЧЕСКОЕ ПИСЬМО</w:t>
      </w:r>
    </w:p>
    <w:p w:rsidR="00210EC0" w:rsidRPr="004E0B60" w:rsidRDefault="00C023B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b/>
          <w:sz w:val="24"/>
          <w:szCs w:val="24"/>
        </w:rPr>
        <w:t>о преподавании учебных предметов/дисциплин</w:t>
      </w:r>
    </w:p>
    <w:p w:rsidR="00210EC0" w:rsidRPr="004E0B60" w:rsidRDefault="00C023B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b/>
          <w:sz w:val="24"/>
          <w:szCs w:val="24"/>
        </w:rPr>
        <w:t>«Родной (русский) язык» и «Литература» в организациях образования</w:t>
      </w:r>
    </w:p>
    <w:p w:rsidR="00210EC0" w:rsidRPr="004E0B60" w:rsidRDefault="00C023B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b/>
          <w:sz w:val="24"/>
          <w:szCs w:val="24"/>
        </w:rPr>
        <w:t>Приднестровской Молдавской Республики, реализующих программы</w:t>
      </w:r>
    </w:p>
    <w:p w:rsidR="00210EC0" w:rsidRPr="004E0B60" w:rsidRDefault="003039E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jdgxs" w:colFirst="0" w:colLast="0"/>
      <w:bookmarkEnd w:id="0"/>
      <w:r w:rsidRPr="004E0B60">
        <w:rPr>
          <w:rFonts w:ascii="Times New Roman" w:eastAsia="Times New Roman" w:hAnsi="Times New Roman" w:cs="Times New Roman"/>
          <w:b/>
          <w:sz w:val="24"/>
          <w:szCs w:val="24"/>
        </w:rPr>
        <w:t>общего образования в 2025/26</w:t>
      </w:r>
      <w:r w:rsidR="00C023B0" w:rsidRPr="004E0B60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учебном году</w:t>
      </w:r>
    </w:p>
    <w:p w:rsidR="00210EC0" w:rsidRPr="004E0B60" w:rsidRDefault="00210EC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0EC0" w:rsidRPr="004E0B60" w:rsidRDefault="00C023B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b/>
          <w:sz w:val="24"/>
          <w:szCs w:val="24"/>
        </w:rPr>
        <w:t>I. Введение</w:t>
      </w:r>
    </w:p>
    <w:p w:rsidR="00210EC0" w:rsidRPr="004E0B60" w:rsidRDefault="00C023B0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Инструктивно-методическое письмо подготовлено в целях разъяснения вопросов организации преподавания учебных предметов/дисциплин «Родной (русский) язык» и «Литература» в организациях образования Приднестровской Молдавской Республики, реализующих общеобразовательные программы в</w:t>
      </w:r>
      <w:r w:rsidR="00457A71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9120F" w:rsidRPr="004E0B60">
        <w:rPr>
          <w:rFonts w:ascii="Times New Roman" w:eastAsia="Times New Roman" w:hAnsi="Times New Roman" w:cs="Times New Roman"/>
          <w:sz w:val="24"/>
          <w:szCs w:val="24"/>
        </w:rPr>
        <w:t>2025/26</w:t>
      </w:r>
      <w:r w:rsidR="00457A71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учебном году.</w:t>
      </w:r>
    </w:p>
    <w:p w:rsidR="00210EC0" w:rsidRPr="004E0B60" w:rsidRDefault="00C023B0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Русский язык и литература обеспечивают формирование познавательных, коммуникативных и регулятивных действий.</w:t>
      </w:r>
    </w:p>
    <w:p w:rsidR="00210EC0" w:rsidRPr="004E0B60" w:rsidRDefault="00C023B0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В основу системы </w:t>
      </w:r>
      <w:r w:rsidRPr="004E0B60">
        <w:rPr>
          <w:rFonts w:ascii="Times New Roman" w:eastAsia="Times New Roman" w:hAnsi="Times New Roman" w:cs="Times New Roman"/>
          <w:i/>
          <w:sz w:val="24"/>
          <w:szCs w:val="24"/>
        </w:rPr>
        <w:t>языкового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положены ключевые компетенции (языковая, лингвистическая, коммуникативная). Усиливается внимание к</w:t>
      </w:r>
      <w:r w:rsidR="00457A71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формированию </w:t>
      </w:r>
      <w:proofErr w:type="spellStart"/>
      <w:r w:rsidRPr="004E0B60">
        <w:rPr>
          <w:rFonts w:ascii="Times New Roman" w:eastAsia="Times New Roman" w:hAnsi="Times New Roman" w:cs="Times New Roman"/>
          <w:sz w:val="24"/>
          <w:szCs w:val="24"/>
        </w:rPr>
        <w:t>культуроведческой</w:t>
      </w:r>
      <w:proofErr w:type="spellEnd"/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 компетенции, включающей в себя сведения о</w:t>
      </w:r>
      <w:r w:rsidR="00457A71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языке как национально-культурном феномене, осознание учащимися красоты и</w:t>
      </w:r>
      <w:r w:rsidR="00457A71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выразительности родной речи.</w:t>
      </w:r>
    </w:p>
    <w:p w:rsidR="00210EC0" w:rsidRPr="004E0B60" w:rsidRDefault="00C023B0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В курсе </w:t>
      </w:r>
      <w:r w:rsidRPr="004E0B60">
        <w:rPr>
          <w:rFonts w:ascii="Times New Roman" w:eastAsia="Times New Roman" w:hAnsi="Times New Roman" w:cs="Times New Roman"/>
          <w:i/>
          <w:sz w:val="24"/>
          <w:szCs w:val="24"/>
        </w:rPr>
        <w:t>литературы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 усиливается нравственно-этический и культурно-эстетический аспекты, повышается внимание к формированию культуры устной и</w:t>
      </w:r>
      <w:r w:rsidR="00457A71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письменной речи.</w:t>
      </w:r>
    </w:p>
    <w:p w:rsidR="00210EC0" w:rsidRPr="004E0B60" w:rsidRDefault="00C023B0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Важнейшими </w:t>
      </w:r>
      <w:r w:rsidRPr="004E0B60">
        <w:rPr>
          <w:rFonts w:ascii="Times New Roman" w:eastAsia="Times New Roman" w:hAnsi="Times New Roman" w:cs="Times New Roman"/>
          <w:b/>
          <w:sz w:val="24"/>
          <w:szCs w:val="24"/>
        </w:rPr>
        <w:t>задачами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 языкового и литературного образования являются:</w:t>
      </w:r>
    </w:p>
    <w:p w:rsidR="00210EC0" w:rsidRPr="004E0B60" w:rsidRDefault="00457A71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– 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языковое и речевое развитие учащихся на основе усвоения знаний о системе русского языка на всех его уровнях (фонетика, лексика, состав слова и словообразование, морфология, синтаксис), правил функционирования языковых средств в речи, норм русского литературного языка, обогащения словарного запаса и грамматического строя речи; формирование правописных умений и навыков, умений пользоваться языком в различных видах речевой деятельности (языковая и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речевая компетенции);</w:t>
      </w:r>
    </w:p>
    <w:p w:rsidR="00210EC0" w:rsidRPr="004E0B60" w:rsidRDefault="00457A71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– 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коммуникативных умений на основе овладения учащимися </w:t>
      </w:r>
      <w:proofErr w:type="spellStart"/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речеведческими</w:t>
      </w:r>
      <w:proofErr w:type="spellEnd"/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 xml:space="preserve"> понятиями, формирование умения создавать самостоятельные связные высказывания различных стилей, типов и жанров речи (коммуникативная компетенция);</w:t>
      </w:r>
    </w:p>
    <w:p w:rsidR="00210EC0" w:rsidRPr="004E0B60" w:rsidRDefault="00457A71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– 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формирование речевой культуры учащихся на основе освоения языка как системы сохранения и передачи культурных ценностей, средства постижения русской, национальной культуры в контексте общемировой (</w:t>
      </w:r>
      <w:proofErr w:type="spellStart"/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лингвокультурологическая</w:t>
      </w:r>
      <w:proofErr w:type="spellEnd"/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 xml:space="preserve"> компетенция);</w:t>
      </w:r>
    </w:p>
    <w:p w:rsidR="00210EC0" w:rsidRPr="004E0B60" w:rsidRDefault="00457A71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– 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развитие средствами языка интеллектуальной, духовно-нравственной, коммуникативной, гражданской культуры учащихся (социокультурная компетенция);</w:t>
      </w:r>
    </w:p>
    <w:p w:rsidR="00210EC0" w:rsidRPr="004E0B60" w:rsidRDefault="00457A71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– 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приобщение учащихся к искусству слова, развитие у них художественного мышления и эстетических чувств, читательской и речевой культуры, формирование нравственно-эстетических ориентаций личности.</w:t>
      </w:r>
    </w:p>
    <w:p w:rsidR="00210EC0" w:rsidRPr="004E0B60" w:rsidRDefault="00210EC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0EC0" w:rsidRPr="004E0B60" w:rsidRDefault="00C023B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b/>
          <w:sz w:val="24"/>
          <w:szCs w:val="24"/>
        </w:rPr>
        <w:t>II. Нормативные документы,</w:t>
      </w:r>
    </w:p>
    <w:p w:rsidR="00210EC0" w:rsidRPr="004E0B60" w:rsidRDefault="00C023B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b/>
          <w:sz w:val="24"/>
          <w:szCs w:val="24"/>
        </w:rPr>
        <w:t>регламентирующие организацию образовательного процесса</w:t>
      </w:r>
    </w:p>
    <w:p w:rsidR="00210EC0" w:rsidRPr="004E0B60" w:rsidRDefault="00C023B0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Нормативно-правовые основы, регулирующие организацию образовательного процесса в организациях общего образования:</w:t>
      </w:r>
    </w:p>
    <w:p w:rsidR="00040BBD" w:rsidRPr="004E0B60" w:rsidRDefault="00040BBD" w:rsidP="00040BB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E0B60">
        <w:rPr>
          <w:rFonts w:ascii="Times New Roman" w:hAnsi="Times New Roman" w:cs="Times New Roman"/>
          <w:sz w:val="24"/>
          <w:szCs w:val="24"/>
          <w:lang w:eastAsia="en-US"/>
        </w:rPr>
        <w:t>1. Закон Приднестровской Молдавской Республики от 27 июня 2003 года № 294-3-Ш «Об образовании» (САЗ 03-26).</w:t>
      </w:r>
    </w:p>
    <w:p w:rsidR="00040BBD" w:rsidRPr="004E0B60" w:rsidRDefault="00040BBD" w:rsidP="00040BB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E0B60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2. Приказ Министерства просвещения Приднестровской Молдавской Республики от 16 июня 2016 года № 684 «Об утверждении Базисного учебного плана для организаций общего образования повышенного уровня Приднестровской Молдавской Республики» (САЗ 16-29).</w:t>
      </w:r>
    </w:p>
    <w:p w:rsidR="00040BBD" w:rsidRPr="004E0B60" w:rsidRDefault="00040BBD" w:rsidP="00040BB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E0B60">
        <w:rPr>
          <w:rFonts w:ascii="Times New Roman" w:hAnsi="Times New Roman" w:cs="Times New Roman"/>
          <w:sz w:val="24"/>
          <w:szCs w:val="24"/>
          <w:lang w:eastAsia="en-US"/>
        </w:rPr>
        <w:t>3. Приказ Министерства просвещения Приднестровской Молдавской Республики от 30 июня 2016 года № 770 «Об утверждении Базисного учебного плана для организаций образования Приднестровской Молдавской Республики, реализующих программы общего образования» (САЗ 16-35).</w:t>
      </w:r>
    </w:p>
    <w:p w:rsidR="00040BBD" w:rsidRPr="004E0B60" w:rsidRDefault="00040BBD" w:rsidP="00040BBD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E0B60">
        <w:rPr>
          <w:rFonts w:ascii="Times New Roman" w:hAnsi="Times New Roman" w:cs="Times New Roman"/>
          <w:sz w:val="24"/>
          <w:szCs w:val="24"/>
          <w:lang w:eastAsia="en-US"/>
        </w:rPr>
        <w:t xml:space="preserve">  4. Приказ Министерства просвещения Приднестровской Молдавской Республики от 4 июля 2016 года № 787 «Об утверждении и введении в действие Государственного образовательного стандарта основного общего образования Приднестровской Молдавской Республики» (САЗ 16-40).</w:t>
      </w:r>
    </w:p>
    <w:p w:rsidR="00040BBD" w:rsidRPr="004E0B60" w:rsidRDefault="00040BBD" w:rsidP="00040BB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E0B60">
        <w:rPr>
          <w:rFonts w:ascii="Times New Roman" w:hAnsi="Times New Roman" w:cs="Times New Roman"/>
          <w:sz w:val="24"/>
          <w:szCs w:val="24"/>
          <w:lang w:eastAsia="en-US"/>
        </w:rPr>
        <w:t>5. Приказ Министерства просвещения Приднестровской Молдавской Республики от 4 августа 2016 года № 925 «Об утверждении Положения о предметной олимпиаде учащихся, осваивающих общеобразовательные программы в организациях общего и профессионального образования и Инструкции о порядке приема и рассмотрения апелляций» (САЗ 16-42).</w:t>
      </w:r>
    </w:p>
    <w:p w:rsidR="00040BBD" w:rsidRPr="004E0B60" w:rsidRDefault="00040BBD" w:rsidP="00040BB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E0B60">
        <w:rPr>
          <w:rFonts w:ascii="Times New Roman" w:hAnsi="Times New Roman" w:cs="Times New Roman"/>
          <w:sz w:val="24"/>
          <w:szCs w:val="24"/>
        </w:rPr>
        <w:t>6. Приказ Министерства просвещения Приднестровской Молдавской Республики от 16 июля 2020 года № 681 «Об утверждении Положения о порядке реализации образовательных программ начального общего, основного общего, среднего (полного) общего образования с применением электронного обучения и (или) дистанционных образовательных технологий» (САЗ 20-32).</w:t>
      </w:r>
    </w:p>
    <w:p w:rsidR="00040BBD" w:rsidRPr="004E0B60" w:rsidRDefault="00040BBD" w:rsidP="00040BB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E0B60">
        <w:rPr>
          <w:rFonts w:ascii="Times New Roman" w:hAnsi="Times New Roman" w:cs="Times New Roman"/>
          <w:sz w:val="24"/>
          <w:szCs w:val="24"/>
          <w:lang w:eastAsia="en-US"/>
        </w:rPr>
        <w:t>7. Приказ Министерства просвещения Приднестровской Молдавской Республики от 7 мая 2021 года № 349 «Об утверждении Государственного образовательного стандарта среднего (полного) общего образования» (САЗ 21-27).</w:t>
      </w:r>
    </w:p>
    <w:p w:rsidR="00040BBD" w:rsidRPr="004E0B60" w:rsidRDefault="00040BBD" w:rsidP="00040BB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E0B60">
        <w:rPr>
          <w:rFonts w:ascii="Times New Roman" w:hAnsi="Times New Roman" w:cs="Times New Roman"/>
          <w:sz w:val="24"/>
          <w:szCs w:val="24"/>
          <w:lang w:eastAsia="en-US"/>
        </w:rPr>
        <w:t>8. Приказ Министерства просвещения Приднестровской Молдавской Республики от 24 марта 2022 года № 263 «Об утверждении Положения о получении начального общего, основного общего и среднего (полного) общего образования в форме семейного образования» (САЗ 22-16).</w:t>
      </w:r>
    </w:p>
    <w:p w:rsidR="00040BBD" w:rsidRPr="004E0B60" w:rsidRDefault="00040BBD" w:rsidP="00040BB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E0B60">
        <w:rPr>
          <w:rFonts w:ascii="Times New Roman" w:hAnsi="Times New Roman" w:cs="Times New Roman"/>
          <w:sz w:val="24"/>
          <w:szCs w:val="24"/>
          <w:lang w:eastAsia="en-US"/>
        </w:rPr>
        <w:t>9. Приказ Министерства просвещения Приднестровской Молдавской Республики от 5 августа 2022 года № 693 «Об утверждении Базисного учебного плана организаций образования, реализующих основную образовательную программу среднего (полного) общего образования» (САЗ 22-34).</w:t>
      </w:r>
    </w:p>
    <w:p w:rsidR="00040BBD" w:rsidRPr="004E0B60" w:rsidRDefault="00040BBD" w:rsidP="00040BB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E0B60">
        <w:rPr>
          <w:rFonts w:ascii="Times New Roman" w:hAnsi="Times New Roman" w:cs="Times New Roman"/>
          <w:sz w:val="24"/>
          <w:szCs w:val="24"/>
          <w:lang w:eastAsia="en-US"/>
        </w:rPr>
        <w:t xml:space="preserve">10. Приказ Министерства просвещения Приднестровской Молдавской Республики от 12 января 2024 года № 20 «Об утверждении Положения о формах, порядке и периодичности проведения текущей и промежуточной аттестации обучающихся в организациях образования, реализующих основные образовательным программы начального общего, основного общего и среднего (полного) общего образования» (САЗ 24-6). </w:t>
      </w:r>
    </w:p>
    <w:p w:rsidR="00040BBD" w:rsidRPr="004E0B60" w:rsidRDefault="00040BBD" w:rsidP="00040BB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E0B60">
        <w:rPr>
          <w:rFonts w:ascii="Times New Roman" w:hAnsi="Times New Roman" w:cs="Times New Roman"/>
          <w:sz w:val="24"/>
          <w:szCs w:val="24"/>
          <w:lang w:eastAsia="en-US"/>
        </w:rPr>
        <w:t>11. Приказ Министерства просвещения Приднестровской Молдавской Республики от 20 февраля 2024 года № 124 «Об утверждении Государственного образовательного стандарта основного общего образования Приднестровской Молдавской Республики» (САЗ 24-15).</w:t>
      </w:r>
    </w:p>
    <w:p w:rsidR="004E0B60" w:rsidRPr="004E0B60" w:rsidRDefault="004E0B60" w:rsidP="004E0B60">
      <w:pPr>
        <w:pStyle w:val="af5"/>
        <w:tabs>
          <w:tab w:val="clear" w:pos="851"/>
          <w:tab w:val="left" w:pos="567"/>
        </w:tabs>
        <w:spacing w:line="276" w:lineRule="auto"/>
        <w:rPr>
          <w:color w:val="auto"/>
          <w:sz w:val="24"/>
          <w:szCs w:val="24"/>
        </w:rPr>
      </w:pPr>
      <w:bookmarkStart w:id="1" w:name="_GoBack"/>
      <w:r w:rsidRPr="004E0B60">
        <w:rPr>
          <w:color w:val="auto"/>
          <w:sz w:val="24"/>
          <w:szCs w:val="24"/>
        </w:rPr>
        <w:t xml:space="preserve">12. </w:t>
      </w:r>
      <w:r w:rsidRPr="004E0B60">
        <w:rPr>
          <w:color w:val="auto"/>
          <w:sz w:val="24"/>
          <w:szCs w:val="24"/>
        </w:rPr>
        <w:t xml:space="preserve">Приказ Министерства просвещения Приднестровской Молдавской Республики от 25 марта 2025 года № 283 «Об утверждении методических рекомендаций по оцениванию предметных результатов освоения образовательных программ начального общего, </w:t>
      </w:r>
      <w:r w:rsidRPr="004E0B60">
        <w:rPr>
          <w:color w:val="auto"/>
          <w:sz w:val="24"/>
          <w:szCs w:val="24"/>
        </w:rPr>
        <w:lastRenderedPageBreak/>
        <w:t>основного общего, среднего (полного) образования и выставления четвертных (полугодовых), годовых и итоговых оценок».</w:t>
      </w:r>
    </w:p>
    <w:bookmarkEnd w:id="1"/>
    <w:p w:rsidR="00C52603" w:rsidRPr="004E0B60" w:rsidRDefault="00C52603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0EC0" w:rsidRPr="004E0B60" w:rsidRDefault="00C023B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b/>
          <w:sz w:val="24"/>
          <w:szCs w:val="24"/>
        </w:rPr>
        <w:t>III. Программно-методическое обеспечение</w:t>
      </w:r>
    </w:p>
    <w:p w:rsidR="00210EC0" w:rsidRPr="004E0B60" w:rsidRDefault="00C023B0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C9120F" w:rsidRPr="004E0B60">
        <w:rPr>
          <w:rFonts w:ascii="Times New Roman" w:eastAsia="Times New Roman" w:hAnsi="Times New Roman" w:cs="Times New Roman"/>
          <w:sz w:val="24"/>
          <w:szCs w:val="24"/>
        </w:rPr>
        <w:t>2025/26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 учебном году преподавание учебных предметов/дисциплин «Родной (русский) язык» и «Литература» будет осуществляться по Примерным программам, утвержденным следующими нормативными документами:</w:t>
      </w:r>
    </w:p>
    <w:p w:rsidR="00210EC0" w:rsidRPr="004E0B60" w:rsidRDefault="003D1B2C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– </w:t>
      </w:r>
      <w:r w:rsidR="000472A6" w:rsidRPr="004E0B60">
        <w:rPr>
          <w:rFonts w:ascii="Times New Roman" w:eastAsia="Times New Roman" w:hAnsi="Times New Roman" w:cs="Times New Roman"/>
          <w:sz w:val="24"/>
          <w:szCs w:val="24"/>
        </w:rPr>
        <w:t xml:space="preserve">Приказ МП от 2 декабря 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2016 г</w:t>
      </w:r>
      <w:r w:rsidR="000472A6" w:rsidRPr="004E0B60">
        <w:rPr>
          <w:rFonts w:ascii="Times New Roman" w:eastAsia="Times New Roman" w:hAnsi="Times New Roman" w:cs="Times New Roman"/>
          <w:sz w:val="24"/>
          <w:szCs w:val="24"/>
        </w:rPr>
        <w:t>ода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1447 «Об утверждении решений Совета по образованию Министерства просвещения Приднестровской Молдавской Республики от 24 ноября 2016 года», п. 1 «б»;</w:t>
      </w:r>
    </w:p>
    <w:p w:rsidR="00210EC0" w:rsidRPr="004E0B60" w:rsidRDefault="003D1B2C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– 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Приказ Министерства просвещения Приднестровской</w:t>
      </w:r>
      <w:r w:rsidR="000472A6" w:rsidRPr="004E0B60">
        <w:rPr>
          <w:rFonts w:ascii="Times New Roman" w:eastAsia="Times New Roman" w:hAnsi="Times New Roman" w:cs="Times New Roman"/>
          <w:sz w:val="24"/>
          <w:szCs w:val="24"/>
        </w:rPr>
        <w:t xml:space="preserve"> Молдавской Республики от 4 октября 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2022 г</w:t>
      </w:r>
      <w:r w:rsidR="00863080" w:rsidRPr="004E0B60">
        <w:rPr>
          <w:rFonts w:ascii="Times New Roman" w:eastAsia="Times New Roman" w:hAnsi="Times New Roman" w:cs="Times New Roman"/>
          <w:sz w:val="24"/>
          <w:szCs w:val="24"/>
        </w:rPr>
        <w:t>ода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877 «О введении в действие Примерной программы по учебному предмету „Литература” для 10–11 классов общеобразовательных организаций Приднестровской Молдавской Республики»;</w:t>
      </w:r>
    </w:p>
    <w:p w:rsidR="00210EC0" w:rsidRPr="004E0B60" w:rsidRDefault="003D1B2C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– 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Приказ Министерства просвещения Приднестровской Молдавской Республики от 5</w:t>
      </w:r>
      <w:r w:rsidR="00863080" w:rsidRPr="004E0B60">
        <w:rPr>
          <w:rFonts w:ascii="Times New Roman" w:eastAsia="Times New Roman" w:hAnsi="Times New Roman" w:cs="Times New Roman"/>
          <w:sz w:val="24"/>
          <w:szCs w:val="24"/>
        </w:rPr>
        <w:t xml:space="preserve"> октября 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2022 г</w:t>
      </w:r>
      <w:r w:rsidR="00863080" w:rsidRPr="004E0B60">
        <w:rPr>
          <w:rFonts w:ascii="Times New Roman" w:eastAsia="Times New Roman" w:hAnsi="Times New Roman" w:cs="Times New Roman"/>
          <w:sz w:val="24"/>
          <w:szCs w:val="24"/>
        </w:rPr>
        <w:t>ода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888 «О введении в действие Примерной программы по учебному предмету „Русский язык” для 10–11 классов общеобразовательных организаций Приднестровской Молдавской Республики»;</w:t>
      </w:r>
    </w:p>
    <w:p w:rsidR="00210EC0" w:rsidRPr="004E0B60" w:rsidRDefault="003D1B2C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– 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Приказ Министерства просвещения Приднестровской</w:t>
      </w:r>
      <w:r w:rsidR="0052470B" w:rsidRPr="004E0B60">
        <w:rPr>
          <w:rFonts w:ascii="Times New Roman" w:eastAsia="Times New Roman" w:hAnsi="Times New Roman" w:cs="Times New Roman"/>
          <w:sz w:val="24"/>
          <w:szCs w:val="24"/>
        </w:rPr>
        <w:t xml:space="preserve"> Молдавской Республики от 26 декабря 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2022 г</w:t>
      </w:r>
      <w:r w:rsidR="0052470B" w:rsidRPr="004E0B60">
        <w:rPr>
          <w:rFonts w:ascii="Times New Roman" w:eastAsia="Times New Roman" w:hAnsi="Times New Roman" w:cs="Times New Roman"/>
          <w:sz w:val="24"/>
          <w:szCs w:val="24"/>
        </w:rPr>
        <w:t>ода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1158 «Об утверждении Примерной программы учебной дисциплины „Родной язык (русский)” для организаций профессионального образования, реализующих основные профессиональные образовательные программы начального и среднего профессионального образования»;</w:t>
      </w:r>
    </w:p>
    <w:p w:rsidR="00210EC0" w:rsidRPr="004E0B60" w:rsidRDefault="003D1B2C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– 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Приказ Министерства просвещения Приднестровско</w:t>
      </w:r>
      <w:r w:rsidR="0052470B" w:rsidRPr="004E0B60">
        <w:rPr>
          <w:rFonts w:ascii="Times New Roman" w:eastAsia="Times New Roman" w:hAnsi="Times New Roman" w:cs="Times New Roman"/>
          <w:sz w:val="24"/>
          <w:szCs w:val="24"/>
        </w:rPr>
        <w:t xml:space="preserve">й Молдавской Республики от 26 декабря 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2022 г</w:t>
      </w:r>
      <w:r w:rsidR="0052470B" w:rsidRPr="004E0B60">
        <w:rPr>
          <w:rFonts w:ascii="Times New Roman" w:eastAsia="Times New Roman" w:hAnsi="Times New Roman" w:cs="Times New Roman"/>
          <w:sz w:val="24"/>
          <w:szCs w:val="24"/>
        </w:rPr>
        <w:t>ода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1159 «Об утверждении Примерной программы учебной дисциплины „Родная литература (русская)” для организаций профессионального образования, реализующих основные профессиональные образовательные программы начального и среднего профессионального образования»;</w:t>
      </w:r>
    </w:p>
    <w:p w:rsidR="00210EC0" w:rsidRPr="004E0B60" w:rsidRDefault="00EA31BD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– 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Приказ Министерства просвещения Приднестровской Молдавской Ре</w:t>
      </w:r>
      <w:r w:rsidR="00863080" w:rsidRPr="004E0B60">
        <w:rPr>
          <w:rFonts w:ascii="Times New Roman" w:eastAsia="Times New Roman" w:hAnsi="Times New Roman" w:cs="Times New Roman"/>
          <w:sz w:val="24"/>
          <w:szCs w:val="24"/>
        </w:rPr>
        <w:t xml:space="preserve">спублики от 5 августа 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2022 г</w:t>
      </w:r>
      <w:r w:rsidR="00863080" w:rsidRPr="004E0B60">
        <w:rPr>
          <w:rFonts w:ascii="Times New Roman" w:eastAsia="Times New Roman" w:hAnsi="Times New Roman" w:cs="Times New Roman"/>
          <w:sz w:val="24"/>
          <w:szCs w:val="24"/>
        </w:rPr>
        <w:t>ода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693 «Об утверждении Базисного учебного плана организаций образования, реализующих основную образовательную программу среднего (полного) общего образования».</w:t>
      </w:r>
    </w:p>
    <w:p w:rsidR="00210EC0" w:rsidRPr="004E0B60" w:rsidRDefault="00C023B0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Методическое сопровождение учебных предметов/дисциплин представлено следующими материалами:</w:t>
      </w:r>
    </w:p>
    <w:p w:rsidR="00210EC0" w:rsidRPr="004E0B60" w:rsidRDefault="00C023B0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1.</w:t>
      </w:r>
      <w:r w:rsidR="00EA31BD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Приказ Министерства просвещения Приднестровской Молдавской Республики от 6 июля 2018 года №</w:t>
      </w:r>
      <w:r w:rsidR="00EA31BD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642 «Об утверждении Методических рекомендаций по написанию рабочей программы учебного предмета».</w:t>
      </w:r>
    </w:p>
    <w:p w:rsidR="00210EC0" w:rsidRPr="004E0B60" w:rsidRDefault="00CE174D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2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.</w:t>
      </w:r>
      <w:r w:rsidR="00EA31BD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Приказ Министерства просвещения Приднестровской Молдавской Республики от 6 февраля 2023 года №</w:t>
      </w:r>
      <w:r w:rsidR="00EA31BD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125 «Об утверждении Методических рекомендаций по организации и дозировке домашнего задания в</w:t>
      </w:r>
      <w:r w:rsidR="003D1B2C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общеобразовательной организации».</w:t>
      </w:r>
    </w:p>
    <w:p w:rsidR="00210EC0" w:rsidRPr="004E0B60" w:rsidRDefault="00CE174D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3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.</w:t>
      </w:r>
      <w:r w:rsidR="00EA31BD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 xml:space="preserve">Методические рекомендации по порядку организации, сопровождению и оценке </w:t>
      </w:r>
      <w:proofErr w:type="gramStart"/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индивидуальных проектов</w:t>
      </w:r>
      <w:proofErr w:type="gramEnd"/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10–11 классов, утвержденные Приказом Министерства просвещения Приднестровской Молдавской Республики от</w:t>
      </w:r>
      <w:r w:rsidR="003D1B2C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8 декабря 2022 года №</w:t>
      </w:r>
      <w:r w:rsidR="003D1B2C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1089 «Об утверждении решений Совета по образованию Министерства просвещения Приднестровской Молдавской Республики от 1 декабря 2022 года» (прил. 9).</w:t>
      </w:r>
    </w:p>
    <w:p w:rsidR="00C52603" w:rsidRPr="004E0B60" w:rsidRDefault="00CE174D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lastRenderedPageBreak/>
        <w:t>4</w:t>
      </w:r>
      <w:r w:rsidR="00C52603" w:rsidRPr="004E0B60">
        <w:rPr>
          <w:rFonts w:ascii="Times New Roman" w:eastAsia="Times New Roman" w:hAnsi="Times New Roman" w:cs="Times New Roman"/>
          <w:sz w:val="24"/>
          <w:szCs w:val="24"/>
        </w:rPr>
        <w:t>.</w:t>
      </w:r>
      <w:r w:rsidR="00EA31BD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52603" w:rsidRPr="004E0B60">
        <w:rPr>
          <w:rFonts w:ascii="Times New Roman" w:eastAsia="Times New Roman" w:hAnsi="Times New Roman" w:cs="Times New Roman"/>
          <w:sz w:val="24"/>
          <w:szCs w:val="24"/>
        </w:rPr>
        <w:t>Инструктивно-методическое письмо о количестве, назначении и порядке проверки тетрадей по учебным предметам обучающихся организаций общего образования Приднестровской Молдавской Республики, утвержденн</w:t>
      </w:r>
      <w:r w:rsidR="00410702" w:rsidRPr="004E0B60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52603" w:rsidRPr="004E0B60">
        <w:rPr>
          <w:rFonts w:ascii="Times New Roman" w:eastAsia="Times New Roman" w:hAnsi="Times New Roman" w:cs="Times New Roman"/>
          <w:sz w:val="24"/>
          <w:szCs w:val="24"/>
        </w:rPr>
        <w:t>е Приказом Министерства просвещения Приднестровской Молдавской Республики от 8 февраля 2024 года №</w:t>
      </w:r>
      <w:r w:rsidR="003D1B2C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52603" w:rsidRPr="004E0B60">
        <w:rPr>
          <w:rFonts w:ascii="Times New Roman" w:eastAsia="Times New Roman" w:hAnsi="Times New Roman" w:cs="Times New Roman"/>
          <w:sz w:val="24"/>
          <w:szCs w:val="24"/>
        </w:rPr>
        <w:t>87 «Об утверждении решений Совета по образованию Министерства просвещения Приднестровской Молдавской Республики от 1 февраля 2024 года»</w:t>
      </w:r>
      <w:r w:rsidR="006F39F6" w:rsidRPr="004E0B60">
        <w:rPr>
          <w:rFonts w:ascii="Times New Roman" w:eastAsia="Times New Roman" w:hAnsi="Times New Roman" w:cs="Times New Roman"/>
          <w:sz w:val="24"/>
          <w:szCs w:val="24"/>
        </w:rPr>
        <w:t>,</w:t>
      </w:r>
      <w:r w:rsidR="00C52603" w:rsidRPr="004E0B60">
        <w:rPr>
          <w:rFonts w:ascii="Times New Roman" w:eastAsia="Times New Roman" w:hAnsi="Times New Roman" w:cs="Times New Roman"/>
          <w:sz w:val="24"/>
          <w:szCs w:val="24"/>
        </w:rPr>
        <w:t xml:space="preserve"> п.</w:t>
      </w:r>
      <w:r w:rsidR="003D1B2C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52603" w:rsidRPr="004E0B60">
        <w:rPr>
          <w:rFonts w:ascii="Times New Roman" w:eastAsia="Times New Roman" w:hAnsi="Times New Roman" w:cs="Times New Roman"/>
          <w:sz w:val="24"/>
          <w:szCs w:val="24"/>
        </w:rPr>
        <w:t>«е» (прил. 6).</w:t>
      </w:r>
    </w:p>
    <w:p w:rsidR="00210EC0" w:rsidRPr="004E0B60" w:rsidRDefault="00C023B0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Методические рекомендации по подготовке и проведению итогового сочинения</w:t>
      </w:r>
      <w:r w:rsidR="003D1B2C" w:rsidRPr="004E0B60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изложения размещены на сайте ГУ «ЦЭКО» (</w:t>
      </w:r>
      <w:proofErr w:type="spellStart"/>
      <w:r w:rsidRPr="004E0B60">
        <w:rPr>
          <w:rFonts w:ascii="Times New Roman" w:eastAsia="Times New Roman" w:hAnsi="Times New Roman" w:cs="Times New Roman"/>
          <w:sz w:val="24"/>
          <w:szCs w:val="24"/>
        </w:rPr>
        <w:t>http</w:t>
      </w:r>
      <w:proofErr w:type="spellEnd"/>
      <w:r w:rsidR="003D1B2C" w:rsidRPr="004E0B60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://ceko-pmr.org/).</w:t>
      </w:r>
    </w:p>
    <w:p w:rsidR="00210EC0" w:rsidRPr="004E0B60" w:rsidRDefault="00C023B0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Для методического обеспечения реализации проектной деятельности в рамках Государственного образовательного стандарта среднего общего образования рекомендуем использовать следующие пособия:</w:t>
      </w:r>
    </w:p>
    <w:p w:rsidR="00210EC0" w:rsidRPr="004E0B60" w:rsidRDefault="00C023B0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1.</w:t>
      </w:r>
      <w:r w:rsidR="003D1B2C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Абрамова</w:t>
      </w:r>
      <w:r w:rsidR="003D1B2C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С.В. Русский язык. Проектная работа старшеклассников.</w:t>
      </w:r>
      <w:r w:rsidR="003D1B2C" w:rsidRPr="004E0B60">
        <w:rPr>
          <w:rFonts w:ascii="Times New Roman" w:eastAsia="Times New Roman" w:hAnsi="Times New Roman" w:cs="Times New Roman"/>
          <w:sz w:val="24"/>
          <w:szCs w:val="24"/>
        </w:rPr>
        <w:br/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9–11 классы. Пособие для учителей. ФГОС. – М.: Просвещение, 2014. – 176 с.</w:t>
      </w:r>
    </w:p>
    <w:p w:rsidR="00210EC0" w:rsidRPr="004E0B60" w:rsidRDefault="00C023B0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2.</w:t>
      </w:r>
      <w:r w:rsidR="003D1B2C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4E0B60">
        <w:rPr>
          <w:rFonts w:ascii="Times New Roman" w:eastAsia="Times New Roman" w:hAnsi="Times New Roman" w:cs="Times New Roman"/>
          <w:sz w:val="24"/>
          <w:szCs w:val="24"/>
        </w:rPr>
        <w:t>Арцев</w:t>
      </w:r>
      <w:proofErr w:type="spellEnd"/>
      <w:r w:rsidR="003D1B2C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М.Н. Учебно-исследовательская работа учащихся: методические рекомендации для учащихся и педагогов / М.Н. Логинов // Завуч. 2005. № 6.</w:t>
      </w:r>
    </w:p>
    <w:p w:rsidR="00210EC0" w:rsidRPr="004E0B60" w:rsidRDefault="00C023B0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3.</w:t>
      </w:r>
      <w:r w:rsidR="003D1B2C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Воробьёв</w:t>
      </w:r>
      <w:r w:rsidR="003D1B2C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В.К. Примеры тем учебно-исследовательских работ старшеклассников, носящих междисциплинарный характер // Практика административной работы в школе. 2007. № 6.</w:t>
      </w:r>
    </w:p>
    <w:p w:rsidR="00210EC0" w:rsidRPr="004E0B60" w:rsidRDefault="00C023B0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4.</w:t>
      </w:r>
      <w:r w:rsidR="003D1B2C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4E0B60">
        <w:rPr>
          <w:rFonts w:ascii="Times New Roman" w:eastAsia="Times New Roman" w:hAnsi="Times New Roman" w:cs="Times New Roman"/>
          <w:sz w:val="24"/>
          <w:szCs w:val="24"/>
        </w:rPr>
        <w:t>Пентин</w:t>
      </w:r>
      <w:proofErr w:type="spellEnd"/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 А.Ю. Исследовательская и проектная деятельности: структура и цели // Школьные технологии. 2007. № 5. – С. 111–115.</w:t>
      </w:r>
    </w:p>
    <w:p w:rsidR="00210EC0" w:rsidRPr="004E0B60" w:rsidRDefault="00C023B0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Для методического обеспечения реализации внеурочной деятельности в рамках Государственного образовательного стандарта среднего общего образования рекомендуем использовать следующие пособия:</w:t>
      </w:r>
    </w:p>
    <w:p w:rsidR="00210EC0" w:rsidRPr="004E0B60" w:rsidRDefault="00C023B0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1. Аннушкин В.И. Риторика. 10–11 классы. – М.: Просвещение, 2012. – 239 с.</w:t>
      </w:r>
    </w:p>
    <w:p w:rsidR="00210EC0" w:rsidRPr="004E0B60" w:rsidRDefault="00C023B0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2.</w:t>
      </w:r>
      <w:r w:rsidR="003D1B2C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Григорьев</w:t>
      </w:r>
      <w:r w:rsidR="003D1B2C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Д.В., Степанов</w:t>
      </w:r>
      <w:r w:rsidR="003D1B2C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П.В. Внеурочная деятельность школьников. Методический конструктор. – М.: Просвещение, 2010. – 233 с.</w:t>
      </w:r>
    </w:p>
    <w:p w:rsidR="00210EC0" w:rsidRPr="004E0B60" w:rsidRDefault="00C023B0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3.</w:t>
      </w:r>
      <w:r w:rsidR="003D1B2C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4E0B60">
        <w:rPr>
          <w:rFonts w:ascii="Times New Roman" w:eastAsia="Times New Roman" w:hAnsi="Times New Roman" w:cs="Times New Roman"/>
          <w:sz w:val="24"/>
          <w:szCs w:val="24"/>
        </w:rPr>
        <w:t>Ладыженская</w:t>
      </w:r>
      <w:proofErr w:type="spellEnd"/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 Т.А. и др. Риторика. 11 класс: учебное пособие / под ред. Т.А.</w:t>
      </w:r>
      <w:r w:rsidR="003D1B2C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4E0B60">
        <w:rPr>
          <w:rFonts w:ascii="Times New Roman" w:eastAsia="Times New Roman" w:hAnsi="Times New Roman" w:cs="Times New Roman"/>
          <w:sz w:val="24"/>
          <w:szCs w:val="24"/>
        </w:rPr>
        <w:t>Ладыженской</w:t>
      </w:r>
      <w:proofErr w:type="spellEnd"/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. – М.: </w:t>
      </w:r>
      <w:proofErr w:type="spellStart"/>
      <w:r w:rsidRPr="004E0B60">
        <w:rPr>
          <w:rFonts w:ascii="Times New Roman" w:eastAsia="Times New Roman" w:hAnsi="Times New Roman" w:cs="Times New Roman"/>
          <w:sz w:val="24"/>
          <w:szCs w:val="24"/>
        </w:rPr>
        <w:t>Баласс</w:t>
      </w:r>
      <w:proofErr w:type="spellEnd"/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4E0B60">
        <w:rPr>
          <w:rFonts w:ascii="Times New Roman" w:eastAsia="Times New Roman" w:hAnsi="Times New Roman" w:cs="Times New Roman"/>
          <w:sz w:val="24"/>
          <w:szCs w:val="24"/>
        </w:rPr>
        <w:t>Ювента</w:t>
      </w:r>
      <w:proofErr w:type="spellEnd"/>
      <w:r w:rsidRPr="004E0B60">
        <w:rPr>
          <w:rFonts w:ascii="Times New Roman" w:eastAsia="Times New Roman" w:hAnsi="Times New Roman" w:cs="Times New Roman"/>
          <w:sz w:val="24"/>
          <w:szCs w:val="24"/>
        </w:rPr>
        <w:t>, 2010. – 223 с.</w:t>
      </w:r>
    </w:p>
    <w:p w:rsidR="00210EC0" w:rsidRPr="004E0B60" w:rsidRDefault="00C023B0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4.</w:t>
      </w:r>
      <w:r w:rsidR="003D1B2C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4E0B60">
        <w:rPr>
          <w:rFonts w:ascii="Times New Roman" w:eastAsia="Times New Roman" w:hAnsi="Times New Roman" w:cs="Times New Roman"/>
          <w:sz w:val="24"/>
          <w:szCs w:val="24"/>
        </w:rPr>
        <w:t>Мазнева</w:t>
      </w:r>
      <w:proofErr w:type="spellEnd"/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 О.А., Михайлова И.М. Стилистика. 10–11 классы: методическое пособие. – М.: </w:t>
      </w:r>
      <w:proofErr w:type="spellStart"/>
      <w:r w:rsidRPr="004E0B60">
        <w:rPr>
          <w:rFonts w:ascii="Times New Roman" w:eastAsia="Times New Roman" w:hAnsi="Times New Roman" w:cs="Times New Roman"/>
          <w:sz w:val="24"/>
          <w:szCs w:val="24"/>
        </w:rPr>
        <w:t>Вентана</w:t>
      </w:r>
      <w:proofErr w:type="spellEnd"/>
      <w:r w:rsidRPr="004E0B60">
        <w:rPr>
          <w:rFonts w:ascii="Times New Roman" w:eastAsia="Times New Roman" w:hAnsi="Times New Roman" w:cs="Times New Roman"/>
          <w:sz w:val="24"/>
          <w:szCs w:val="24"/>
        </w:rPr>
        <w:t>-Граф, 2008. – 128 с.</w:t>
      </w:r>
    </w:p>
    <w:p w:rsidR="00210EC0" w:rsidRPr="004E0B60" w:rsidRDefault="00C023B0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5.</w:t>
      </w:r>
      <w:r w:rsidR="003D1B2C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4E0B60">
        <w:rPr>
          <w:rFonts w:ascii="Times New Roman" w:eastAsia="Times New Roman" w:hAnsi="Times New Roman" w:cs="Times New Roman"/>
          <w:sz w:val="24"/>
          <w:szCs w:val="24"/>
        </w:rPr>
        <w:t>Михальская</w:t>
      </w:r>
      <w:proofErr w:type="spellEnd"/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 А.К. Русский язык. Риторика. 10–11 классы: учебник для общеобразовательных учреждений филологического профиля. – М.: Дрофа, 2011. – 491 с.</w:t>
      </w:r>
    </w:p>
    <w:p w:rsidR="00210EC0" w:rsidRPr="004E0B60" w:rsidRDefault="00C023B0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C9120F" w:rsidRPr="004E0B60">
        <w:rPr>
          <w:rFonts w:ascii="Times New Roman" w:eastAsia="Times New Roman" w:hAnsi="Times New Roman" w:cs="Times New Roman"/>
          <w:sz w:val="24"/>
          <w:szCs w:val="24"/>
        </w:rPr>
        <w:t>2025/26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 учебном году действует Перечень учебных изданий, рекомендованных и допущенных для реализации учебных предметов/дисциплин «Родной (русский) язык» и «Литература» в организациях образования, реализующих общеобразовательные программы.</w:t>
      </w:r>
    </w:p>
    <w:p w:rsidR="00210EC0" w:rsidRPr="004E0B60" w:rsidRDefault="00C023B0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Выбор УМК осуществляется методическим советом школы (методическим объединением учителей русского языка и литературы) в соответствии с</w:t>
      </w:r>
      <w:r w:rsidR="003D1B2C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потребностями и возможностями школьников, особенностями образовательного учреждения.</w:t>
      </w:r>
    </w:p>
    <w:p w:rsidR="00210EC0" w:rsidRPr="004E0B60" w:rsidRDefault="00C023B0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Рабочие программы разрабатываются педагогом или группой педагогов, проходят экспертизу на уровне организации образования и утверждаются руководителем. Организация образования несет ответственность за качество реализуемой образовательной программы и рабочих программ. Рабочая программа обновляется ежегодно.</w:t>
      </w:r>
    </w:p>
    <w:p w:rsidR="00210EC0" w:rsidRPr="004E0B60" w:rsidRDefault="00C023B0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Педагог может внести изменения в составляемую рабочую программу не более чем на 20</w:t>
      </w:r>
      <w:r w:rsidR="006F39F6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% в основной и старшей школе от вышеназванных программ. В</w:t>
      </w:r>
      <w:r w:rsidR="003D1B2C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организациях профессионального образования, реализующих общеобразовательные программы, при 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lastRenderedPageBreak/>
        <w:t>разработке рабочих программ педагоги руководствуются учебным планом и примерными программами по</w:t>
      </w:r>
      <w:r w:rsidR="003D1B2C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общеобразовательным дисциплинам для организаций профессионального образования. Например, педагог может определять новый порядок изучения материала, изменять количество часов, вносить изменения в содержание изучаемой темы, дополнять требования к уровню подготовки обучающихся. Требования к</w:t>
      </w:r>
      <w:r w:rsidR="003D1B2C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структуре, содержанию, порядку разработки–экспертизы–утверждению рабочих программ установлены соответствующим нормативным документом.</w:t>
      </w:r>
    </w:p>
    <w:p w:rsidR="00210EC0" w:rsidRPr="004E0B60" w:rsidRDefault="00C023B0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В рабочей программе педагога должны найти отражение целевые ориентиры, закрепленные в ООП по уровням общего (профессионального) образования, а также элементы системы оценки, включенные в ООП организаций общего (профессионального) образования.</w:t>
      </w:r>
    </w:p>
    <w:p w:rsidR="00210EC0" w:rsidRPr="004E0B60" w:rsidRDefault="00210EC0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0EC0" w:rsidRPr="004E0B60" w:rsidRDefault="00C023B0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b/>
          <w:sz w:val="24"/>
          <w:szCs w:val="24"/>
        </w:rPr>
        <w:t>IV. Контроль знаний по учебному предмету/дисциплине</w:t>
      </w:r>
    </w:p>
    <w:p w:rsidR="00210EC0" w:rsidRPr="004E0B60" w:rsidRDefault="00C023B0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Главная цель контроля знаний на уроке – выявить уровень усвоения знаний, умений учащихся, то есть уровень их учебных достижений, предусмотренный Государственными образовательными стандартами, рабочей программой.</w:t>
      </w:r>
    </w:p>
    <w:p w:rsidR="00210EC0" w:rsidRPr="004E0B60" w:rsidRDefault="00C023B0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Важнейшей составной частью Государственного образовательного стандарта общего образования являются требования к результатам освоения основных образовательных программ (личностным, </w:t>
      </w:r>
      <w:proofErr w:type="spellStart"/>
      <w:r w:rsidRPr="004E0B60">
        <w:rPr>
          <w:rFonts w:ascii="Times New Roman" w:eastAsia="Times New Roman" w:hAnsi="Times New Roman" w:cs="Times New Roman"/>
          <w:sz w:val="24"/>
          <w:szCs w:val="24"/>
        </w:rPr>
        <w:t>метапредметным</w:t>
      </w:r>
      <w:proofErr w:type="spellEnd"/>
      <w:r w:rsidRPr="004E0B60">
        <w:rPr>
          <w:rFonts w:ascii="Times New Roman" w:eastAsia="Times New Roman" w:hAnsi="Times New Roman" w:cs="Times New Roman"/>
          <w:sz w:val="24"/>
          <w:szCs w:val="24"/>
        </w:rPr>
        <w:t>, предметным).</w:t>
      </w:r>
    </w:p>
    <w:p w:rsidR="00210EC0" w:rsidRPr="004E0B60" w:rsidRDefault="00C023B0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Планируемые результаты освоения учебных программ приводятся в блоках «Выпускник научится» и «Выпускник получит возможность научиться» к каждому разделу учебной программы. Достижени</w:t>
      </w:r>
      <w:r w:rsidR="003D1B2C" w:rsidRPr="004E0B60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результатов, отнесенных к</w:t>
      </w:r>
      <w:r w:rsidR="003D1B2C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блоку «Выпускник научится», вынос</w:t>
      </w:r>
      <w:r w:rsidR="003D1B2C" w:rsidRPr="004E0B60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тся на итоговую оценку, которая может осуществляться как в ходе обучения (с помощью накопленной оценки), так и в конце обучения, в том числе в форме итоговой государственной аттестации. Успешное выполнение обучающимися заданий базового уровня служит единственным основанием возможности перехода на следующий уровень обучения.</w:t>
      </w:r>
    </w:p>
    <w:p w:rsidR="00210EC0" w:rsidRPr="004E0B60" w:rsidRDefault="00C023B0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В блоке «Выпускник получит возможность научиться» приводятся планируемые результаты, характеризующие систему учебных действий в</w:t>
      </w:r>
      <w:r w:rsidR="003D1B2C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отношении знаний, умений, навыков, расширяющих и углубляющих понимание опорного учебного материала или выступающих как пропедевтика для дальнейшего изучения данного предмета. Оценка достижения этих целей ведется преимущественно в ходе процедур, допускающих предоставление и использование исключительно </w:t>
      </w:r>
      <w:proofErr w:type="spellStart"/>
      <w:r w:rsidRPr="004E0B60">
        <w:rPr>
          <w:rFonts w:ascii="Times New Roman" w:eastAsia="Times New Roman" w:hAnsi="Times New Roman" w:cs="Times New Roman"/>
          <w:sz w:val="24"/>
          <w:szCs w:val="24"/>
        </w:rPr>
        <w:t>неперсонифицированной</w:t>
      </w:r>
      <w:proofErr w:type="spellEnd"/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 информации. Невыполнение обучающихся заданий, с помощью которых ведется оценка достижения планируемых результатов данного блока, не является препятствием для перехода на</w:t>
      </w:r>
      <w:r w:rsidR="003D1B2C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следующую ступень обучения.</w:t>
      </w:r>
    </w:p>
    <w:p w:rsidR="00210EC0" w:rsidRPr="004E0B60" w:rsidRDefault="00C023B0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Основными видами контроля </w:t>
      </w:r>
      <w:proofErr w:type="gramStart"/>
      <w:r w:rsidRPr="004E0B60">
        <w:rPr>
          <w:rFonts w:ascii="Times New Roman" w:eastAsia="Times New Roman" w:hAnsi="Times New Roman" w:cs="Times New Roman"/>
          <w:sz w:val="24"/>
          <w:szCs w:val="24"/>
        </w:rPr>
        <w:t>знаний</w:t>
      </w:r>
      <w:proofErr w:type="gramEnd"/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являются текущий, тематический и итоговый контроль. Текущий контроль проводится регулярно и</w:t>
      </w:r>
      <w:r w:rsidR="003D1B2C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систематично, на всех видах и типах занятий, что обеспечивает возможность диагностировать степень и объем усвоения учащимися отдельных элементов учебной программы. Промежуточный контроль проводится после завершения изучения отдельной темы, раздела. Итоговый контроль включает аттестацию учеников за весь период изучения предмета.</w:t>
      </w:r>
    </w:p>
    <w:p w:rsidR="00210EC0" w:rsidRPr="004E0B60" w:rsidRDefault="00C023B0" w:rsidP="00A3094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Для систематической и тематической проверки знаний на уроках русского языка и литературы рекомендуется применять различные типы контроля знаний: устные, письменные, практические, индивидуальные, фронтальные, групповые, нетрадиционные, с применением ИКТ.</w:t>
      </w:r>
    </w:p>
    <w:p w:rsidR="00210EC0" w:rsidRPr="004E0B60" w:rsidRDefault="00C023B0" w:rsidP="003D1B2C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lastRenderedPageBreak/>
        <w:t>Контроль можно проводить в различных формах, например, контрольная работа, тестирование, практическая работа, зачет, защита проекта, самостоятельная работа и т.д., что отражается в рабочей программе учителя, реализующего Государственный образовательный стандарт соответствующего уровня образования.</w:t>
      </w:r>
    </w:p>
    <w:p w:rsidR="003D1B2C" w:rsidRPr="004E0B60" w:rsidRDefault="003D1B2C" w:rsidP="003D1B2C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0EC0" w:rsidRPr="004E0B60" w:rsidRDefault="00C023B0" w:rsidP="003D1B2C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b/>
          <w:sz w:val="24"/>
          <w:szCs w:val="24"/>
        </w:rPr>
        <w:t xml:space="preserve">О письменных работах и тетрадях </w:t>
      </w:r>
      <w:r w:rsidR="00DD225C" w:rsidRPr="004E0B60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</w:p>
    <w:p w:rsidR="00210EC0" w:rsidRPr="004E0B60" w:rsidRDefault="00C023B0" w:rsidP="003D1B2C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Основными видами классных и </w:t>
      </w:r>
      <w:proofErr w:type="gramStart"/>
      <w:r w:rsidRPr="004E0B60">
        <w:rPr>
          <w:rFonts w:ascii="Times New Roman" w:eastAsia="Times New Roman" w:hAnsi="Times New Roman" w:cs="Times New Roman"/>
          <w:sz w:val="24"/>
          <w:szCs w:val="24"/>
        </w:rPr>
        <w:t>домашних письменных работ</w:t>
      </w:r>
      <w:proofErr w:type="gramEnd"/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 учащихся являются обучающие работы, к которым относятся упражнения по русскому языку, сочинения, изложения, письменные ответы на вопросы, тестирование, планы статей учебников и т.д.</w:t>
      </w:r>
    </w:p>
    <w:p w:rsidR="00210EC0" w:rsidRPr="004E0B60" w:rsidRDefault="00C023B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По русскому языку и литературе проводятся текущие и итоговые письменные контрольные работы.</w:t>
      </w:r>
    </w:p>
    <w:p w:rsidR="00210EC0" w:rsidRPr="004E0B60" w:rsidRDefault="00C023B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Цель текущих контрольных работ – проверка </w:t>
      </w:r>
      <w:proofErr w:type="gramStart"/>
      <w:r w:rsidRPr="004E0B60">
        <w:rPr>
          <w:rFonts w:ascii="Times New Roman" w:eastAsia="Times New Roman" w:hAnsi="Times New Roman" w:cs="Times New Roman"/>
          <w:sz w:val="24"/>
          <w:szCs w:val="24"/>
        </w:rPr>
        <w:t>усвоения</w:t>
      </w:r>
      <w:proofErr w:type="gramEnd"/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 изучаемого и проверяемого программного материала. Их содержание и частотность проведения определяются учителем с учетом степени сложности изучаемого материала, а также успеваемостью учащихся каждого</w:t>
      </w:r>
      <w:r w:rsidR="00C9120F" w:rsidRPr="004E0B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класса. Для проведения текущих контрольных работ учитель может отводить весь урок или только его часть.</w:t>
      </w:r>
    </w:p>
    <w:p w:rsidR="00210EC0" w:rsidRPr="004E0B60" w:rsidRDefault="00C023B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Итоговые контрольные работы проводятся после изучения наиболее значительных тем программы, а также в конце полугодия (по необходимости).</w:t>
      </w:r>
    </w:p>
    <w:p w:rsidR="007261DC" w:rsidRPr="004E0B60" w:rsidRDefault="007261DC" w:rsidP="003D1B2C">
      <w:pPr>
        <w:widowControl w:val="0"/>
        <w:tabs>
          <w:tab w:val="left" w:pos="82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D225C" w:rsidRPr="004E0B60" w:rsidRDefault="00DD225C" w:rsidP="003D1B2C">
      <w:pPr>
        <w:widowControl w:val="0"/>
        <w:tabs>
          <w:tab w:val="left" w:pos="82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b/>
          <w:sz w:val="24"/>
          <w:szCs w:val="24"/>
        </w:rPr>
        <w:t>Количество и назначение тетрадей обучающихся</w:t>
      </w:r>
    </w:p>
    <w:p w:rsidR="00DD225C" w:rsidRPr="004E0B60" w:rsidRDefault="00DD225C" w:rsidP="003D1B2C">
      <w:pPr>
        <w:widowControl w:val="0"/>
        <w:tabs>
          <w:tab w:val="left" w:pos="822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Для всех видов работ обучающиеся должны иметь необходимое количество тетрадей по каждому учебному предмету с учетом специфики предмета и класса обучения.</w:t>
      </w:r>
    </w:p>
    <w:p w:rsidR="00DD225C" w:rsidRPr="004E0B60" w:rsidRDefault="00DD225C" w:rsidP="003D1B2C">
      <w:pPr>
        <w:widowControl w:val="0"/>
        <w:tabs>
          <w:tab w:val="left" w:pos="822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Количество и назначение тетрадей, в том числе тетради на печатной основе определяется методическим объединением учителей организации образования.</w:t>
      </w:r>
    </w:p>
    <w:p w:rsidR="00DD225C" w:rsidRPr="004E0B60" w:rsidRDefault="00DD225C" w:rsidP="003D1B2C">
      <w:pPr>
        <w:widowControl w:val="0"/>
        <w:tabs>
          <w:tab w:val="left" w:pos="822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Рекомендуется следующее количество и назн</w:t>
      </w:r>
      <w:r w:rsidR="003D1B2C" w:rsidRPr="004E0B60">
        <w:rPr>
          <w:rFonts w:ascii="Times New Roman" w:eastAsia="Times New Roman" w:hAnsi="Times New Roman" w:cs="Times New Roman"/>
          <w:sz w:val="24"/>
          <w:szCs w:val="24"/>
        </w:rPr>
        <w:t xml:space="preserve">ачение тетрадей (кроме тетрадей 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на печатной основе):</w:t>
      </w:r>
    </w:p>
    <w:p w:rsidR="00D37E12" w:rsidRPr="004E0B60" w:rsidRDefault="00D37E12" w:rsidP="003D1B2C">
      <w:pPr>
        <w:widowControl w:val="0"/>
        <w:tabs>
          <w:tab w:val="left" w:pos="822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796"/>
        <w:gridCol w:w="1899"/>
        <w:gridCol w:w="1383"/>
        <w:gridCol w:w="5266"/>
      </w:tblGrid>
      <w:tr w:rsidR="004E0B60" w:rsidRPr="004E0B60" w:rsidTr="00D37E12">
        <w:tc>
          <w:tcPr>
            <w:tcW w:w="426" w:type="pct"/>
            <w:tcMar>
              <w:left w:w="85" w:type="dxa"/>
              <w:right w:w="85" w:type="dxa"/>
            </w:tcMar>
            <w:vAlign w:val="center"/>
          </w:tcPr>
          <w:p w:rsidR="00DD225C" w:rsidRPr="004E0B60" w:rsidRDefault="00DD225C" w:rsidP="00D37E12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016" w:type="pct"/>
            <w:tcMar>
              <w:left w:w="85" w:type="dxa"/>
              <w:right w:w="85" w:type="dxa"/>
            </w:tcMar>
            <w:vAlign w:val="center"/>
          </w:tcPr>
          <w:p w:rsidR="00DD225C" w:rsidRPr="004E0B60" w:rsidRDefault="00DD225C" w:rsidP="00D37E12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Учебный</w:t>
            </w:r>
          </w:p>
          <w:p w:rsidR="00DD225C" w:rsidRPr="004E0B60" w:rsidRDefault="00DD225C" w:rsidP="00D37E12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740" w:type="pct"/>
            <w:tcMar>
              <w:left w:w="85" w:type="dxa"/>
              <w:right w:w="85" w:type="dxa"/>
            </w:tcMar>
            <w:vAlign w:val="center"/>
          </w:tcPr>
          <w:p w:rsidR="00DD225C" w:rsidRPr="004E0B60" w:rsidRDefault="00DD225C" w:rsidP="00D37E12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Рабочие тетради</w:t>
            </w:r>
          </w:p>
        </w:tc>
        <w:tc>
          <w:tcPr>
            <w:tcW w:w="2818" w:type="pct"/>
            <w:tcMar>
              <w:left w:w="85" w:type="dxa"/>
              <w:right w:w="85" w:type="dxa"/>
            </w:tcMar>
            <w:vAlign w:val="center"/>
          </w:tcPr>
          <w:p w:rsidR="00DD225C" w:rsidRPr="004E0B60" w:rsidRDefault="00DD225C" w:rsidP="00D37E12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Тетради для контрольных/самостоятельных/</w:t>
            </w:r>
          </w:p>
          <w:p w:rsidR="00DD225C" w:rsidRPr="004E0B60" w:rsidRDefault="00DD225C" w:rsidP="00D37E12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творческих/лабораторных и пр. работ</w:t>
            </w:r>
          </w:p>
        </w:tc>
      </w:tr>
      <w:tr w:rsidR="004E0B60" w:rsidRPr="004E0B60" w:rsidTr="003D1B2C">
        <w:trPr>
          <w:trHeight w:val="272"/>
        </w:trPr>
        <w:tc>
          <w:tcPr>
            <w:tcW w:w="5000" w:type="pct"/>
            <w:gridSpan w:val="4"/>
            <w:tcMar>
              <w:left w:w="85" w:type="dxa"/>
              <w:right w:w="85" w:type="dxa"/>
            </w:tcMar>
          </w:tcPr>
          <w:p w:rsidR="00DD225C" w:rsidRPr="004E0B60" w:rsidRDefault="00DD225C" w:rsidP="00DD225C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общее образование</w:t>
            </w:r>
          </w:p>
        </w:tc>
      </w:tr>
      <w:tr w:rsidR="004E0B60" w:rsidRPr="004E0B60" w:rsidTr="003D1B2C">
        <w:tc>
          <w:tcPr>
            <w:tcW w:w="426" w:type="pct"/>
            <w:tcMar>
              <w:left w:w="85" w:type="dxa"/>
              <w:right w:w="85" w:type="dxa"/>
            </w:tcMar>
          </w:tcPr>
          <w:p w:rsidR="00DD225C" w:rsidRPr="004E0B60" w:rsidRDefault="00DD225C" w:rsidP="00EA31BD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A31BD"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6" w:type="pct"/>
            <w:tcMar>
              <w:left w:w="85" w:type="dxa"/>
              <w:right w:w="85" w:type="dxa"/>
            </w:tcMar>
          </w:tcPr>
          <w:p w:rsidR="00DD225C" w:rsidRPr="004E0B60" w:rsidRDefault="00DD225C" w:rsidP="00DD225C">
            <w:pPr>
              <w:widowControl w:val="0"/>
              <w:tabs>
                <w:tab w:val="left" w:pos="510"/>
                <w:tab w:val="center" w:pos="768"/>
                <w:tab w:val="left" w:pos="82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740" w:type="pct"/>
            <w:tcMar>
              <w:left w:w="85" w:type="dxa"/>
              <w:right w:w="85" w:type="dxa"/>
            </w:tcMar>
          </w:tcPr>
          <w:p w:rsidR="00DD225C" w:rsidRPr="004E0B60" w:rsidRDefault="00DD225C" w:rsidP="00DD225C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8" w:type="pct"/>
            <w:tcMar>
              <w:left w:w="85" w:type="dxa"/>
              <w:right w:w="85" w:type="dxa"/>
            </w:tcMar>
          </w:tcPr>
          <w:p w:rsidR="00DD225C" w:rsidRPr="004E0B60" w:rsidRDefault="00DD225C" w:rsidP="00DD225C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 тетрадь для работ по развитию речи</w:t>
            </w:r>
            <w:r w:rsidR="00D37E12"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D225C" w:rsidRPr="004E0B60" w:rsidRDefault="00DD225C" w:rsidP="00DD225C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 тетрадь для контрольных работ</w:t>
            </w:r>
          </w:p>
        </w:tc>
      </w:tr>
      <w:tr w:rsidR="004E0B60" w:rsidRPr="004E0B60" w:rsidTr="003D1B2C">
        <w:tc>
          <w:tcPr>
            <w:tcW w:w="426" w:type="pct"/>
            <w:tcMar>
              <w:left w:w="85" w:type="dxa"/>
              <w:right w:w="85" w:type="dxa"/>
            </w:tcMar>
          </w:tcPr>
          <w:p w:rsidR="00DD225C" w:rsidRPr="004E0B60" w:rsidRDefault="00DD225C" w:rsidP="00EA31BD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A31BD"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6" w:type="pct"/>
            <w:tcMar>
              <w:left w:w="85" w:type="dxa"/>
              <w:right w:w="85" w:type="dxa"/>
            </w:tcMar>
          </w:tcPr>
          <w:p w:rsidR="00DD225C" w:rsidRPr="004E0B60" w:rsidRDefault="00DD225C" w:rsidP="00DD225C">
            <w:pPr>
              <w:widowControl w:val="0"/>
              <w:tabs>
                <w:tab w:val="left" w:pos="510"/>
                <w:tab w:val="center" w:pos="768"/>
                <w:tab w:val="left" w:pos="82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740" w:type="pct"/>
            <w:tcMar>
              <w:left w:w="85" w:type="dxa"/>
              <w:right w:w="85" w:type="dxa"/>
            </w:tcMar>
          </w:tcPr>
          <w:p w:rsidR="00DD225C" w:rsidRPr="004E0B60" w:rsidRDefault="00DD225C" w:rsidP="00DD225C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8" w:type="pct"/>
            <w:tcMar>
              <w:left w:w="85" w:type="dxa"/>
              <w:right w:w="85" w:type="dxa"/>
            </w:tcMar>
          </w:tcPr>
          <w:p w:rsidR="00DD225C" w:rsidRPr="004E0B60" w:rsidRDefault="00DD225C" w:rsidP="00DD225C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 тетрадь для творческих работ</w:t>
            </w:r>
            <w:r w:rsidR="00D37E12"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D225C" w:rsidRPr="004E0B60" w:rsidRDefault="00DD225C" w:rsidP="00DD225C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 тетрадь для контрольных работ</w:t>
            </w:r>
          </w:p>
        </w:tc>
      </w:tr>
      <w:tr w:rsidR="004E0B60" w:rsidRPr="004E0B60" w:rsidTr="003D1B2C">
        <w:tc>
          <w:tcPr>
            <w:tcW w:w="5000" w:type="pct"/>
            <w:gridSpan w:val="4"/>
            <w:tcMar>
              <w:left w:w="85" w:type="dxa"/>
              <w:right w:w="85" w:type="dxa"/>
            </w:tcMar>
          </w:tcPr>
          <w:p w:rsidR="00DD225C" w:rsidRPr="004E0B60" w:rsidRDefault="00DD225C" w:rsidP="00DD225C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Среднее (полное) общее образование</w:t>
            </w:r>
          </w:p>
        </w:tc>
      </w:tr>
      <w:tr w:rsidR="004E0B60" w:rsidRPr="004E0B60" w:rsidTr="003D1B2C">
        <w:tc>
          <w:tcPr>
            <w:tcW w:w="426" w:type="pct"/>
            <w:tcMar>
              <w:left w:w="85" w:type="dxa"/>
              <w:right w:w="85" w:type="dxa"/>
            </w:tcMar>
          </w:tcPr>
          <w:p w:rsidR="00DD225C" w:rsidRPr="004E0B60" w:rsidRDefault="00DD225C" w:rsidP="00EA31BD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EA31BD"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6" w:type="pct"/>
            <w:tcMar>
              <w:left w:w="85" w:type="dxa"/>
              <w:right w:w="85" w:type="dxa"/>
            </w:tcMar>
          </w:tcPr>
          <w:p w:rsidR="00DD225C" w:rsidRPr="004E0B60" w:rsidRDefault="00DD225C" w:rsidP="00DD225C">
            <w:pPr>
              <w:widowControl w:val="0"/>
              <w:tabs>
                <w:tab w:val="left" w:pos="510"/>
                <w:tab w:val="center" w:pos="768"/>
                <w:tab w:val="left" w:pos="82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740" w:type="pct"/>
            <w:tcMar>
              <w:left w:w="85" w:type="dxa"/>
              <w:right w:w="85" w:type="dxa"/>
            </w:tcMar>
          </w:tcPr>
          <w:p w:rsidR="00DD225C" w:rsidRPr="004E0B60" w:rsidRDefault="00DD225C" w:rsidP="00DD225C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8" w:type="pct"/>
            <w:tcMar>
              <w:left w:w="85" w:type="dxa"/>
              <w:right w:w="85" w:type="dxa"/>
            </w:tcMar>
          </w:tcPr>
          <w:p w:rsidR="00DD225C" w:rsidRPr="004E0B60" w:rsidRDefault="00DD225C" w:rsidP="00DD225C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 тетрадь для работ по развитию речи</w:t>
            </w:r>
            <w:r w:rsidR="00D37E12"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D225C" w:rsidRPr="004E0B60" w:rsidRDefault="00DD225C" w:rsidP="00DD225C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 тетрадь для контрольных работ</w:t>
            </w:r>
            <w:r w:rsidR="00D37E12"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D225C" w:rsidRPr="004E0B60" w:rsidRDefault="00DD225C" w:rsidP="00DD225C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 тетрадь по развитию речи (для родного (украинского) языка)</w:t>
            </w:r>
          </w:p>
        </w:tc>
      </w:tr>
      <w:tr w:rsidR="00410702" w:rsidRPr="004E0B60" w:rsidTr="003D1B2C">
        <w:tc>
          <w:tcPr>
            <w:tcW w:w="426" w:type="pct"/>
            <w:tcMar>
              <w:left w:w="85" w:type="dxa"/>
              <w:right w:w="85" w:type="dxa"/>
            </w:tcMar>
          </w:tcPr>
          <w:p w:rsidR="00DD225C" w:rsidRPr="004E0B60" w:rsidRDefault="00DD225C" w:rsidP="00EA31BD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EA31BD"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6" w:type="pct"/>
            <w:tcMar>
              <w:left w:w="85" w:type="dxa"/>
              <w:right w:w="85" w:type="dxa"/>
            </w:tcMar>
          </w:tcPr>
          <w:p w:rsidR="00DD225C" w:rsidRPr="004E0B60" w:rsidRDefault="00DD225C" w:rsidP="00DD225C">
            <w:pPr>
              <w:widowControl w:val="0"/>
              <w:tabs>
                <w:tab w:val="left" w:pos="510"/>
                <w:tab w:val="center" w:pos="768"/>
                <w:tab w:val="left" w:pos="82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740" w:type="pct"/>
            <w:tcMar>
              <w:left w:w="85" w:type="dxa"/>
              <w:right w:w="85" w:type="dxa"/>
            </w:tcMar>
          </w:tcPr>
          <w:p w:rsidR="00DD225C" w:rsidRPr="004E0B60" w:rsidRDefault="00DD225C" w:rsidP="00DD225C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8" w:type="pct"/>
            <w:tcMar>
              <w:left w:w="85" w:type="dxa"/>
              <w:right w:w="85" w:type="dxa"/>
            </w:tcMar>
          </w:tcPr>
          <w:p w:rsidR="00DD225C" w:rsidRPr="004E0B60" w:rsidRDefault="00D37E12" w:rsidP="00DD225C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 тетрадь для творческих работ;</w:t>
            </w:r>
          </w:p>
          <w:p w:rsidR="00DD225C" w:rsidRPr="004E0B60" w:rsidRDefault="00DD225C" w:rsidP="00DD225C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 тетрадь для контрольных работ</w:t>
            </w:r>
          </w:p>
        </w:tc>
      </w:tr>
    </w:tbl>
    <w:p w:rsidR="00D37E12" w:rsidRPr="004E0B60" w:rsidRDefault="00D37E12" w:rsidP="00D37E12">
      <w:pPr>
        <w:widowControl w:val="0"/>
        <w:tabs>
          <w:tab w:val="left" w:pos="822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225C" w:rsidRPr="004E0B60" w:rsidRDefault="00DD225C" w:rsidP="00D37E12">
      <w:pPr>
        <w:widowControl w:val="0"/>
        <w:tabs>
          <w:tab w:val="left" w:pos="822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Обучающимся рекомендуется использовать стандартные тетради, состоящие из</w:t>
      </w:r>
      <w:r w:rsidR="00D37E12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12 листов. Общие тетради, состоящие из более 18 листов, могут быть использованы по отдельным предметам на усмотрение учителя.</w:t>
      </w:r>
    </w:p>
    <w:p w:rsidR="00D37E12" w:rsidRPr="004E0B60" w:rsidRDefault="00D37E12" w:rsidP="00D37E12">
      <w:pPr>
        <w:widowControl w:val="0"/>
        <w:tabs>
          <w:tab w:val="left" w:pos="822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225C" w:rsidRPr="004E0B60" w:rsidRDefault="007261DC" w:rsidP="00D37E12">
      <w:pPr>
        <w:widowControl w:val="0"/>
        <w:tabs>
          <w:tab w:val="left" w:pos="82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Поря</w:t>
      </w:r>
      <w:r w:rsidR="00D37E12" w:rsidRPr="004E0B60">
        <w:rPr>
          <w:rFonts w:ascii="Times New Roman" w:eastAsia="Times New Roman" w:hAnsi="Times New Roman" w:cs="Times New Roman"/>
          <w:b/>
          <w:sz w:val="24"/>
          <w:szCs w:val="24"/>
        </w:rPr>
        <w:t>док проверки тетрадей учителями</w:t>
      </w:r>
    </w:p>
    <w:p w:rsidR="00DD225C" w:rsidRPr="004E0B60" w:rsidRDefault="00DD225C" w:rsidP="00D37E12">
      <w:pPr>
        <w:widowControl w:val="0"/>
        <w:tabs>
          <w:tab w:val="left" w:pos="822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Тетради обучающихся в которых выполняются письменные работы рекомендуется проверять в соответствии со следующими требованиями:</w:t>
      </w: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1414"/>
        <w:gridCol w:w="1540"/>
        <w:gridCol w:w="1635"/>
        <w:gridCol w:w="4905"/>
      </w:tblGrid>
      <w:tr w:rsidR="004E0B60" w:rsidRPr="004E0B60" w:rsidTr="00D37E12">
        <w:tc>
          <w:tcPr>
            <w:tcW w:w="745" w:type="pct"/>
            <w:tcMar>
              <w:left w:w="85" w:type="dxa"/>
              <w:right w:w="85" w:type="dxa"/>
            </w:tcMar>
            <w:vAlign w:val="center"/>
          </w:tcPr>
          <w:p w:rsidR="00DD225C" w:rsidRPr="004E0B60" w:rsidRDefault="00DD225C" w:rsidP="00D37E12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11" w:type="pct"/>
            <w:tcMar>
              <w:left w:w="85" w:type="dxa"/>
              <w:right w:w="85" w:type="dxa"/>
            </w:tcMar>
            <w:vAlign w:val="center"/>
          </w:tcPr>
          <w:p w:rsidR="00DD225C" w:rsidRPr="004E0B60" w:rsidRDefault="00DD225C" w:rsidP="00D37E12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Учебный</w:t>
            </w:r>
          </w:p>
          <w:p w:rsidR="00DD225C" w:rsidRPr="004E0B60" w:rsidRDefault="00DD225C" w:rsidP="00D37E12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861" w:type="pct"/>
            <w:tcMar>
              <w:left w:w="85" w:type="dxa"/>
              <w:right w:w="85" w:type="dxa"/>
            </w:tcMar>
            <w:vAlign w:val="center"/>
          </w:tcPr>
          <w:p w:rsidR="00DD225C" w:rsidRPr="004E0B60" w:rsidRDefault="00DD225C" w:rsidP="00D37E12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Частота проверки</w:t>
            </w:r>
          </w:p>
        </w:tc>
        <w:tc>
          <w:tcPr>
            <w:tcW w:w="2583" w:type="pct"/>
            <w:tcMar>
              <w:left w:w="85" w:type="dxa"/>
              <w:right w:w="85" w:type="dxa"/>
            </w:tcMar>
            <w:vAlign w:val="center"/>
          </w:tcPr>
          <w:p w:rsidR="00DD225C" w:rsidRPr="004E0B60" w:rsidRDefault="00DD225C" w:rsidP="00D37E12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4E0B60" w:rsidRPr="004E0B60" w:rsidTr="00D37E12">
        <w:trPr>
          <w:trHeight w:val="169"/>
        </w:trPr>
        <w:tc>
          <w:tcPr>
            <w:tcW w:w="5000" w:type="pct"/>
            <w:gridSpan w:val="4"/>
            <w:tcMar>
              <w:left w:w="85" w:type="dxa"/>
              <w:right w:w="85" w:type="dxa"/>
            </w:tcMar>
          </w:tcPr>
          <w:p w:rsidR="007261DC" w:rsidRPr="004E0B60" w:rsidRDefault="007261DC" w:rsidP="00DD225C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общее образование</w:t>
            </w:r>
          </w:p>
        </w:tc>
      </w:tr>
      <w:tr w:rsidR="004E0B60" w:rsidRPr="004E0B60" w:rsidTr="00D37E12">
        <w:tc>
          <w:tcPr>
            <w:tcW w:w="745" w:type="pct"/>
            <w:tcMar>
              <w:left w:w="85" w:type="dxa"/>
              <w:right w:w="85" w:type="dxa"/>
            </w:tcMar>
          </w:tcPr>
          <w:p w:rsidR="00DD225C" w:rsidRPr="004E0B60" w:rsidRDefault="00DD225C" w:rsidP="00EA31BD">
            <w:pPr>
              <w:widowControl w:val="0"/>
              <w:tabs>
                <w:tab w:val="left" w:pos="8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A31BD"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7261DC"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EA31BD"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261DC"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(первое </w:t>
            </w: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полугодие)</w:t>
            </w:r>
          </w:p>
        </w:tc>
        <w:tc>
          <w:tcPr>
            <w:tcW w:w="811" w:type="pct"/>
            <w:tcMar>
              <w:left w:w="85" w:type="dxa"/>
              <w:right w:w="85" w:type="dxa"/>
            </w:tcMar>
          </w:tcPr>
          <w:p w:rsidR="00DD225C" w:rsidRPr="004E0B60" w:rsidRDefault="00DD225C" w:rsidP="00DD225C">
            <w:pPr>
              <w:widowControl w:val="0"/>
              <w:tabs>
                <w:tab w:val="left" w:pos="510"/>
                <w:tab w:val="center" w:pos="768"/>
                <w:tab w:val="left" w:pos="8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861" w:type="pct"/>
            <w:tcMar>
              <w:left w:w="85" w:type="dxa"/>
              <w:right w:w="85" w:type="dxa"/>
            </w:tcMar>
          </w:tcPr>
          <w:p w:rsidR="00DD225C" w:rsidRPr="004E0B60" w:rsidRDefault="00DD225C" w:rsidP="00DD225C">
            <w:pPr>
              <w:widowControl w:val="0"/>
              <w:tabs>
                <w:tab w:val="left" w:pos="8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583" w:type="pct"/>
            <w:vMerge w:val="restart"/>
            <w:tcMar>
              <w:left w:w="85" w:type="dxa"/>
              <w:right w:w="85" w:type="dxa"/>
            </w:tcMar>
          </w:tcPr>
          <w:p w:rsidR="00DD225C" w:rsidRPr="004E0B60" w:rsidRDefault="00DD225C" w:rsidP="00DD225C">
            <w:pPr>
              <w:widowControl w:val="0"/>
              <w:tabs>
                <w:tab w:val="left" w:pos="8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D37E12"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 проверяются к</w:t>
            </w:r>
            <w:r w:rsidR="00D37E12"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следующему уроку.</w:t>
            </w:r>
          </w:p>
          <w:p w:rsidR="00DD225C" w:rsidRPr="004E0B60" w:rsidRDefault="00DD225C" w:rsidP="00DD225C">
            <w:pPr>
              <w:widowControl w:val="0"/>
              <w:tabs>
                <w:tab w:val="left" w:pos="8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D37E12"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Изложения и сочинения проверяются не</w:t>
            </w:r>
            <w:r w:rsidR="00D37E12"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более 10 учебных дней</w:t>
            </w:r>
            <w:r w:rsidR="00EA31BD"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D225C" w:rsidRPr="004E0B60" w:rsidRDefault="00DD225C" w:rsidP="00D37E12">
            <w:pPr>
              <w:widowControl w:val="0"/>
              <w:tabs>
                <w:tab w:val="left" w:pos="8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D37E12"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У слабоуспевающих учеников после каждого урока</w:t>
            </w:r>
          </w:p>
        </w:tc>
      </w:tr>
      <w:tr w:rsidR="004E0B60" w:rsidRPr="004E0B60" w:rsidTr="00D37E12">
        <w:tc>
          <w:tcPr>
            <w:tcW w:w="745" w:type="pct"/>
            <w:tcMar>
              <w:left w:w="85" w:type="dxa"/>
              <w:right w:w="85" w:type="dxa"/>
            </w:tcMar>
          </w:tcPr>
          <w:p w:rsidR="00DD225C" w:rsidRPr="004E0B60" w:rsidRDefault="007261DC" w:rsidP="00EA31BD">
            <w:pPr>
              <w:widowControl w:val="0"/>
              <w:tabs>
                <w:tab w:val="left" w:pos="8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A31BD"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9 (второе</w:t>
            </w:r>
            <w:r w:rsidR="00EA31BD"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полугодие)</w:t>
            </w:r>
          </w:p>
        </w:tc>
        <w:tc>
          <w:tcPr>
            <w:tcW w:w="811" w:type="pct"/>
            <w:tcMar>
              <w:left w:w="85" w:type="dxa"/>
              <w:right w:w="85" w:type="dxa"/>
            </w:tcMar>
          </w:tcPr>
          <w:p w:rsidR="00DD225C" w:rsidRPr="004E0B60" w:rsidRDefault="00DD225C" w:rsidP="00DD225C">
            <w:pPr>
              <w:widowControl w:val="0"/>
              <w:tabs>
                <w:tab w:val="left" w:pos="510"/>
                <w:tab w:val="center" w:pos="768"/>
                <w:tab w:val="left" w:pos="8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861" w:type="pct"/>
            <w:tcMar>
              <w:left w:w="85" w:type="dxa"/>
              <w:right w:w="85" w:type="dxa"/>
            </w:tcMar>
          </w:tcPr>
          <w:p w:rsidR="00DD225C" w:rsidRPr="004E0B60" w:rsidRDefault="00DD225C" w:rsidP="00DD225C">
            <w:pPr>
              <w:widowControl w:val="0"/>
              <w:tabs>
                <w:tab w:val="left" w:pos="8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реже 1 раза в месяц</w:t>
            </w:r>
          </w:p>
        </w:tc>
        <w:tc>
          <w:tcPr>
            <w:tcW w:w="2583" w:type="pct"/>
            <w:vMerge/>
            <w:tcMar>
              <w:left w:w="85" w:type="dxa"/>
              <w:right w:w="85" w:type="dxa"/>
            </w:tcMar>
          </w:tcPr>
          <w:p w:rsidR="00DD225C" w:rsidRPr="004E0B60" w:rsidRDefault="00DD225C" w:rsidP="00DD22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0B60" w:rsidRPr="004E0B60" w:rsidTr="00D37E12">
        <w:tc>
          <w:tcPr>
            <w:tcW w:w="745" w:type="pct"/>
            <w:tcMar>
              <w:left w:w="85" w:type="dxa"/>
              <w:right w:w="85" w:type="dxa"/>
            </w:tcMar>
          </w:tcPr>
          <w:p w:rsidR="00DD225C" w:rsidRPr="004E0B60" w:rsidRDefault="00DD225C" w:rsidP="00EA31BD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A31BD"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1" w:type="pct"/>
            <w:tcMar>
              <w:left w:w="85" w:type="dxa"/>
              <w:right w:w="85" w:type="dxa"/>
            </w:tcMar>
          </w:tcPr>
          <w:p w:rsidR="00DD225C" w:rsidRPr="004E0B60" w:rsidRDefault="00DD225C" w:rsidP="00DD225C">
            <w:pPr>
              <w:widowControl w:val="0"/>
              <w:tabs>
                <w:tab w:val="left" w:pos="510"/>
                <w:tab w:val="center" w:pos="768"/>
                <w:tab w:val="left" w:pos="8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861" w:type="pct"/>
            <w:tcMar>
              <w:left w:w="85" w:type="dxa"/>
              <w:right w:w="85" w:type="dxa"/>
            </w:tcMar>
          </w:tcPr>
          <w:p w:rsidR="00DD225C" w:rsidRPr="004E0B60" w:rsidRDefault="00DD225C" w:rsidP="00DD225C">
            <w:pPr>
              <w:widowControl w:val="0"/>
              <w:tabs>
                <w:tab w:val="left" w:pos="8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реже 1 раза в месяц</w:t>
            </w:r>
          </w:p>
        </w:tc>
        <w:tc>
          <w:tcPr>
            <w:tcW w:w="2583" w:type="pct"/>
            <w:tcMar>
              <w:left w:w="85" w:type="dxa"/>
              <w:right w:w="85" w:type="dxa"/>
            </w:tcMar>
          </w:tcPr>
          <w:p w:rsidR="00DD225C" w:rsidRPr="004E0B60" w:rsidRDefault="00DD225C" w:rsidP="00DD225C">
            <w:pPr>
              <w:widowControl w:val="0"/>
              <w:tabs>
                <w:tab w:val="left" w:pos="8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Сочинения проверяются не более 10 учебных дней</w:t>
            </w:r>
          </w:p>
        </w:tc>
      </w:tr>
      <w:tr w:rsidR="004E0B60" w:rsidRPr="004E0B60" w:rsidTr="00D37E12">
        <w:tc>
          <w:tcPr>
            <w:tcW w:w="5000" w:type="pct"/>
            <w:gridSpan w:val="4"/>
            <w:tcMar>
              <w:left w:w="85" w:type="dxa"/>
              <w:right w:w="85" w:type="dxa"/>
            </w:tcMar>
          </w:tcPr>
          <w:p w:rsidR="00DD225C" w:rsidRPr="004E0B60" w:rsidRDefault="00DD225C" w:rsidP="007261DC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Среднее (полное) общее образование</w:t>
            </w:r>
          </w:p>
        </w:tc>
      </w:tr>
      <w:tr w:rsidR="004E0B60" w:rsidRPr="004E0B60" w:rsidTr="00D37E12">
        <w:tc>
          <w:tcPr>
            <w:tcW w:w="745" w:type="pct"/>
            <w:tcMar>
              <w:left w:w="85" w:type="dxa"/>
              <w:right w:w="85" w:type="dxa"/>
            </w:tcMar>
          </w:tcPr>
          <w:p w:rsidR="00DD225C" w:rsidRPr="004E0B60" w:rsidRDefault="00DD225C" w:rsidP="00EA31BD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EA31BD"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1" w:type="pct"/>
            <w:tcMar>
              <w:left w:w="85" w:type="dxa"/>
              <w:right w:w="85" w:type="dxa"/>
            </w:tcMar>
          </w:tcPr>
          <w:p w:rsidR="00DD225C" w:rsidRPr="004E0B60" w:rsidRDefault="00DD225C" w:rsidP="00DD225C">
            <w:pPr>
              <w:widowControl w:val="0"/>
              <w:tabs>
                <w:tab w:val="left" w:pos="510"/>
                <w:tab w:val="center" w:pos="768"/>
                <w:tab w:val="left" w:pos="8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861" w:type="pct"/>
            <w:tcMar>
              <w:left w:w="85" w:type="dxa"/>
              <w:right w:w="85" w:type="dxa"/>
            </w:tcMar>
          </w:tcPr>
          <w:p w:rsidR="00DD225C" w:rsidRPr="004E0B60" w:rsidRDefault="00DD225C" w:rsidP="00DD225C">
            <w:pPr>
              <w:widowControl w:val="0"/>
              <w:tabs>
                <w:tab w:val="left" w:pos="8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реже 2 раз в месяц</w:t>
            </w:r>
          </w:p>
        </w:tc>
        <w:tc>
          <w:tcPr>
            <w:tcW w:w="2583" w:type="pct"/>
            <w:vMerge w:val="restart"/>
            <w:tcMar>
              <w:left w:w="85" w:type="dxa"/>
              <w:right w:w="85" w:type="dxa"/>
            </w:tcMar>
          </w:tcPr>
          <w:p w:rsidR="00DD225C" w:rsidRPr="004E0B60" w:rsidRDefault="00DD225C" w:rsidP="00DD225C">
            <w:pPr>
              <w:widowControl w:val="0"/>
              <w:tabs>
                <w:tab w:val="left" w:pos="8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D37E12"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 проверяются к</w:t>
            </w:r>
            <w:r w:rsidR="00D37E12"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следующему уроку.</w:t>
            </w:r>
          </w:p>
          <w:p w:rsidR="00DD225C" w:rsidRPr="004E0B60" w:rsidRDefault="00DD225C" w:rsidP="00D37E12">
            <w:pPr>
              <w:widowControl w:val="0"/>
              <w:tabs>
                <w:tab w:val="left" w:pos="8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D37E12"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Изложения и сочинения прове</w:t>
            </w:r>
            <w:r w:rsidR="00EA31BD"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ряются не</w:t>
            </w:r>
            <w:r w:rsidR="00D37E12"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A31BD"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более 10 учебных дней</w:t>
            </w:r>
          </w:p>
        </w:tc>
      </w:tr>
      <w:tr w:rsidR="00DD225C" w:rsidRPr="004E0B60" w:rsidTr="00D37E12">
        <w:tc>
          <w:tcPr>
            <w:tcW w:w="745" w:type="pct"/>
            <w:tcMar>
              <w:left w:w="85" w:type="dxa"/>
              <w:right w:w="85" w:type="dxa"/>
            </w:tcMar>
          </w:tcPr>
          <w:p w:rsidR="00DD225C" w:rsidRPr="004E0B60" w:rsidRDefault="00DD225C" w:rsidP="00EA31BD">
            <w:pPr>
              <w:widowControl w:val="0"/>
              <w:tabs>
                <w:tab w:val="left" w:pos="8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EA31BD"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1" w:type="pct"/>
            <w:tcMar>
              <w:left w:w="85" w:type="dxa"/>
              <w:right w:w="85" w:type="dxa"/>
            </w:tcMar>
          </w:tcPr>
          <w:p w:rsidR="00DD225C" w:rsidRPr="004E0B60" w:rsidRDefault="00DD225C" w:rsidP="00DD225C">
            <w:pPr>
              <w:widowControl w:val="0"/>
              <w:tabs>
                <w:tab w:val="left" w:pos="510"/>
                <w:tab w:val="center" w:pos="768"/>
                <w:tab w:val="left" w:pos="8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861" w:type="pct"/>
            <w:tcMar>
              <w:left w:w="85" w:type="dxa"/>
              <w:right w:w="85" w:type="dxa"/>
            </w:tcMar>
          </w:tcPr>
          <w:p w:rsidR="00DD225C" w:rsidRPr="004E0B60" w:rsidRDefault="00DD225C" w:rsidP="00D37E12">
            <w:pPr>
              <w:widowControl w:val="0"/>
              <w:tabs>
                <w:tab w:val="left" w:pos="82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</w:t>
            </w:r>
            <w:r w:rsidR="00D37E12"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2583" w:type="pct"/>
            <w:vMerge/>
            <w:tcMar>
              <w:left w:w="85" w:type="dxa"/>
              <w:right w:w="85" w:type="dxa"/>
            </w:tcMar>
          </w:tcPr>
          <w:p w:rsidR="00DD225C" w:rsidRPr="004E0B60" w:rsidRDefault="00DD225C" w:rsidP="00DD22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10EC0" w:rsidRPr="004E0B60" w:rsidRDefault="00210EC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0EC0" w:rsidRPr="004E0B60" w:rsidRDefault="00C023B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b/>
          <w:sz w:val="24"/>
          <w:szCs w:val="24"/>
        </w:rPr>
        <w:t>Оценка диктантов</w:t>
      </w:r>
    </w:p>
    <w:tbl>
      <w:tblPr>
        <w:tblStyle w:val="a5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9"/>
        <w:gridCol w:w="809"/>
        <w:gridCol w:w="1480"/>
        <w:gridCol w:w="1347"/>
        <w:gridCol w:w="1617"/>
        <w:gridCol w:w="2422"/>
      </w:tblGrid>
      <w:tr w:rsidR="004E0B60" w:rsidRPr="004E0B60" w:rsidTr="00D37E12">
        <w:trPr>
          <w:trHeight w:val="20"/>
        </w:trPr>
        <w:tc>
          <w:tcPr>
            <w:tcW w:w="89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10EC0" w:rsidRPr="004E0B60" w:rsidRDefault="00C023B0" w:rsidP="00C91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слов</w:t>
            </w:r>
          </w:p>
          <w:p w:rsidR="00210EC0" w:rsidRPr="004E0B60" w:rsidRDefault="00C023B0" w:rsidP="00C91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словарном</w:t>
            </w:r>
          </w:p>
          <w:p w:rsidR="00210EC0" w:rsidRPr="004E0B60" w:rsidRDefault="00C023B0" w:rsidP="00C91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диктанте</w:t>
            </w:r>
          </w:p>
        </w:tc>
        <w:tc>
          <w:tcPr>
            <w:tcW w:w="43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10EC0" w:rsidRPr="004E0B60" w:rsidRDefault="00C023B0" w:rsidP="00C91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92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10EC0" w:rsidRPr="004E0B60" w:rsidRDefault="00C023B0" w:rsidP="00C91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слов</w:t>
            </w:r>
          </w:p>
          <w:p w:rsidR="00210EC0" w:rsidRPr="004E0B60" w:rsidRDefault="00C023B0" w:rsidP="00C91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связном</w:t>
            </w:r>
          </w:p>
          <w:p w:rsidR="00210EC0" w:rsidRPr="004E0B60" w:rsidRDefault="00C023B0" w:rsidP="00C91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тексте</w:t>
            </w:r>
          </w:p>
        </w:tc>
        <w:tc>
          <w:tcPr>
            <w:tcW w:w="721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10EC0" w:rsidRPr="004E0B60" w:rsidRDefault="00C023B0" w:rsidP="00C91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210EC0" w:rsidRPr="004E0B60" w:rsidRDefault="00C023B0" w:rsidP="00C91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орфограмм</w:t>
            </w:r>
          </w:p>
        </w:tc>
        <w:tc>
          <w:tcPr>
            <w:tcW w:w="865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10EC0" w:rsidRPr="004E0B60" w:rsidRDefault="00C023B0" w:rsidP="00C91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210EC0" w:rsidRPr="004E0B60" w:rsidRDefault="00C023B0" w:rsidP="00C91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пунктограмм</w:t>
            </w:r>
            <w:proofErr w:type="spellEnd"/>
          </w:p>
        </w:tc>
        <w:tc>
          <w:tcPr>
            <w:tcW w:w="1296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10EC0" w:rsidRPr="004E0B60" w:rsidRDefault="00C023B0" w:rsidP="00C91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слов</w:t>
            </w:r>
          </w:p>
          <w:p w:rsidR="00210EC0" w:rsidRPr="004E0B60" w:rsidRDefault="00C023B0" w:rsidP="00C91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непроверяемыми или трудно проверяемыми написаниями</w:t>
            </w:r>
          </w:p>
        </w:tc>
      </w:tr>
      <w:tr w:rsidR="004E0B60" w:rsidRPr="004E0B60" w:rsidTr="00D37E12">
        <w:trPr>
          <w:trHeight w:val="20"/>
        </w:trPr>
        <w:tc>
          <w:tcPr>
            <w:tcW w:w="89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15–20</w:t>
            </w:r>
          </w:p>
        </w:tc>
        <w:tc>
          <w:tcPr>
            <w:tcW w:w="43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2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90–100</w:t>
            </w:r>
          </w:p>
        </w:tc>
        <w:tc>
          <w:tcPr>
            <w:tcW w:w="721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5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2–3</w:t>
            </w:r>
          </w:p>
        </w:tc>
        <w:tc>
          <w:tcPr>
            <w:tcW w:w="1296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 5</w:t>
            </w:r>
          </w:p>
        </w:tc>
      </w:tr>
      <w:tr w:rsidR="004E0B60" w:rsidRPr="004E0B60" w:rsidTr="00D37E12">
        <w:trPr>
          <w:trHeight w:val="20"/>
        </w:trPr>
        <w:tc>
          <w:tcPr>
            <w:tcW w:w="89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20–25</w:t>
            </w:r>
          </w:p>
        </w:tc>
        <w:tc>
          <w:tcPr>
            <w:tcW w:w="43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2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100–110</w:t>
            </w:r>
          </w:p>
        </w:tc>
        <w:tc>
          <w:tcPr>
            <w:tcW w:w="721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65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3–4</w:t>
            </w:r>
          </w:p>
        </w:tc>
        <w:tc>
          <w:tcPr>
            <w:tcW w:w="1296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 7</w:t>
            </w:r>
          </w:p>
        </w:tc>
      </w:tr>
      <w:tr w:rsidR="004E0B60" w:rsidRPr="004E0B60" w:rsidTr="00D37E12">
        <w:trPr>
          <w:trHeight w:val="20"/>
        </w:trPr>
        <w:tc>
          <w:tcPr>
            <w:tcW w:w="89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25–30</w:t>
            </w:r>
          </w:p>
        </w:tc>
        <w:tc>
          <w:tcPr>
            <w:tcW w:w="43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2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110–120</w:t>
            </w:r>
          </w:p>
        </w:tc>
        <w:tc>
          <w:tcPr>
            <w:tcW w:w="721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65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4–5</w:t>
            </w:r>
          </w:p>
        </w:tc>
        <w:tc>
          <w:tcPr>
            <w:tcW w:w="1296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 7</w:t>
            </w:r>
          </w:p>
        </w:tc>
      </w:tr>
      <w:tr w:rsidR="004E0B60" w:rsidRPr="004E0B60" w:rsidTr="00D37E12">
        <w:trPr>
          <w:trHeight w:val="20"/>
        </w:trPr>
        <w:tc>
          <w:tcPr>
            <w:tcW w:w="89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30–35</w:t>
            </w:r>
          </w:p>
        </w:tc>
        <w:tc>
          <w:tcPr>
            <w:tcW w:w="43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2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120–150</w:t>
            </w:r>
          </w:p>
        </w:tc>
        <w:tc>
          <w:tcPr>
            <w:tcW w:w="721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65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6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 10</w:t>
            </w:r>
          </w:p>
        </w:tc>
      </w:tr>
      <w:tr w:rsidR="004E0B60" w:rsidRPr="004E0B60" w:rsidTr="00D37E12">
        <w:trPr>
          <w:trHeight w:val="20"/>
        </w:trPr>
        <w:tc>
          <w:tcPr>
            <w:tcW w:w="89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35–40</w:t>
            </w:r>
          </w:p>
        </w:tc>
        <w:tc>
          <w:tcPr>
            <w:tcW w:w="43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2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150–170</w:t>
            </w:r>
          </w:p>
        </w:tc>
        <w:tc>
          <w:tcPr>
            <w:tcW w:w="721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65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96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 10</w:t>
            </w:r>
          </w:p>
        </w:tc>
      </w:tr>
      <w:tr w:rsidR="004E0B60" w:rsidRPr="004E0B60" w:rsidTr="00D37E12">
        <w:trPr>
          <w:trHeight w:val="20"/>
        </w:trPr>
        <w:tc>
          <w:tcPr>
            <w:tcW w:w="89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35–40</w:t>
            </w:r>
          </w:p>
        </w:tc>
        <w:tc>
          <w:tcPr>
            <w:tcW w:w="43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10–11</w:t>
            </w:r>
          </w:p>
        </w:tc>
        <w:tc>
          <w:tcPr>
            <w:tcW w:w="792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170–200</w:t>
            </w:r>
          </w:p>
        </w:tc>
        <w:tc>
          <w:tcPr>
            <w:tcW w:w="721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65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96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 10</w:t>
            </w:r>
          </w:p>
        </w:tc>
      </w:tr>
    </w:tbl>
    <w:p w:rsidR="00210EC0" w:rsidRPr="004E0B60" w:rsidRDefault="00C023B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13"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b/>
          <w:i/>
          <w:sz w:val="24"/>
          <w:szCs w:val="24"/>
        </w:rPr>
        <w:t>Примечание.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 Обучающие работы (различные упражнения и диктанты неконтрольного характера) оцениваются более строго, чем контрольные работы. При оценке обучающих работ учитываются: 1)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степень самостоятельности учащегося при их выполнении; 2)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этап обучения; 3)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объем работы; 4)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четкость, аккуратность, каллиграфическая правильность письма.</w:t>
      </w:r>
    </w:p>
    <w:tbl>
      <w:tblPr>
        <w:tblStyle w:val="a6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6"/>
        <w:gridCol w:w="4782"/>
        <w:gridCol w:w="3106"/>
      </w:tblGrid>
      <w:tr w:rsidR="004E0B60" w:rsidRPr="004E0B60" w:rsidTr="00B70CBF">
        <w:trPr>
          <w:trHeight w:val="20"/>
        </w:trPr>
        <w:tc>
          <w:tcPr>
            <w:tcW w:w="779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10EC0" w:rsidRPr="004E0B60" w:rsidRDefault="00C023B0" w:rsidP="00B70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559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10EC0" w:rsidRPr="004E0B60" w:rsidRDefault="00C023B0" w:rsidP="00B70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объем подробного изложения</w:t>
            </w:r>
          </w:p>
          <w:p w:rsidR="00210EC0" w:rsidRPr="004E0B60" w:rsidRDefault="00C023B0" w:rsidP="00B70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(количество слов)</w:t>
            </w:r>
          </w:p>
        </w:tc>
        <w:tc>
          <w:tcPr>
            <w:tcW w:w="1662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210EC0" w:rsidRPr="004E0B60" w:rsidRDefault="00C023B0" w:rsidP="00B70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объем сочинения</w:t>
            </w:r>
          </w:p>
          <w:p w:rsidR="00210EC0" w:rsidRPr="004E0B60" w:rsidRDefault="00C023B0" w:rsidP="00B70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(количество страниц)</w:t>
            </w:r>
          </w:p>
        </w:tc>
      </w:tr>
      <w:tr w:rsidR="004E0B60" w:rsidRPr="004E0B60" w:rsidTr="00B70CBF">
        <w:trPr>
          <w:trHeight w:val="20"/>
        </w:trPr>
        <w:tc>
          <w:tcPr>
            <w:tcW w:w="779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 w:rsidP="00B70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9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 w:rsidP="00B70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100–150</w:t>
            </w:r>
          </w:p>
        </w:tc>
        <w:tc>
          <w:tcPr>
            <w:tcW w:w="1662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 w:rsidP="00B70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0,5–1,0</w:t>
            </w:r>
          </w:p>
        </w:tc>
      </w:tr>
      <w:tr w:rsidR="004E0B60" w:rsidRPr="004E0B60" w:rsidTr="00B70CBF">
        <w:trPr>
          <w:trHeight w:val="20"/>
        </w:trPr>
        <w:tc>
          <w:tcPr>
            <w:tcW w:w="779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 w:rsidP="00B70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9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 w:rsidP="00B70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150–200</w:t>
            </w:r>
          </w:p>
        </w:tc>
        <w:tc>
          <w:tcPr>
            <w:tcW w:w="1662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 w:rsidP="00B70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1,0–1,5</w:t>
            </w:r>
          </w:p>
        </w:tc>
      </w:tr>
      <w:tr w:rsidR="004E0B60" w:rsidRPr="004E0B60" w:rsidTr="00B70CBF">
        <w:trPr>
          <w:trHeight w:val="20"/>
        </w:trPr>
        <w:tc>
          <w:tcPr>
            <w:tcW w:w="779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 w:rsidP="00B70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9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 w:rsidP="00B70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200–250</w:t>
            </w:r>
          </w:p>
        </w:tc>
        <w:tc>
          <w:tcPr>
            <w:tcW w:w="1662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 w:rsidP="00B70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1,5–2,0</w:t>
            </w:r>
          </w:p>
        </w:tc>
      </w:tr>
      <w:tr w:rsidR="004E0B60" w:rsidRPr="004E0B60" w:rsidTr="00B70CBF">
        <w:trPr>
          <w:trHeight w:val="20"/>
        </w:trPr>
        <w:tc>
          <w:tcPr>
            <w:tcW w:w="779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 w:rsidP="00B70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9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 w:rsidP="00B70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250–300</w:t>
            </w:r>
          </w:p>
        </w:tc>
        <w:tc>
          <w:tcPr>
            <w:tcW w:w="1662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 w:rsidP="00B70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2,0–3,0</w:t>
            </w:r>
          </w:p>
        </w:tc>
      </w:tr>
      <w:tr w:rsidR="004E0B60" w:rsidRPr="004E0B60" w:rsidTr="00B70CBF">
        <w:trPr>
          <w:trHeight w:val="20"/>
        </w:trPr>
        <w:tc>
          <w:tcPr>
            <w:tcW w:w="779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 w:rsidP="00B70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9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 w:rsidP="00B70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300–350</w:t>
            </w:r>
          </w:p>
        </w:tc>
        <w:tc>
          <w:tcPr>
            <w:tcW w:w="1662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 w:rsidP="00B70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3,0–4,0</w:t>
            </w:r>
          </w:p>
        </w:tc>
      </w:tr>
      <w:tr w:rsidR="004E0B60" w:rsidRPr="004E0B60" w:rsidTr="00B70CBF">
        <w:trPr>
          <w:trHeight w:val="20"/>
        </w:trPr>
        <w:tc>
          <w:tcPr>
            <w:tcW w:w="779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 w:rsidP="00B70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10–11</w:t>
            </w:r>
          </w:p>
        </w:tc>
        <w:tc>
          <w:tcPr>
            <w:tcW w:w="2559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 w:rsidP="00B70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350–450</w:t>
            </w:r>
          </w:p>
        </w:tc>
        <w:tc>
          <w:tcPr>
            <w:tcW w:w="1662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:rsidR="00210EC0" w:rsidRPr="004E0B60" w:rsidRDefault="00C023B0" w:rsidP="00B70C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5,0–6,0*</w:t>
            </w:r>
          </w:p>
        </w:tc>
      </w:tr>
    </w:tbl>
    <w:p w:rsidR="00210EC0" w:rsidRPr="004E0B60" w:rsidRDefault="00C023B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57"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* Итоговое сочинение в 11 классе должно быть объемом в 350 слов.</w:t>
      </w:r>
    </w:p>
    <w:p w:rsidR="00210EC0" w:rsidRPr="004E0B60" w:rsidRDefault="00210EC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0EC0" w:rsidRPr="004E0B60" w:rsidRDefault="00C023B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b/>
          <w:sz w:val="24"/>
          <w:szCs w:val="24"/>
        </w:rPr>
        <w:t>Количество</w:t>
      </w:r>
      <w:r w:rsidR="00B163D8" w:rsidRPr="004E0B60">
        <w:rPr>
          <w:rFonts w:ascii="Times New Roman" w:eastAsia="Times New Roman" w:hAnsi="Times New Roman" w:cs="Times New Roman"/>
          <w:b/>
          <w:sz w:val="24"/>
          <w:szCs w:val="24"/>
        </w:rPr>
        <w:t xml:space="preserve"> контрольных</w:t>
      </w:r>
      <w:r w:rsidRPr="004E0B6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Pr="004E0B60">
        <w:rPr>
          <w:rFonts w:ascii="Times New Roman" w:eastAsia="Times New Roman" w:hAnsi="Times New Roman" w:cs="Times New Roman"/>
          <w:b/>
          <w:sz w:val="24"/>
          <w:szCs w:val="24"/>
        </w:rPr>
        <w:t>письменных работ</w:t>
      </w:r>
    </w:p>
    <w:p w:rsidR="00210EC0" w:rsidRPr="004E0B60" w:rsidRDefault="00C023B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i/>
          <w:sz w:val="24"/>
          <w:szCs w:val="24"/>
        </w:rPr>
        <w:t>Русский язык</w:t>
      </w:r>
    </w:p>
    <w:tbl>
      <w:tblPr>
        <w:tblStyle w:val="a7"/>
        <w:tblW w:w="5000" w:type="pct"/>
        <w:tblInd w:w="0" w:type="dxa"/>
        <w:tblLook w:val="0000" w:firstRow="0" w:lastRow="0" w:firstColumn="0" w:lastColumn="0" w:noHBand="0" w:noVBand="0"/>
      </w:tblPr>
      <w:tblGrid>
        <w:gridCol w:w="1689"/>
        <w:gridCol w:w="1694"/>
        <w:gridCol w:w="1955"/>
        <w:gridCol w:w="1955"/>
        <w:gridCol w:w="2045"/>
      </w:tblGrid>
      <w:tr w:rsidR="004E0B60" w:rsidRPr="004E0B60" w:rsidTr="003635E4">
        <w:trPr>
          <w:trHeight w:val="60"/>
        </w:trPr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Диктант</w:t>
            </w: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в формате ЕГЭ</w:t>
            </w: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Изложение</w:t>
            </w:r>
          </w:p>
        </w:tc>
        <w:tc>
          <w:tcPr>
            <w:tcW w:w="10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Сочинение</w:t>
            </w:r>
          </w:p>
        </w:tc>
      </w:tr>
      <w:tr w:rsidR="004E0B60" w:rsidRPr="004E0B60" w:rsidTr="003635E4">
        <w:trPr>
          <w:trHeight w:val="60"/>
        </w:trPr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0B60" w:rsidRPr="004E0B60" w:rsidTr="003635E4">
        <w:trPr>
          <w:trHeight w:val="60"/>
        </w:trPr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0B60" w:rsidRPr="004E0B60" w:rsidTr="003635E4">
        <w:trPr>
          <w:trHeight w:val="60"/>
        </w:trPr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0B60" w:rsidRPr="004E0B60" w:rsidTr="003635E4">
        <w:trPr>
          <w:trHeight w:val="60"/>
        </w:trPr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0B60" w:rsidRPr="004E0B60" w:rsidTr="003635E4">
        <w:trPr>
          <w:trHeight w:val="60"/>
        </w:trPr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0B60" w:rsidRPr="004E0B60" w:rsidTr="003635E4">
        <w:trPr>
          <w:trHeight w:val="60"/>
        </w:trPr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E0B60" w:rsidRPr="004E0B60" w:rsidTr="003635E4">
        <w:trPr>
          <w:trHeight w:val="60"/>
        </w:trPr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635E4" w:rsidRPr="004E0B60" w:rsidRDefault="003635E4" w:rsidP="003039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210EC0" w:rsidRPr="004E0B60" w:rsidRDefault="00C023B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13"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b/>
          <w:i/>
          <w:sz w:val="24"/>
          <w:szCs w:val="24"/>
        </w:rPr>
        <w:t>Примечание.</w:t>
      </w:r>
      <w:r w:rsidRPr="004E0B6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В 9–11 классах вместо диктанта можно провести тестирование (по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желанию учителя).</w:t>
      </w:r>
    </w:p>
    <w:p w:rsidR="00210EC0" w:rsidRPr="004E0B60" w:rsidRDefault="00C023B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i/>
          <w:sz w:val="24"/>
          <w:szCs w:val="24"/>
        </w:rPr>
        <w:t>Литература (за год)</w:t>
      </w:r>
    </w:p>
    <w:tbl>
      <w:tblPr>
        <w:tblStyle w:val="a8"/>
        <w:tblW w:w="9413" w:type="dxa"/>
        <w:tblInd w:w="-65" w:type="dxa"/>
        <w:tblLayout w:type="fixed"/>
        <w:tblLook w:val="0000" w:firstRow="0" w:lastRow="0" w:firstColumn="0" w:lastColumn="0" w:noHBand="0" w:noVBand="0"/>
      </w:tblPr>
      <w:tblGrid>
        <w:gridCol w:w="1485"/>
        <w:gridCol w:w="1985"/>
        <w:gridCol w:w="2305"/>
        <w:gridCol w:w="2249"/>
        <w:gridCol w:w="1389"/>
      </w:tblGrid>
      <w:tr w:rsidR="004E0B60" w:rsidRPr="004E0B60" w:rsidTr="003039E0">
        <w:trPr>
          <w:trHeight w:val="60"/>
        </w:trPr>
        <w:tc>
          <w:tcPr>
            <w:tcW w:w="14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9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Сочинения</w:t>
            </w:r>
          </w:p>
        </w:tc>
      </w:tr>
      <w:tr w:rsidR="004E0B60" w:rsidRPr="004E0B60" w:rsidTr="003039E0">
        <w:trPr>
          <w:trHeight w:val="60"/>
        </w:trPr>
        <w:tc>
          <w:tcPr>
            <w:tcW w:w="14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210EC0" w:rsidP="007261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EA31BD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C023B0"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лассные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EA31BD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023B0"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омашние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EA31BD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C023B0"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онтр. работы*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4E0B60" w:rsidRPr="004E0B60" w:rsidTr="003039E0">
        <w:trPr>
          <w:trHeight w:val="60"/>
        </w:trPr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1+1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E0B60" w:rsidRPr="004E0B60" w:rsidTr="003039E0">
        <w:trPr>
          <w:trHeight w:val="60"/>
        </w:trPr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1+1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E0B60" w:rsidRPr="004E0B60" w:rsidTr="003039E0">
        <w:trPr>
          <w:trHeight w:val="60"/>
        </w:trPr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1+1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E0B60" w:rsidRPr="004E0B60" w:rsidTr="003039E0">
        <w:trPr>
          <w:trHeight w:val="60"/>
        </w:trPr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1+1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0B60" w:rsidRPr="004E0B60" w:rsidTr="003039E0">
        <w:trPr>
          <w:trHeight w:val="60"/>
        </w:trPr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1+1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0B60" w:rsidRPr="004E0B60" w:rsidTr="003039E0">
        <w:trPr>
          <w:trHeight w:val="60"/>
        </w:trPr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1+1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0B60" w:rsidRPr="004E0B60" w:rsidTr="003039E0">
        <w:trPr>
          <w:trHeight w:val="60"/>
        </w:trPr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1+1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726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210EC0" w:rsidRPr="004E0B60" w:rsidRDefault="00C023B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13"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* По одной контрольной работе в каждом полугодии.</w:t>
      </w:r>
    </w:p>
    <w:p w:rsidR="00210EC0" w:rsidRPr="004E0B60" w:rsidRDefault="00210EC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0EC0" w:rsidRPr="004E0B60" w:rsidRDefault="00C023B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b/>
          <w:sz w:val="24"/>
          <w:szCs w:val="24"/>
        </w:rPr>
        <w:t>Рекомендации по подготовке к итоговому сочинению в 11 классе</w:t>
      </w:r>
    </w:p>
    <w:p w:rsidR="00210EC0" w:rsidRPr="004E0B60" w:rsidRDefault="00B70CB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Итоговое сочинение/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изложение проводится в образовательных организациях, реализующих образовательные программы среднего общего образования, и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/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или в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местах проведения итогового сочинения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/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изложения. Получение зачета по этому сочинению является необходимым условием для допуска к ЕГЭ.</w:t>
      </w:r>
    </w:p>
    <w:p w:rsidR="00210EC0" w:rsidRPr="004E0B60" w:rsidRDefault="00210EC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0EC0" w:rsidRPr="004E0B60" w:rsidRDefault="00C023B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b/>
          <w:sz w:val="24"/>
          <w:szCs w:val="24"/>
        </w:rPr>
        <w:t>V. Основные рекомендации</w:t>
      </w:r>
      <w:r w:rsidR="00B70CBF" w:rsidRPr="004E0B60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4E0B60">
        <w:rPr>
          <w:rFonts w:ascii="Times New Roman" w:eastAsia="Times New Roman" w:hAnsi="Times New Roman" w:cs="Times New Roman"/>
          <w:b/>
          <w:sz w:val="24"/>
          <w:szCs w:val="24"/>
        </w:rPr>
        <w:t>по организации образовательного процесса</w:t>
      </w:r>
    </w:p>
    <w:p w:rsidR="00210EC0" w:rsidRPr="004E0B60" w:rsidRDefault="00C023B0" w:rsidP="00B70CB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Государственным образовательным стандартом среднего (полного) основного образования и Базисным учебным планом организаций образования, реализующих основную образовательную программу среднего (полного) общего образования», в ходе реализации профильного обучения организуется выполнение 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lastRenderedPageBreak/>
        <w:t>индивидуального проекта для обучающихся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br/>
      </w: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10–11 классов. Подготовка индивидуального проекта охватывает 2 </w:t>
      </w:r>
      <w:proofErr w:type="gramStart"/>
      <w:r w:rsidRPr="004E0B60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br/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Pr="004E0B60">
        <w:rPr>
          <w:rFonts w:ascii="Times New Roman" w:eastAsia="Times New Roman" w:hAnsi="Times New Roman" w:cs="Times New Roman"/>
          <w:sz w:val="24"/>
          <w:szCs w:val="24"/>
        </w:rPr>
        <w:t>10–11 классы) и завершается его защитой во втором полугодии 11 класса. Теоретическая часть реализуется в рамках освоения учебного курса «Индивидуальный проект» в объеме 34 часов в год.</w:t>
      </w:r>
    </w:p>
    <w:p w:rsidR="00B70CBF" w:rsidRPr="004E0B60" w:rsidRDefault="00B70CBF" w:rsidP="00B70CB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0EC0" w:rsidRPr="004E0B60" w:rsidRDefault="00C023B0" w:rsidP="00B70CB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b/>
          <w:sz w:val="24"/>
          <w:szCs w:val="24"/>
        </w:rPr>
        <w:t>Базисный учебный план организаций образования, реализующих основную образовательную программу среднего (полного) общего образования</w:t>
      </w:r>
    </w:p>
    <w:p w:rsidR="00210EC0" w:rsidRPr="004E0B60" w:rsidRDefault="00C023B0" w:rsidP="00B70CB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b/>
          <w:i/>
          <w:sz w:val="24"/>
          <w:szCs w:val="24"/>
        </w:rPr>
        <w:t>Гуманитарный профиль</w:t>
      </w:r>
    </w:p>
    <w:p w:rsidR="00210EC0" w:rsidRPr="004E0B60" w:rsidRDefault="00C023B0" w:rsidP="00B70CB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(филологическое направление)</w:t>
      </w:r>
    </w:p>
    <w:tbl>
      <w:tblPr>
        <w:tblStyle w:val="a9"/>
        <w:tblW w:w="9555" w:type="dxa"/>
        <w:tblInd w:w="-65" w:type="dxa"/>
        <w:tblLayout w:type="fixed"/>
        <w:tblLook w:val="0000" w:firstRow="0" w:lastRow="0" w:firstColumn="0" w:lastColumn="0" w:noHBand="0" w:noVBand="0"/>
      </w:tblPr>
      <w:tblGrid>
        <w:gridCol w:w="2751"/>
        <w:gridCol w:w="3308"/>
        <w:gridCol w:w="1341"/>
        <w:gridCol w:w="1162"/>
        <w:gridCol w:w="993"/>
      </w:tblGrid>
      <w:tr w:rsidR="004E0B60" w:rsidRPr="004E0B60" w:rsidTr="003039E0">
        <w:trPr>
          <w:trHeight w:val="60"/>
        </w:trPr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33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 в неделю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4E0B60" w:rsidRPr="004E0B60" w:rsidTr="00E8111E">
        <w:trPr>
          <w:trHeight w:val="121"/>
        </w:trPr>
        <w:tc>
          <w:tcPr>
            <w:tcW w:w="27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210EC0" w:rsidP="00E81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210EC0" w:rsidP="00E81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210EC0" w:rsidP="00E81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0B60" w:rsidRPr="004E0B60" w:rsidTr="003039E0">
        <w:trPr>
          <w:trHeight w:val="60"/>
        </w:trPr>
        <w:tc>
          <w:tcPr>
            <w:tcW w:w="95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Инвариантная часть</w:t>
            </w:r>
          </w:p>
        </w:tc>
      </w:tr>
      <w:tr w:rsidR="004E0B60" w:rsidRPr="004E0B60" w:rsidTr="003039E0">
        <w:trPr>
          <w:trHeight w:val="60"/>
        </w:trPr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(русский) язык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E0B60" w:rsidRPr="004E0B60" w:rsidTr="003039E0">
        <w:trPr>
          <w:trHeight w:val="60"/>
        </w:trPr>
        <w:tc>
          <w:tcPr>
            <w:tcW w:w="27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210EC0" w:rsidP="00E81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210EC0" w:rsidRPr="004E0B60" w:rsidRDefault="00C023B0" w:rsidP="00E8111E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b/>
          <w:i/>
          <w:sz w:val="24"/>
          <w:szCs w:val="24"/>
        </w:rPr>
        <w:t>Гуманитарный профиль</w:t>
      </w:r>
    </w:p>
    <w:p w:rsidR="00210EC0" w:rsidRPr="004E0B60" w:rsidRDefault="00C023B0" w:rsidP="00E8111E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(правоведческое направление)</w:t>
      </w:r>
    </w:p>
    <w:tbl>
      <w:tblPr>
        <w:tblStyle w:val="aa"/>
        <w:tblW w:w="9555" w:type="dxa"/>
        <w:tblInd w:w="-65" w:type="dxa"/>
        <w:tblLayout w:type="fixed"/>
        <w:tblLook w:val="0000" w:firstRow="0" w:lastRow="0" w:firstColumn="0" w:lastColumn="0" w:noHBand="0" w:noVBand="0"/>
      </w:tblPr>
      <w:tblGrid>
        <w:gridCol w:w="2751"/>
        <w:gridCol w:w="3308"/>
        <w:gridCol w:w="1341"/>
        <w:gridCol w:w="1304"/>
        <w:gridCol w:w="851"/>
      </w:tblGrid>
      <w:tr w:rsidR="004E0B60" w:rsidRPr="004E0B60" w:rsidTr="003039E0">
        <w:trPr>
          <w:trHeight w:val="60"/>
        </w:trPr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33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2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 в неделю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4E0B60" w:rsidRPr="004E0B60" w:rsidTr="003039E0">
        <w:trPr>
          <w:trHeight w:val="60"/>
        </w:trPr>
        <w:tc>
          <w:tcPr>
            <w:tcW w:w="27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210EC0" w:rsidP="00E81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210EC0" w:rsidP="00E81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210EC0" w:rsidP="00E81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0B60" w:rsidRPr="004E0B60" w:rsidTr="003039E0">
        <w:trPr>
          <w:trHeight w:val="60"/>
        </w:trPr>
        <w:tc>
          <w:tcPr>
            <w:tcW w:w="95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Инвариантная часть</w:t>
            </w:r>
          </w:p>
        </w:tc>
      </w:tr>
      <w:tr w:rsidR="004E0B60" w:rsidRPr="004E0B60" w:rsidTr="003039E0">
        <w:trPr>
          <w:trHeight w:val="60"/>
        </w:trPr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(русский) язык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0B60" w:rsidRPr="004E0B60" w:rsidTr="003039E0">
        <w:trPr>
          <w:trHeight w:val="60"/>
        </w:trPr>
        <w:tc>
          <w:tcPr>
            <w:tcW w:w="27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210EC0" w:rsidP="00E81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210EC0" w:rsidRPr="004E0B60" w:rsidRDefault="00C023B0" w:rsidP="00E8111E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b/>
          <w:i/>
          <w:sz w:val="24"/>
          <w:szCs w:val="24"/>
        </w:rPr>
        <w:t>Естественно-научный профиль</w:t>
      </w:r>
    </w:p>
    <w:tbl>
      <w:tblPr>
        <w:tblStyle w:val="ab"/>
        <w:tblW w:w="9696" w:type="dxa"/>
        <w:tblInd w:w="-65" w:type="dxa"/>
        <w:tblLayout w:type="fixed"/>
        <w:tblLook w:val="0000" w:firstRow="0" w:lastRow="0" w:firstColumn="0" w:lastColumn="0" w:noHBand="0" w:noVBand="0"/>
      </w:tblPr>
      <w:tblGrid>
        <w:gridCol w:w="2751"/>
        <w:gridCol w:w="3327"/>
        <w:gridCol w:w="1341"/>
        <w:gridCol w:w="1285"/>
        <w:gridCol w:w="992"/>
      </w:tblGrid>
      <w:tr w:rsidR="004E0B60" w:rsidRPr="004E0B60" w:rsidTr="003039E0">
        <w:trPr>
          <w:trHeight w:val="60"/>
        </w:trPr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33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26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 в неделю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4E0B60" w:rsidRPr="004E0B60" w:rsidTr="003039E0">
        <w:trPr>
          <w:trHeight w:val="60"/>
        </w:trPr>
        <w:tc>
          <w:tcPr>
            <w:tcW w:w="27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210EC0" w:rsidP="00E81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210EC0" w:rsidP="00E81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210EC0" w:rsidP="00E81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0B60" w:rsidRPr="004E0B60" w:rsidTr="003039E0">
        <w:trPr>
          <w:trHeight w:val="60"/>
        </w:trPr>
        <w:tc>
          <w:tcPr>
            <w:tcW w:w="96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Инвариантная часть</w:t>
            </w:r>
          </w:p>
        </w:tc>
      </w:tr>
      <w:tr w:rsidR="004E0B60" w:rsidRPr="004E0B60" w:rsidTr="003039E0">
        <w:trPr>
          <w:trHeight w:val="60"/>
        </w:trPr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(русский) язык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0B60" w:rsidRPr="004E0B60" w:rsidTr="003039E0">
        <w:trPr>
          <w:trHeight w:val="60"/>
        </w:trPr>
        <w:tc>
          <w:tcPr>
            <w:tcW w:w="27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210EC0" w:rsidP="00E81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210EC0" w:rsidRPr="004E0B60" w:rsidRDefault="00C023B0" w:rsidP="00E8111E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b/>
          <w:i/>
          <w:sz w:val="24"/>
          <w:szCs w:val="24"/>
        </w:rPr>
        <w:t>Социально-экономический профиль</w:t>
      </w:r>
    </w:p>
    <w:p w:rsidR="00210EC0" w:rsidRPr="004E0B60" w:rsidRDefault="00C023B0" w:rsidP="00E8111E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(социологическое направление)</w:t>
      </w:r>
    </w:p>
    <w:tbl>
      <w:tblPr>
        <w:tblStyle w:val="ac"/>
        <w:tblW w:w="9838" w:type="dxa"/>
        <w:tblInd w:w="-65" w:type="dxa"/>
        <w:tblLayout w:type="fixed"/>
        <w:tblLook w:val="0000" w:firstRow="0" w:lastRow="0" w:firstColumn="0" w:lastColumn="0" w:noHBand="0" w:noVBand="0"/>
      </w:tblPr>
      <w:tblGrid>
        <w:gridCol w:w="2892"/>
        <w:gridCol w:w="3186"/>
        <w:gridCol w:w="1341"/>
        <w:gridCol w:w="1427"/>
        <w:gridCol w:w="9"/>
        <w:gridCol w:w="983"/>
      </w:tblGrid>
      <w:tr w:rsidR="004E0B60" w:rsidRPr="004E0B60" w:rsidTr="003039E0">
        <w:trPr>
          <w:trHeight w:val="60"/>
        </w:trPr>
        <w:tc>
          <w:tcPr>
            <w:tcW w:w="28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31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2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 в неделю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4E0B60" w:rsidRPr="004E0B60" w:rsidTr="003039E0">
        <w:trPr>
          <w:trHeight w:val="60"/>
        </w:trPr>
        <w:tc>
          <w:tcPr>
            <w:tcW w:w="28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210EC0" w:rsidP="00E81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210EC0" w:rsidP="00E81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9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210EC0" w:rsidP="00E81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0B60" w:rsidRPr="004E0B60" w:rsidTr="003039E0">
        <w:trPr>
          <w:trHeight w:val="60"/>
        </w:trPr>
        <w:tc>
          <w:tcPr>
            <w:tcW w:w="98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Инвариантная часть</w:t>
            </w:r>
          </w:p>
        </w:tc>
      </w:tr>
      <w:tr w:rsidR="004E0B60" w:rsidRPr="004E0B60" w:rsidTr="003039E0">
        <w:trPr>
          <w:trHeight w:val="60"/>
        </w:trPr>
        <w:tc>
          <w:tcPr>
            <w:tcW w:w="28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(русский) язык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0B60" w:rsidRPr="004E0B60" w:rsidTr="003039E0">
        <w:trPr>
          <w:trHeight w:val="60"/>
        </w:trPr>
        <w:tc>
          <w:tcPr>
            <w:tcW w:w="28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210EC0" w:rsidP="00E81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210EC0" w:rsidRPr="004E0B60" w:rsidRDefault="00C023B0" w:rsidP="00E8111E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b/>
          <w:i/>
          <w:sz w:val="24"/>
          <w:szCs w:val="24"/>
        </w:rPr>
        <w:t>Социально-экономический профиль</w:t>
      </w:r>
    </w:p>
    <w:p w:rsidR="00210EC0" w:rsidRPr="004E0B60" w:rsidRDefault="00C023B0" w:rsidP="00E8111E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(экономическое направление)</w:t>
      </w:r>
    </w:p>
    <w:tbl>
      <w:tblPr>
        <w:tblStyle w:val="ad"/>
        <w:tblW w:w="9838" w:type="dxa"/>
        <w:tblInd w:w="-65" w:type="dxa"/>
        <w:tblLayout w:type="fixed"/>
        <w:tblLook w:val="0000" w:firstRow="0" w:lastRow="0" w:firstColumn="0" w:lastColumn="0" w:noHBand="0" w:noVBand="0"/>
      </w:tblPr>
      <w:tblGrid>
        <w:gridCol w:w="3034"/>
        <w:gridCol w:w="3044"/>
        <w:gridCol w:w="1341"/>
        <w:gridCol w:w="1285"/>
        <w:gridCol w:w="1134"/>
      </w:tblGrid>
      <w:tr w:rsidR="004E0B60" w:rsidRPr="004E0B60" w:rsidTr="003039E0">
        <w:trPr>
          <w:trHeight w:val="60"/>
        </w:trPr>
        <w:tc>
          <w:tcPr>
            <w:tcW w:w="30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3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26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 в неделю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4E0B60" w:rsidRPr="004E0B60" w:rsidTr="003039E0">
        <w:trPr>
          <w:trHeight w:val="60"/>
        </w:trPr>
        <w:tc>
          <w:tcPr>
            <w:tcW w:w="30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210EC0" w:rsidP="00E81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210EC0" w:rsidP="00E81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210EC0" w:rsidP="00E81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0B60" w:rsidRPr="004E0B60" w:rsidTr="003039E0">
        <w:trPr>
          <w:trHeight w:val="60"/>
        </w:trPr>
        <w:tc>
          <w:tcPr>
            <w:tcW w:w="98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Инвариантная часть</w:t>
            </w:r>
          </w:p>
        </w:tc>
      </w:tr>
      <w:tr w:rsidR="004E0B60" w:rsidRPr="004E0B60" w:rsidTr="003039E0">
        <w:trPr>
          <w:trHeight w:val="60"/>
        </w:trPr>
        <w:tc>
          <w:tcPr>
            <w:tcW w:w="30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(русский) язык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0B60" w:rsidRPr="004E0B60" w:rsidTr="003039E0">
        <w:trPr>
          <w:trHeight w:val="60"/>
        </w:trPr>
        <w:tc>
          <w:tcPr>
            <w:tcW w:w="30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210EC0" w:rsidP="00E81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210EC0" w:rsidRPr="004E0B60" w:rsidRDefault="00C023B0" w:rsidP="00E8111E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b/>
          <w:i/>
          <w:sz w:val="24"/>
          <w:szCs w:val="24"/>
        </w:rPr>
        <w:t>Технический профиль</w:t>
      </w:r>
    </w:p>
    <w:tbl>
      <w:tblPr>
        <w:tblStyle w:val="ae"/>
        <w:tblW w:w="9838" w:type="dxa"/>
        <w:tblInd w:w="-65" w:type="dxa"/>
        <w:tblLayout w:type="fixed"/>
        <w:tblLook w:val="0000" w:firstRow="0" w:lastRow="0" w:firstColumn="0" w:lastColumn="0" w:noHBand="0" w:noVBand="0"/>
      </w:tblPr>
      <w:tblGrid>
        <w:gridCol w:w="3034"/>
        <w:gridCol w:w="3044"/>
        <w:gridCol w:w="1341"/>
        <w:gridCol w:w="1285"/>
        <w:gridCol w:w="1134"/>
      </w:tblGrid>
      <w:tr w:rsidR="004E0B60" w:rsidRPr="004E0B60" w:rsidTr="003039E0">
        <w:trPr>
          <w:trHeight w:val="60"/>
        </w:trPr>
        <w:tc>
          <w:tcPr>
            <w:tcW w:w="30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3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26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 в неделю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4E0B60" w:rsidRPr="004E0B60" w:rsidTr="003039E0">
        <w:trPr>
          <w:trHeight w:val="60"/>
        </w:trPr>
        <w:tc>
          <w:tcPr>
            <w:tcW w:w="30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210EC0" w:rsidP="00E81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210EC0" w:rsidP="00E81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210EC0" w:rsidP="00E81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0B60" w:rsidRPr="004E0B60" w:rsidTr="003039E0">
        <w:trPr>
          <w:trHeight w:val="60"/>
        </w:trPr>
        <w:tc>
          <w:tcPr>
            <w:tcW w:w="98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Инвариантная часть</w:t>
            </w:r>
          </w:p>
        </w:tc>
      </w:tr>
      <w:tr w:rsidR="004E0B60" w:rsidRPr="004E0B60" w:rsidTr="003039E0">
        <w:trPr>
          <w:trHeight w:val="60"/>
        </w:trPr>
        <w:tc>
          <w:tcPr>
            <w:tcW w:w="30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(русский) язык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0B60" w:rsidRPr="004E0B60" w:rsidTr="003039E0">
        <w:trPr>
          <w:trHeight w:val="60"/>
        </w:trPr>
        <w:tc>
          <w:tcPr>
            <w:tcW w:w="30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210EC0" w:rsidP="00E81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210EC0" w:rsidRPr="004E0B60" w:rsidRDefault="00C023B0" w:rsidP="00E8111E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b/>
          <w:i/>
          <w:sz w:val="24"/>
          <w:szCs w:val="24"/>
        </w:rPr>
        <w:t>Универсальный профиль</w:t>
      </w:r>
    </w:p>
    <w:tbl>
      <w:tblPr>
        <w:tblStyle w:val="af"/>
        <w:tblW w:w="9838" w:type="dxa"/>
        <w:tblInd w:w="-65" w:type="dxa"/>
        <w:tblLayout w:type="fixed"/>
        <w:tblLook w:val="0000" w:firstRow="0" w:lastRow="0" w:firstColumn="0" w:lastColumn="0" w:noHBand="0" w:noVBand="0"/>
      </w:tblPr>
      <w:tblGrid>
        <w:gridCol w:w="3186"/>
        <w:gridCol w:w="2892"/>
        <w:gridCol w:w="1341"/>
        <w:gridCol w:w="1285"/>
        <w:gridCol w:w="1134"/>
      </w:tblGrid>
      <w:tr w:rsidR="004E0B60" w:rsidRPr="004E0B60" w:rsidTr="003039E0">
        <w:trPr>
          <w:trHeight w:val="60"/>
        </w:trPr>
        <w:tc>
          <w:tcPr>
            <w:tcW w:w="31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28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26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 в неделю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4E0B60" w:rsidRPr="004E0B60" w:rsidTr="003039E0">
        <w:trPr>
          <w:trHeight w:val="60"/>
        </w:trPr>
        <w:tc>
          <w:tcPr>
            <w:tcW w:w="31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210EC0" w:rsidP="00E81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210EC0" w:rsidP="00E81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0EC0" w:rsidRPr="004E0B60" w:rsidRDefault="00210EC0" w:rsidP="00E81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0B60" w:rsidRPr="004E0B60" w:rsidTr="003039E0">
        <w:trPr>
          <w:trHeight w:val="60"/>
        </w:trPr>
        <w:tc>
          <w:tcPr>
            <w:tcW w:w="98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Инвариантная часть</w:t>
            </w:r>
          </w:p>
        </w:tc>
      </w:tr>
      <w:tr w:rsidR="004E0B60" w:rsidRPr="004E0B60" w:rsidTr="003039E0">
        <w:trPr>
          <w:trHeight w:val="60"/>
        </w:trPr>
        <w:tc>
          <w:tcPr>
            <w:tcW w:w="31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(русский) язык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0B60" w:rsidRPr="004E0B60" w:rsidTr="003039E0">
        <w:trPr>
          <w:trHeight w:val="60"/>
        </w:trPr>
        <w:tc>
          <w:tcPr>
            <w:tcW w:w="31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210EC0" w:rsidP="00E81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0EC0" w:rsidRPr="004E0B60" w:rsidRDefault="00C023B0" w:rsidP="00E81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B6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E8111E" w:rsidRPr="004E0B60" w:rsidRDefault="00E8111E" w:rsidP="00BA76DD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firstLine="454"/>
        <w:jc w:val="both"/>
        <w:textAlignment w:val="center"/>
        <w:rPr>
          <w:rFonts w:ascii="Times New Roman" w:hAnsi="Times New Roman" w:cs="Times New Roman"/>
          <w:sz w:val="24"/>
          <w:szCs w:val="24"/>
          <w:highlight w:val="yellow"/>
          <w:lang w:eastAsia="en-US"/>
        </w:rPr>
      </w:pPr>
    </w:p>
    <w:p w:rsidR="00BA76DD" w:rsidRPr="004E0B60" w:rsidRDefault="00BA76DD" w:rsidP="00BA76DD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firstLine="454"/>
        <w:jc w:val="both"/>
        <w:textAlignment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4E0B60">
        <w:rPr>
          <w:rFonts w:ascii="Times New Roman" w:hAnsi="Times New Roman" w:cs="Times New Roman"/>
          <w:sz w:val="24"/>
          <w:szCs w:val="24"/>
          <w:lang w:eastAsia="en-US"/>
        </w:rPr>
        <w:t>В организациях профессионального образования, реализующих общеобразовательные программы, количес</w:t>
      </w:r>
      <w:r w:rsidR="003039E0" w:rsidRPr="004E0B60">
        <w:rPr>
          <w:rFonts w:ascii="Times New Roman" w:hAnsi="Times New Roman" w:cs="Times New Roman"/>
          <w:sz w:val="24"/>
          <w:szCs w:val="24"/>
          <w:lang w:eastAsia="en-US"/>
        </w:rPr>
        <w:t>тво часов по дисциплине «Родной (русский) язык</w:t>
      </w:r>
      <w:r w:rsidRPr="004E0B60">
        <w:rPr>
          <w:rFonts w:ascii="Times New Roman" w:hAnsi="Times New Roman" w:cs="Times New Roman"/>
          <w:sz w:val="24"/>
          <w:szCs w:val="24"/>
          <w:lang w:eastAsia="en-US"/>
        </w:rPr>
        <w:t>»</w:t>
      </w:r>
      <w:r w:rsidR="003039E0" w:rsidRPr="004E0B60">
        <w:rPr>
          <w:rFonts w:ascii="Times New Roman" w:hAnsi="Times New Roman" w:cs="Times New Roman"/>
          <w:sz w:val="24"/>
          <w:szCs w:val="24"/>
          <w:lang w:eastAsia="en-US"/>
        </w:rPr>
        <w:t xml:space="preserve"> и «Литература» </w:t>
      </w:r>
      <w:r w:rsidRPr="004E0B60">
        <w:rPr>
          <w:rFonts w:ascii="Times New Roman" w:hAnsi="Times New Roman" w:cs="Times New Roman"/>
          <w:sz w:val="24"/>
          <w:szCs w:val="24"/>
          <w:lang w:eastAsia="en-US"/>
        </w:rPr>
        <w:t>устанавливается согласно соответствующей основной профессиональной образовательной программе для организаций среднег</w:t>
      </w:r>
      <w:r w:rsidR="00D94E4C" w:rsidRPr="004E0B60">
        <w:rPr>
          <w:rFonts w:ascii="Times New Roman" w:hAnsi="Times New Roman" w:cs="Times New Roman"/>
          <w:sz w:val="24"/>
          <w:szCs w:val="24"/>
          <w:lang w:eastAsia="en-US"/>
        </w:rPr>
        <w:t>о профессионального образования с учетом профиля</w:t>
      </w:r>
      <w:r w:rsidR="00EA31BD" w:rsidRPr="004E0B60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D94E4C" w:rsidRPr="004E0B60" w:rsidRDefault="00D94E4C" w:rsidP="00D94E4C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firstLine="454"/>
        <w:jc w:val="center"/>
        <w:textAlignment w:val="center"/>
        <w:rPr>
          <w:rFonts w:ascii="Times New Roman" w:hAnsi="Times New Roman" w:cs="Times New Roman"/>
          <w:sz w:val="24"/>
          <w:szCs w:val="24"/>
          <w:highlight w:val="yellow"/>
          <w:lang w:eastAsia="en-US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Родной (русский) язык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445"/>
        <w:gridCol w:w="6920"/>
        <w:gridCol w:w="1979"/>
      </w:tblGrid>
      <w:tr w:rsidR="004E0B60" w:rsidRPr="004E0B60" w:rsidTr="00EA31BD">
        <w:tc>
          <w:tcPr>
            <w:tcW w:w="445" w:type="dxa"/>
          </w:tcPr>
          <w:p w:rsidR="00D94E4C" w:rsidRPr="004E0B60" w:rsidRDefault="00D94E4C" w:rsidP="00D94E4C">
            <w:pPr>
              <w:rPr>
                <w:rFonts w:ascii="Times New Roman" w:hAnsi="Times New Roman"/>
                <w:sz w:val="24"/>
                <w:szCs w:val="24"/>
              </w:rPr>
            </w:pPr>
            <w:r w:rsidRPr="004E0B6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921" w:type="dxa"/>
          </w:tcPr>
          <w:p w:rsidR="00D94E4C" w:rsidRPr="004E0B60" w:rsidRDefault="00D94E4C" w:rsidP="00D94E4C">
            <w:pPr>
              <w:rPr>
                <w:rFonts w:ascii="Times New Roman" w:hAnsi="Times New Roman"/>
                <w:sz w:val="24"/>
                <w:szCs w:val="24"/>
              </w:rPr>
            </w:pPr>
            <w:r w:rsidRPr="004E0B60">
              <w:rPr>
                <w:rFonts w:ascii="Times New Roman" w:hAnsi="Times New Roman"/>
                <w:sz w:val="24"/>
                <w:szCs w:val="24"/>
              </w:rPr>
              <w:t>Профили начального и среднего профессионального обучения</w:t>
            </w:r>
          </w:p>
        </w:tc>
        <w:tc>
          <w:tcPr>
            <w:tcW w:w="1979" w:type="dxa"/>
          </w:tcPr>
          <w:p w:rsidR="00D94E4C" w:rsidRPr="004E0B60" w:rsidRDefault="00D94E4C" w:rsidP="00D9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B60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</w:tr>
      <w:tr w:rsidR="004E0B60" w:rsidRPr="004E0B60" w:rsidTr="00EA31BD">
        <w:tc>
          <w:tcPr>
            <w:tcW w:w="445" w:type="dxa"/>
          </w:tcPr>
          <w:p w:rsidR="00D94E4C" w:rsidRPr="004E0B60" w:rsidRDefault="00D94E4C" w:rsidP="00D94E4C">
            <w:pPr>
              <w:rPr>
                <w:rFonts w:ascii="Times New Roman" w:hAnsi="Times New Roman"/>
                <w:sz w:val="24"/>
                <w:szCs w:val="24"/>
              </w:rPr>
            </w:pPr>
            <w:r w:rsidRPr="004E0B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1" w:type="dxa"/>
          </w:tcPr>
          <w:p w:rsidR="00D94E4C" w:rsidRPr="004E0B60" w:rsidRDefault="00D94E4C" w:rsidP="00B70C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0B60">
              <w:rPr>
                <w:rFonts w:ascii="Times New Roman" w:hAnsi="Times New Roman"/>
                <w:sz w:val="24"/>
                <w:szCs w:val="24"/>
              </w:rPr>
              <w:t xml:space="preserve">Технический, естественно-научный, </w:t>
            </w:r>
            <w:r w:rsidR="00B70CBF" w:rsidRPr="004E0B60">
              <w:rPr>
                <w:rFonts w:ascii="Times New Roman" w:hAnsi="Times New Roman"/>
                <w:sz w:val="24"/>
                <w:szCs w:val="24"/>
              </w:rPr>
              <w:t>социально-экономический профиль</w:t>
            </w:r>
          </w:p>
        </w:tc>
        <w:tc>
          <w:tcPr>
            <w:tcW w:w="1979" w:type="dxa"/>
          </w:tcPr>
          <w:p w:rsidR="00D94E4C" w:rsidRPr="004E0B60" w:rsidRDefault="00D94E4C" w:rsidP="00D9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B60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</w:tr>
      <w:tr w:rsidR="004E0B60" w:rsidRPr="004E0B60" w:rsidTr="00EA31BD">
        <w:tc>
          <w:tcPr>
            <w:tcW w:w="445" w:type="dxa"/>
          </w:tcPr>
          <w:p w:rsidR="00D94E4C" w:rsidRPr="004E0B60" w:rsidRDefault="00D94E4C" w:rsidP="00D94E4C">
            <w:pPr>
              <w:rPr>
                <w:rFonts w:ascii="Times New Roman" w:hAnsi="Times New Roman"/>
                <w:sz w:val="24"/>
                <w:szCs w:val="24"/>
              </w:rPr>
            </w:pPr>
            <w:r w:rsidRPr="004E0B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21" w:type="dxa"/>
          </w:tcPr>
          <w:p w:rsidR="00D94E4C" w:rsidRPr="004E0B60" w:rsidRDefault="00B70CBF" w:rsidP="00D94E4C">
            <w:pPr>
              <w:rPr>
                <w:rFonts w:ascii="Times New Roman" w:hAnsi="Times New Roman"/>
                <w:sz w:val="24"/>
                <w:szCs w:val="24"/>
              </w:rPr>
            </w:pPr>
            <w:r w:rsidRPr="004E0B60">
              <w:rPr>
                <w:rFonts w:ascii="Times New Roman" w:hAnsi="Times New Roman"/>
                <w:sz w:val="24"/>
                <w:szCs w:val="24"/>
              </w:rPr>
              <w:t>Гуманитарный профиль</w:t>
            </w:r>
          </w:p>
        </w:tc>
        <w:tc>
          <w:tcPr>
            <w:tcW w:w="1979" w:type="dxa"/>
          </w:tcPr>
          <w:p w:rsidR="00D94E4C" w:rsidRPr="004E0B60" w:rsidRDefault="00D94E4C" w:rsidP="00D9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B60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</w:tr>
    </w:tbl>
    <w:p w:rsidR="00D94E4C" w:rsidRPr="004E0B60" w:rsidRDefault="00B70CBF" w:rsidP="00D94E4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4E0B60">
        <w:rPr>
          <w:rFonts w:ascii="Times New Roman" w:hAnsi="Times New Roman" w:cs="Times New Roman"/>
          <w:sz w:val="24"/>
          <w:szCs w:val="24"/>
          <w:lang w:eastAsia="en-US"/>
        </w:rPr>
        <w:t>Литература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445"/>
        <w:gridCol w:w="6920"/>
        <w:gridCol w:w="1979"/>
      </w:tblGrid>
      <w:tr w:rsidR="004E0B60" w:rsidRPr="004E0B60" w:rsidTr="00EA31BD">
        <w:tc>
          <w:tcPr>
            <w:tcW w:w="445" w:type="dxa"/>
          </w:tcPr>
          <w:p w:rsidR="00D94E4C" w:rsidRPr="004E0B60" w:rsidRDefault="00D94E4C" w:rsidP="00B70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B6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921" w:type="dxa"/>
          </w:tcPr>
          <w:p w:rsidR="00D94E4C" w:rsidRPr="004E0B60" w:rsidRDefault="00D94E4C" w:rsidP="00D94E4C">
            <w:pPr>
              <w:rPr>
                <w:rFonts w:ascii="Times New Roman" w:hAnsi="Times New Roman"/>
                <w:sz w:val="24"/>
                <w:szCs w:val="24"/>
              </w:rPr>
            </w:pPr>
            <w:r w:rsidRPr="004E0B60">
              <w:rPr>
                <w:rFonts w:ascii="Times New Roman" w:hAnsi="Times New Roman"/>
                <w:sz w:val="24"/>
                <w:szCs w:val="24"/>
              </w:rPr>
              <w:t>Профили начального и среднего профессионального обучения</w:t>
            </w:r>
          </w:p>
        </w:tc>
        <w:tc>
          <w:tcPr>
            <w:tcW w:w="1979" w:type="dxa"/>
          </w:tcPr>
          <w:p w:rsidR="00D94E4C" w:rsidRPr="004E0B60" w:rsidRDefault="00D94E4C" w:rsidP="00D9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B60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</w:tr>
      <w:tr w:rsidR="004E0B60" w:rsidRPr="004E0B60" w:rsidTr="00EA31BD">
        <w:trPr>
          <w:trHeight w:val="791"/>
        </w:trPr>
        <w:tc>
          <w:tcPr>
            <w:tcW w:w="445" w:type="dxa"/>
          </w:tcPr>
          <w:p w:rsidR="00D94E4C" w:rsidRPr="004E0B60" w:rsidRDefault="00D94E4C" w:rsidP="00B70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B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21" w:type="dxa"/>
          </w:tcPr>
          <w:p w:rsidR="00D94E4C" w:rsidRPr="004E0B60" w:rsidRDefault="00D94E4C" w:rsidP="00D94E4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E0B60">
              <w:rPr>
                <w:rFonts w:ascii="Times New Roman" w:hAnsi="Times New Roman"/>
                <w:i/>
                <w:sz w:val="24"/>
                <w:szCs w:val="24"/>
              </w:rPr>
              <w:t>Программа начального профессионального обучения</w:t>
            </w:r>
          </w:p>
          <w:p w:rsidR="00D94E4C" w:rsidRPr="004E0B60" w:rsidRDefault="00D94E4C" w:rsidP="00B70C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0B60">
              <w:rPr>
                <w:rFonts w:ascii="Times New Roman" w:hAnsi="Times New Roman"/>
                <w:sz w:val="24"/>
                <w:szCs w:val="24"/>
              </w:rPr>
              <w:t xml:space="preserve">Технический, естественно-научный, </w:t>
            </w:r>
            <w:r w:rsidR="00B70CBF" w:rsidRPr="004E0B60">
              <w:rPr>
                <w:rFonts w:ascii="Times New Roman" w:hAnsi="Times New Roman"/>
                <w:sz w:val="24"/>
                <w:szCs w:val="24"/>
              </w:rPr>
              <w:t>социально-экономический профиль</w:t>
            </w:r>
          </w:p>
        </w:tc>
        <w:tc>
          <w:tcPr>
            <w:tcW w:w="1979" w:type="dxa"/>
          </w:tcPr>
          <w:p w:rsidR="00D94E4C" w:rsidRPr="004E0B60" w:rsidRDefault="00D94E4C" w:rsidP="00D9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B60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</w:tr>
      <w:tr w:rsidR="004E0B60" w:rsidRPr="004E0B60" w:rsidTr="00EA31BD">
        <w:trPr>
          <w:trHeight w:val="584"/>
        </w:trPr>
        <w:tc>
          <w:tcPr>
            <w:tcW w:w="445" w:type="dxa"/>
          </w:tcPr>
          <w:p w:rsidR="00D94E4C" w:rsidRPr="004E0B60" w:rsidRDefault="00D94E4C" w:rsidP="00B70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B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21" w:type="dxa"/>
          </w:tcPr>
          <w:p w:rsidR="00D94E4C" w:rsidRPr="004E0B60" w:rsidRDefault="00D94E4C" w:rsidP="00D94E4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E0B60">
              <w:rPr>
                <w:rFonts w:ascii="Times New Roman" w:hAnsi="Times New Roman"/>
                <w:i/>
                <w:sz w:val="24"/>
                <w:szCs w:val="24"/>
              </w:rPr>
              <w:t>Программа начального и среднего профессионального обучения</w:t>
            </w:r>
          </w:p>
          <w:p w:rsidR="00D94E4C" w:rsidRPr="004E0B60" w:rsidRDefault="00D94E4C" w:rsidP="00B70C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0B60">
              <w:rPr>
                <w:rFonts w:ascii="Times New Roman" w:hAnsi="Times New Roman"/>
                <w:sz w:val="24"/>
                <w:szCs w:val="24"/>
              </w:rPr>
              <w:t>Технический, естественно-научный, социально-экономический профиль</w:t>
            </w:r>
          </w:p>
        </w:tc>
        <w:tc>
          <w:tcPr>
            <w:tcW w:w="1979" w:type="dxa"/>
          </w:tcPr>
          <w:p w:rsidR="00D94E4C" w:rsidRPr="004E0B60" w:rsidRDefault="00D94E4C" w:rsidP="00D9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B60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</w:tr>
      <w:tr w:rsidR="00D94E4C" w:rsidRPr="004E0B60" w:rsidTr="00EA31BD">
        <w:tc>
          <w:tcPr>
            <w:tcW w:w="445" w:type="dxa"/>
          </w:tcPr>
          <w:p w:rsidR="00D94E4C" w:rsidRPr="004E0B60" w:rsidRDefault="00D94E4C" w:rsidP="00B70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B6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21" w:type="dxa"/>
          </w:tcPr>
          <w:p w:rsidR="00D94E4C" w:rsidRPr="004E0B60" w:rsidRDefault="00B70CBF" w:rsidP="00D94E4C">
            <w:pPr>
              <w:rPr>
                <w:rFonts w:ascii="Times New Roman" w:hAnsi="Times New Roman"/>
                <w:sz w:val="24"/>
                <w:szCs w:val="24"/>
              </w:rPr>
            </w:pPr>
            <w:r w:rsidRPr="004E0B60">
              <w:rPr>
                <w:rFonts w:ascii="Times New Roman" w:hAnsi="Times New Roman"/>
                <w:sz w:val="24"/>
                <w:szCs w:val="24"/>
              </w:rPr>
              <w:t>Гуманитарный профиль</w:t>
            </w:r>
          </w:p>
        </w:tc>
        <w:tc>
          <w:tcPr>
            <w:tcW w:w="1979" w:type="dxa"/>
          </w:tcPr>
          <w:p w:rsidR="00D94E4C" w:rsidRPr="004E0B60" w:rsidRDefault="00D94E4C" w:rsidP="00D94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0B60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</w:tr>
    </w:tbl>
    <w:p w:rsidR="00BA76DD" w:rsidRPr="004E0B60" w:rsidRDefault="00BA76DD" w:rsidP="00BA76DD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firstLine="454"/>
        <w:jc w:val="both"/>
        <w:textAlignment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Порядок сопровождения подготовки индивидуального проекта и его оценки оговариваются в «Методических рекомендациях по порядку организации, сопровождению и оценке </w:t>
      </w:r>
      <w:proofErr w:type="gramStart"/>
      <w:r w:rsidRPr="004E0B60">
        <w:rPr>
          <w:rFonts w:ascii="Times New Roman" w:eastAsia="Times New Roman" w:hAnsi="Times New Roman" w:cs="Times New Roman"/>
          <w:sz w:val="24"/>
          <w:szCs w:val="24"/>
        </w:rPr>
        <w:t>индивидуальных проектов</w:t>
      </w:r>
      <w:proofErr w:type="gramEnd"/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10–11 классов», размещенных на сайте ГОУ ДПО «ИРОиПК», подсайт «Школа Приднестровья» (</w:t>
      </w:r>
      <w:proofErr w:type="spellStart"/>
      <w:r w:rsidRPr="004E0B60">
        <w:rPr>
          <w:rFonts w:ascii="Times New Roman" w:eastAsia="Times New Roman" w:hAnsi="Times New Roman" w:cs="Times New Roman"/>
          <w:sz w:val="24"/>
          <w:szCs w:val="24"/>
        </w:rPr>
        <w:t>http</w:t>
      </w:r>
      <w:proofErr w:type="spellEnd"/>
      <w:r w:rsidR="00EA31BD" w:rsidRPr="004E0B60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://</w:t>
      </w:r>
      <w:proofErr w:type="spellStart"/>
      <w:r w:rsidRPr="004E0B60">
        <w:rPr>
          <w:rFonts w:ascii="Times New Roman" w:eastAsia="Times New Roman" w:hAnsi="Times New Roman" w:cs="Times New Roman"/>
          <w:sz w:val="24"/>
          <w:szCs w:val="24"/>
        </w:rPr>
        <w:t>schoolpmr</w:t>
      </w:r>
      <w:proofErr w:type="spellEnd"/>
      <w:r w:rsidRPr="004E0B60">
        <w:rPr>
          <w:rFonts w:ascii="Times New Roman" w:eastAsia="Times New Roman" w:hAnsi="Times New Roman" w:cs="Times New Roman"/>
          <w:sz w:val="24"/>
          <w:szCs w:val="24"/>
        </w:rPr>
        <w:t>.</w:t>
      </w:r>
      <w:r w:rsidR="00EA31BD" w:rsidRPr="004E0B60">
        <w:rPr>
          <w:rFonts w:ascii="Times New Roman" w:eastAsia="Times New Roman" w:hAnsi="Times New Roman" w:cs="Times New Roman"/>
          <w:sz w:val="24"/>
          <w:szCs w:val="24"/>
          <w:lang w:val="en-US"/>
        </w:rPr>
        <w:t>info</w:t>
      </w:r>
      <w:r w:rsidR="00EA31BD" w:rsidRPr="004E0B60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Основной учебный материал должен быть усвоен обучающимися на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уроке/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 xml:space="preserve">учебном 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занятии. Основная функция домашнего задания – закрепление знаний и умений. Для домашнего задания может предлагаться только тот материал, который освоен на учебных занятиях. С целью предупреждения перегрузки обучающихся педагогу необходимо следить 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lastRenderedPageBreak/>
        <w:t>за дозировкой домашнего задания, объяснять на уроке/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 xml:space="preserve">учебном 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занятии содержание, порядок и приемы его выполнения. Задания повышенного уровня сложности могут предлагаться для самостоятельного выполнения обучающимся только по их желанию. Объем домашнего задания должен соответствовать санитарным нормам с учетом его объема по другим учебным предметам/дисциплинам и возможностью выполнения домашнего задания по всем предметам/дисциплинам.</w:t>
      </w: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В целях учета разных мотивационных установок и </w:t>
      </w:r>
      <w:proofErr w:type="gramStart"/>
      <w:r w:rsidRPr="004E0B60">
        <w:rPr>
          <w:rFonts w:ascii="Times New Roman" w:eastAsia="Times New Roman" w:hAnsi="Times New Roman" w:cs="Times New Roman"/>
          <w:sz w:val="24"/>
          <w:szCs w:val="24"/>
        </w:rPr>
        <w:t>учебных возможностей</w:t>
      </w:r>
      <w:proofErr w:type="gramEnd"/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домашние задания должны быть вариативными: обязательные задания для всего класса/группы и задания по выбору (для более мотивированных обучающихся). Как отмечалось выше, цель обязательных заданий – закрепление теоретических знаний и практических умений, полученных на уроке/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 xml:space="preserve">учебном 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занятии, а также развитие метапредметных умений. Целью заданий по выбору является стимулирование учебной самостоятельности, творческого применения новых знаний, возможно в нестандартных учебных ситуациях, комплексное применение </w:t>
      </w:r>
      <w:proofErr w:type="gramStart"/>
      <w:r w:rsidRPr="004E0B60">
        <w:rPr>
          <w:rFonts w:ascii="Times New Roman" w:eastAsia="Times New Roman" w:hAnsi="Times New Roman" w:cs="Times New Roman"/>
          <w:sz w:val="24"/>
          <w:szCs w:val="24"/>
        </w:rPr>
        <w:t>умений</w:t>
      </w:r>
      <w:proofErr w:type="gramEnd"/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 ранее освоенных и новых, а также развитие интереса к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конкретному учебному предмету/дисциплине, что в свою очередь формирует </w:t>
      </w:r>
      <w:proofErr w:type="spellStart"/>
      <w:r w:rsidRPr="004E0B60">
        <w:rPr>
          <w:rFonts w:ascii="Times New Roman" w:eastAsia="Times New Roman" w:hAnsi="Times New Roman" w:cs="Times New Roman"/>
          <w:sz w:val="24"/>
          <w:szCs w:val="24"/>
        </w:rPr>
        <w:t>предпрофильные</w:t>
      </w:r>
      <w:proofErr w:type="spellEnd"/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 предпочтения обучающегося.</w:t>
      </w: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При планировании работы по русскому языку и литературе необходимо ориентироваться </w:t>
      </w:r>
      <w:r w:rsidRPr="004E0B60">
        <w:rPr>
          <w:rFonts w:ascii="Times New Roman" w:eastAsia="Times New Roman" w:hAnsi="Times New Roman" w:cs="Times New Roman"/>
          <w:b/>
          <w:sz w:val="24"/>
          <w:szCs w:val="24"/>
        </w:rPr>
        <w:t>на требования итоговой аттестации выпускников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Необходимо вести работу по формированию у учащихся умения понимать содержание, постигать культурно-ценностные категории текста, умений, определяющих уровень языковой и лингвистической компетенций учащихся, связанных с выполнением </w:t>
      </w:r>
      <w:r w:rsidR="003635E4" w:rsidRPr="004E0B60">
        <w:rPr>
          <w:rFonts w:ascii="Times New Roman" w:eastAsia="Times New Roman" w:hAnsi="Times New Roman" w:cs="Times New Roman"/>
          <w:b/>
          <w:sz w:val="24"/>
          <w:szCs w:val="24"/>
        </w:rPr>
        <w:t>развернутого типа задания (2 часть</w:t>
      </w:r>
      <w:r w:rsidRPr="004E0B60">
        <w:rPr>
          <w:rFonts w:ascii="Times New Roman" w:eastAsia="Times New Roman" w:hAnsi="Times New Roman" w:cs="Times New Roman"/>
          <w:b/>
          <w:sz w:val="24"/>
          <w:szCs w:val="24"/>
        </w:rPr>
        <w:t xml:space="preserve"> ЕГЭ</w:t>
      </w:r>
      <w:r w:rsidR="003635E4" w:rsidRPr="004E0B60">
        <w:rPr>
          <w:rFonts w:ascii="Times New Roman" w:eastAsia="Times New Roman" w:hAnsi="Times New Roman" w:cs="Times New Roman"/>
          <w:b/>
          <w:sz w:val="24"/>
          <w:szCs w:val="24"/>
        </w:rPr>
        <w:t>, задание 27)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b/>
          <w:sz w:val="24"/>
          <w:szCs w:val="24"/>
        </w:rPr>
        <w:t>В этой связи рекомендуем:</w:t>
      </w: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1.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При изучении любого языкового явления опираться на его семантическую характеристику и функциональные особенности.</w:t>
      </w: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2.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При обучении русскому языку акцентировать внимание на многофункциональности языковых явлений, их грамматических, лексических, коммуникативных и эстетических сторонах, развитии у учащихся чувства языка, потребности совершенствовать свою речь.</w:t>
      </w: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3.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Целесообразно продолжить работу по формированию у учащихся умения определять в тексте наиболее важные с содержательной точки зрения слова, анализировать их структурно-смысловые связи; отрабатывать умение членить текст на смысловые части, то есть определять не только его главную тему, но и </w:t>
      </w:r>
      <w:proofErr w:type="spellStart"/>
      <w:r w:rsidRPr="004E0B60">
        <w:rPr>
          <w:rFonts w:ascii="Times New Roman" w:eastAsia="Times New Roman" w:hAnsi="Times New Roman" w:cs="Times New Roman"/>
          <w:sz w:val="24"/>
          <w:szCs w:val="24"/>
        </w:rPr>
        <w:t>микротемы</w:t>
      </w:r>
      <w:proofErr w:type="spellEnd"/>
      <w:r w:rsidRPr="004E0B60">
        <w:rPr>
          <w:rFonts w:ascii="Times New Roman" w:eastAsia="Times New Roman" w:hAnsi="Times New Roman" w:cs="Times New Roman"/>
          <w:sz w:val="24"/>
          <w:szCs w:val="24"/>
        </w:rPr>
        <w:t>; разграничивать в тексте главную и второстепенную информацию текста и добиваться того, чтобы ученики научились распознавать ее на слух.</w:t>
      </w: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4.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Обучение основным приемам сжатия текста следует начинать с 5 класса, вводить их постепенно, навык отрабатывать в течение нескольких последующих уроков. Обучение свертыванию и развертыванию информации небольшого объема (конспектированию, реферированию, составлению планов и отзывов, подготовке докладов и пр.) должно стать постоянным видом работы в основной школе. Таким образом, при организации работы с текстом необходимо обратить внимание на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формирование навыков содержательной и языковой обработки текста.</w:t>
      </w: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5.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Предполагается, что сочинения на лингвистическую тему будут охватывать различные разделы русского языка (лексику, фонетику, </w:t>
      </w:r>
      <w:proofErr w:type="spellStart"/>
      <w:r w:rsidRPr="004E0B60">
        <w:rPr>
          <w:rFonts w:ascii="Times New Roman" w:eastAsia="Times New Roman" w:hAnsi="Times New Roman" w:cs="Times New Roman"/>
          <w:sz w:val="24"/>
          <w:szCs w:val="24"/>
        </w:rPr>
        <w:t>морфемику</w:t>
      </w:r>
      <w:proofErr w:type="spellEnd"/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). В этой связи работа по осознанному и глубокому овладению учащимися теоретическими знаниями в области русского языка приобретает все большее значение. Целесообразно при изучении теоретического материала акцентировать внимание учащихся на </w:t>
      </w:r>
      <w:proofErr w:type="spellStart"/>
      <w:r w:rsidRPr="004E0B60">
        <w:rPr>
          <w:rFonts w:ascii="Times New Roman" w:eastAsia="Times New Roman" w:hAnsi="Times New Roman" w:cs="Times New Roman"/>
          <w:sz w:val="24"/>
          <w:szCs w:val="24"/>
        </w:rPr>
        <w:t>внутрипредметных</w:t>
      </w:r>
      <w:proofErr w:type="spellEnd"/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 связях, 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lastRenderedPageBreak/>
        <w:t>учить приемам развертывания и свертывания лингвистической информации, предлагать дополнять учебное определение, приводить собственные примеры, подтверждающие определение учебника.</w:t>
      </w: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6.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При решении проблемы аргументации текста руководствоваться риторическим (коммуникативным) пониманием аргументации. В основной школе работать по формированию навыков различных видов аргументации. Необходимо формировать у школьников представление о том, что аргументом может быть только такой пример, который соответствует высказанному тезису и доказывает его правильность.</w:t>
      </w: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7.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Механическое указание на причину использования того или иного языкового факта не может в полной мере служить подтверждением глубокого и осознанного понимания сути лингвистического понятия. Поэтому, планируя работу над теоретическим материалом, учителю необходимо создать условия для обучения школьников лингвистическому моделированию. Аргументацию своего высказывания целесообразно подтверждать проведением лингвистического эксперимента: «Что изменится, если это средство убрать или заменить другим». Это умение является одним из важнейших при создании связного высказывания на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лингвистическую тему.</w:t>
      </w: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8.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Проводить обучение восприятию текста и обучение связной письменной речи в курсе русского языка в их единстве и взаимосвязи. При обучении пониманию прослушанного или прочитанного текста необходимо опираться на приемы и методы медленного чтения, а также содержательного, </w:t>
      </w:r>
      <w:proofErr w:type="spellStart"/>
      <w:r w:rsidRPr="004E0B60">
        <w:rPr>
          <w:rFonts w:ascii="Times New Roman" w:eastAsia="Times New Roman" w:hAnsi="Times New Roman" w:cs="Times New Roman"/>
          <w:sz w:val="24"/>
          <w:szCs w:val="24"/>
        </w:rPr>
        <w:t>речеведческого</w:t>
      </w:r>
      <w:proofErr w:type="spellEnd"/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E0B60">
        <w:rPr>
          <w:rFonts w:ascii="Times New Roman" w:eastAsia="Times New Roman" w:hAnsi="Times New Roman" w:cs="Times New Roman"/>
          <w:sz w:val="24"/>
          <w:szCs w:val="24"/>
        </w:rPr>
        <w:t>текстоведческого</w:t>
      </w:r>
      <w:proofErr w:type="spellEnd"/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 анализа.</w:t>
      </w: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9.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Развитию чувства языка способствуют приемы редактирования текста, работа с синонимами на разных языковых уровнях. Используя современные методики, необходимо добиваться того, чтобы учащиеся овладели основными функциональными стилями, типами и формами речи, необходимыми для коммуникации в современном мире. Особенно важным представляется решение вопроса об отборе коммуникативно значимых элементов содержания обучения русскому языку и о пропорциональном увеличении их доли в обучении.</w:t>
      </w: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10.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Серьезное внимание уделять формированию комплекса умений, связанных с информационной обработкой текста, использовать методы </w:t>
      </w:r>
      <w:proofErr w:type="spellStart"/>
      <w:r w:rsidRPr="004E0B60">
        <w:rPr>
          <w:rFonts w:ascii="Times New Roman" w:eastAsia="Times New Roman" w:hAnsi="Times New Roman" w:cs="Times New Roman"/>
          <w:sz w:val="24"/>
          <w:szCs w:val="24"/>
        </w:rPr>
        <w:t>внутрипредметной</w:t>
      </w:r>
      <w:proofErr w:type="spellEnd"/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 интеграции (например, изучая явления синтаксиса, одновременно работать над синтаксической синонимией).</w:t>
      </w: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11.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С целью повышения уровня пунктуационной грамотности при обучении синтаксису и пунктуации следует уделять больше внимания формированию умения распознавать разнообразные синтаксические структуры в живой речи, прежде всего в тексте, и применять полученные знания на практике, в продуктивной речевой деятельности. Необходимо добиваться осознанного подхода учащихся к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употреблению знаков препинания, формируя представления об их функциях в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письменной речи.</w:t>
      </w: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12.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Повышение уровня практической грамотности целесообразно решать на основе формирования понимания школьниками </w:t>
      </w:r>
      <w:proofErr w:type="spellStart"/>
      <w:r w:rsidRPr="004E0B60">
        <w:rPr>
          <w:rFonts w:ascii="Times New Roman" w:eastAsia="Times New Roman" w:hAnsi="Times New Roman" w:cs="Times New Roman"/>
          <w:sz w:val="24"/>
          <w:szCs w:val="24"/>
        </w:rPr>
        <w:t>мотивированности</w:t>
      </w:r>
      <w:proofErr w:type="spellEnd"/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 правописных умений </w:t>
      </w:r>
      <w:proofErr w:type="spellStart"/>
      <w:r w:rsidRPr="004E0B60">
        <w:rPr>
          <w:rFonts w:ascii="Times New Roman" w:eastAsia="Times New Roman" w:hAnsi="Times New Roman" w:cs="Times New Roman"/>
          <w:sz w:val="24"/>
          <w:szCs w:val="24"/>
        </w:rPr>
        <w:t>морфемикой</w:t>
      </w:r>
      <w:proofErr w:type="spellEnd"/>
      <w:r w:rsidRPr="004E0B60">
        <w:rPr>
          <w:rFonts w:ascii="Times New Roman" w:eastAsia="Times New Roman" w:hAnsi="Times New Roman" w:cs="Times New Roman"/>
          <w:sz w:val="24"/>
          <w:szCs w:val="24"/>
        </w:rPr>
        <w:t>, словообразованием, лексикой и этимологией. Проводя комплексную работу в этом направлении, необходимо использовать коммуникативно-</w:t>
      </w:r>
      <w:proofErr w:type="spellStart"/>
      <w:r w:rsidRPr="004E0B60">
        <w:rPr>
          <w:rFonts w:ascii="Times New Roman" w:eastAsia="Times New Roman" w:hAnsi="Times New Roman" w:cs="Times New Roman"/>
          <w:sz w:val="24"/>
          <w:szCs w:val="24"/>
        </w:rPr>
        <w:t>деятельностный</w:t>
      </w:r>
      <w:proofErr w:type="spellEnd"/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 и практико-ориентированный подходы к обучению, позволяющие сделать процесс обучения активным и осознанным.</w:t>
      </w: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b/>
          <w:sz w:val="24"/>
          <w:szCs w:val="24"/>
        </w:rPr>
        <w:t>Для устранения выявленных проблем учителям русского языка рекомендуется:</w:t>
      </w: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1)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повышать уровень функциональной грамотности и читательской культуры школьников; формировать умение внимательно читать и анализировать текст, выделять и 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lastRenderedPageBreak/>
        <w:t>формулировать поставленную проблему, комментировать проблему, приводя примеры-иллюстрации из прочитанного текста; понимать и кратко излагать позицию автора исходного текста, убедительно доказывать собственную точку зрения, привлекая для этого убедительные аргументы; делать обоснованные выводы из информации, полученной при чтении; создавать качественные вторичные тексты (сочинения) на основе исходного текста;</w:t>
      </w: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2)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использовать для анализа в практике преподавания тексты разнообразной тематики и стилевой принадлежности из классической и современной литературы, ставящие перед выпускником серьезные проблемы нравственного выбора и одновременно отличающиеся жанровым разнообразием;</w:t>
      </w: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3)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реализовать на практике </w:t>
      </w:r>
      <w:proofErr w:type="spellStart"/>
      <w:r w:rsidRPr="004E0B60">
        <w:rPr>
          <w:rFonts w:ascii="Times New Roman" w:eastAsia="Times New Roman" w:hAnsi="Times New Roman" w:cs="Times New Roman"/>
          <w:sz w:val="24"/>
          <w:szCs w:val="24"/>
        </w:rPr>
        <w:t>текстоцентрический</w:t>
      </w:r>
      <w:proofErr w:type="spellEnd"/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 подход в обучении русскому языку для устранения выявленных пробелов в </w:t>
      </w:r>
      <w:proofErr w:type="spellStart"/>
      <w:r w:rsidRPr="004E0B60">
        <w:rPr>
          <w:rFonts w:ascii="Times New Roman" w:eastAsia="Times New Roman" w:hAnsi="Times New Roman" w:cs="Times New Roman"/>
          <w:sz w:val="24"/>
          <w:szCs w:val="24"/>
        </w:rPr>
        <w:t>обученности</w:t>
      </w:r>
      <w:proofErr w:type="spellEnd"/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 учащихся;</w:t>
      </w: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4)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систематически повышать уровень всех видов практической грамотности учащихся, используя для этого специальные упражнения, аналогичные заданиям демоверсий текущего года.</w:t>
      </w: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b/>
          <w:sz w:val="24"/>
          <w:szCs w:val="24"/>
        </w:rPr>
        <w:t>В работе с одаренными детьми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 необходимо активнее использовать опубликованные олимпиадные задания, упражнения повышенной сложности, дополнительную учебную литературу по русскому языку, предоставлять им возможности в исследовательской деятельности для расширения лингвистического кругозора и повышения общей культуры языковой личности. Также рекомендуется:</w:t>
      </w:r>
    </w:p>
    <w:p w:rsidR="00210EC0" w:rsidRPr="004E0B60" w:rsidRDefault="00B70CBF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– 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широко использовать потенциал элективных курсов для решения актуальных образовательных задач по предмету;</w:t>
      </w:r>
    </w:p>
    <w:p w:rsidR="00210EC0" w:rsidRPr="004E0B60" w:rsidRDefault="00B70CBF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– 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развивать электронную образовательную среду, позволяющую обучающимся получать дополнительную информацию, а также самостоятельно и/или с помощью учителя осваивать часть образовательной программы, что актуально для всех категорий учащихся;</w:t>
      </w:r>
    </w:p>
    <w:p w:rsidR="00210EC0" w:rsidRPr="004E0B60" w:rsidRDefault="00B70CBF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повышать качество чтения как основы для многоаспектного анализа текста;</w:t>
      </w:r>
    </w:p>
    <w:p w:rsidR="00210EC0" w:rsidRPr="004E0B60" w:rsidRDefault="00B70CBF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интегрировать в обучении предметы филологического цикла;</w:t>
      </w:r>
    </w:p>
    <w:p w:rsidR="00210EC0" w:rsidRPr="004E0B60" w:rsidRDefault="00B70CBF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– 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развивать творческие способности учащихся на уроках русского языка и во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внеурочной деятельности;</w:t>
      </w:r>
    </w:p>
    <w:p w:rsidR="00210EC0" w:rsidRPr="004E0B60" w:rsidRDefault="00B70CBF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– 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использовать эффективные методики преподавания русского языка в условиях регионального билингвизма и многоязычия;</w:t>
      </w:r>
    </w:p>
    <w:p w:rsidR="00210EC0" w:rsidRPr="004E0B60" w:rsidRDefault="00B70CBF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– 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методический анализ перспективных моделей ЕГЭ по русскому языку и корректировка рабочих программ. В ряду комплекса оценочных процедур особое внимание следует уделить анализу результатов Всероссийских проверочных работ, проведенных в 2020/21 учебном году.</w:t>
      </w:r>
    </w:p>
    <w:p w:rsidR="00B70CBF" w:rsidRPr="004E0B60" w:rsidRDefault="00B70CBF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b/>
          <w:sz w:val="24"/>
          <w:szCs w:val="24"/>
        </w:rPr>
        <w:t>VI. Рекомендации по организации методической работы</w:t>
      </w: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57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b/>
          <w:sz w:val="24"/>
          <w:szCs w:val="24"/>
        </w:rPr>
        <w:t>и повышению профессиональной компетентности педагогов</w:t>
      </w: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Введение новых Государственных образовательных стандартов требует активизации методической работы в различных направлениях и на различных уровнях. Должна быть обеспечена своевременная научно-теоретическая, методическая и информационная поддержка педагогических кадров.</w:t>
      </w: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30j0zll" w:colFirst="0" w:colLast="0"/>
      <w:bookmarkEnd w:id="2"/>
      <w:r w:rsidRPr="004E0B60">
        <w:rPr>
          <w:rFonts w:ascii="Times New Roman" w:eastAsia="Times New Roman" w:hAnsi="Times New Roman" w:cs="Times New Roman"/>
          <w:sz w:val="24"/>
          <w:szCs w:val="24"/>
        </w:rPr>
        <w:t>С целью организационно-методического обеспечения введения Государственного образовательного стандарта рекомендуется продолжить работу по рассмотрению на уровне институциональных и муниципальных предметных методических объединений следующих примерных тем и вопросов:</w:t>
      </w: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lastRenderedPageBreak/>
        <w:t>1.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Модели формирования современной образовательной среды профильного образования.</w:t>
      </w: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2.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Педагогическое сопровождение профессионального самоопределения учащихся.</w:t>
      </w: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3. Инновационные подходы к профильному обучению на III ступени.</w:t>
      </w: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4.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Особенности организации, сопровождения и оценки </w:t>
      </w:r>
      <w:proofErr w:type="gramStart"/>
      <w:r w:rsidRPr="004E0B60">
        <w:rPr>
          <w:rFonts w:ascii="Times New Roman" w:eastAsia="Times New Roman" w:hAnsi="Times New Roman" w:cs="Times New Roman"/>
          <w:sz w:val="24"/>
          <w:szCs w:val="24"/>
        </w:rPr>
        <w:t>индивидуальных проектов</w:t>
      </w:r>
      <w:proofErr w:type="gramEnd"/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10–11 классов.</w:t>
      </w: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5.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Применение современных методик и технологий организации проектной и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исследовательской деятельности учащихся.</w:t>
      </w: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6.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Система работы с одаренными учащимися на уроках и во внеурочной деятельности в общеобразовательной школе.</w:t>
      </w:r>
    </w:p>
    <w:p w:rsidR="00210EC0" w:rsidRPr="004E0B60" w:rsidRDefault="00C023B0" w:rsidP="009565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7.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Применение интерактивных средств обучения на уроках русского языка и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gramStart"/>
      <w:r w:rsidRPr="004E0B60">
        <w:rPr>
          <w:rFonts w:ascii="Times New Roman" w:eastAsia="Times New Roman" w:hAnsi="Times New Roman" w:cs="Times New Roman"/>
          <w:sz w:val="24"/>
          <w:szCs w:val="24"/>
        </w:rPr>
        <w:t>литературы для развития творческой инициативы</w:t>
      </w:r>
      <w:proofErr w:type="gramEnd"/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 и мотивации учащихся.</w:t>
      </w:r>
    </w:p>
    <w:p w:rsidR="00210EC0" w:rsidRPr="004E0B60" w:rsidRDefault="00C023B0" w:rsidP="00693AE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8.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Системно-</w:t>
      </w:r>
      <w:proofErr w:type="spellStart"/>
      <w:r w:rsidRPr="004E0B60">
        <w:rPr>
          <w:rFonts w:ascii="Times New Roman" w:eastAsia="Times New Roman" w:hAnsi="Times New Roman" w:cs="Times New Roman"/>
          <w:sz w:val="24"/>
          <w:szCs w:val="24"/>
        </w:rPr>
        <w:t>деятельностный</w:t>
      </w:r>
      <w:proofErr w:type="spellEnd"/>
      <w:r w:rsidRPr="004E0B60">
        <w:rPr>
          <w:rFonts w:ascii="Times New Roman" w:eastAsia="Times New Roman" w:hAnsi="Times New Roman" w:cs="Times New Roman"/>
          <w:sz w:val="24"/>
          <w:szCs w:val="24"/>
        </w:rPr>
        <w:t xml:space="preserve"> подход как основа организации образовательного процесса на уроках родного (русского) языка и литературы в условиях введения новых ГОС.</w:t>
      </w:r>
    </w:p>
    <w:p w:rsidR="00B70CBF" w:rsidRPr="004E0B60" w:rsidRDefault="00B70CBF" w:rsidP="00693AE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0EC0" w:rsidRPr="004E0B60" w:rsidRDefault="00C023B0" w:rsidP="00693AE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b/>
          <w:sz w:val="24"/>
          <w:szCs w:val="24"/>
        </w:rPr>
        <w:t>VII. Список электронных ресурсов</w:t>
      </w:r>
    </w:p>
    <w:p w:rsidR="00210EC0" w:rsidRPr="004E0B60" w:rsidRDefault="00C023B0" w:rsidP="00693AE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1.</w:t>
      </w:r>
      <w:r w:rsidR="00B70CBF" w:rsidRPr="004E0B6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https://www.minpros.info/ – сайт Министерства просвещения Приднестровской Молдавской Республики.</w:t>
      </w:r>
    </w:p>
    <w:p w:rsidR="00210EC0" w:rsidRPr="004E0B60" w:rsidRDefault="00C023B0" w:rsidP="00693AE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2. http</w:t>
      </w:r>
      <w:r w:rsidR="00457A71" w:rsidRPr="004E0B60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://ceko-pmr.org/ – сайт Центра экспертизы качества образования.</w:t>
      </w:r>
    </w:p>
    <w:p w:rsidR="00210EC0" w:rsidRPr="004E0B60" w:rsidRDefault="00C023B0" w:rsidP="00693AE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3. http</w:t>
      </w:r>
      <w:r w:rsidR="00457A71" w:rsidRPr="004E0B60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://iroipk.idknet.com/ – сайт ГОУ ДПО «ИРОиПК».</w:t>
      </w:r>
    </w:p>
    <w:p w:rsidR="00210EC0" w:rsidRPr="004E0B60" w:rsidRDefault="00DC5448" w:rsidP="00693AE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4. http</w:t>
      </w:r>
      <w:r w:rsidR="00457A71" w:rsidRPr="004E0B60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4E0B60">
        <w:rPr>
          <w:rFonts w:ascii="Times New Roman" w:eastAsia="Times New Roman" w:hAnsi="Times New Roman" w:cs="Times New Roman"/>
          <w:sz w:val="24"/>
          <w:szCs w:val="24"/>
        </w:rPr>
        <w:t>://schoolpmr.</w:t>
      </w:r>
      <w:r w:rsidRPr="004E0B60">
        <w:rPr>
          <w:rFonts w:ascii="Times New Roman" w:eastAsia="Times New Roman" w:hAnsi="Times New Roman" w:cs="Times New Roman"/>
          <w:sz w:val="24"/>
          <w:szCs w:val="24"/>
          <w:lang w:val="en-US"/>
        </w:rPr>
        <w:t>info</w:t>
      </w:r>
      <w:r w:rsidR="00C023B0" w:rsidRPr="004E0B60">
        <w:rPr>
          <w:rFonts w:ascii="Times New Roman" w:eastAsia="Times New Roman" w:hAnsi="Times New Roman" w:cs="Times New Roman"/>
          <w:sz w:val="24"/>
          <w:szCs w:val="24"/>
        </w:rPr>
        <w:t>/ – сайт «Школа Приднестровья».</w:t>
      </w:r>
    </w:p>
    <w:p w:rsidR="00210EC0" w:rsidRPr="004E0B60" w:rsidRDefault="00C023B0" w:rsidP="00693AE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5. https://edu.gospmr.org/ – сайт «Электронная школа Приднестровья».</w:t>
      </w:r>
    </w:p>
    <w:p w:rsidR="00210EC0" w:rsidRPr="004E0B60" w:rsidRDefault="00C023B0" w:rsidP="00693AE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6. https://multiurok.ru/ – сайт «</w:t>
      </w:r>
      <w:proofErr w:type="spellStart"/>
      <w:r w:rsidRPr="004E0B60">
        <w:rPr>
          <w:rFonts w:ascii="Times New Roman" w:eastAsia="Times New Roman" w:hAnsi="Times New Roman" w:cs="Times New Roman"/>
          <w:sz w:val="24"/>
          <w:szCs w:val="24"/>
        </w:rPr>
        <w:t>Мультиурок</w:t>
      </w:r>
      <w:proofErr w:type="spellEnd"/>
      <w:r w:rsidRPr="004E0B60">
        <w:rPr>
          <w:rFonts w:ascii="Times New Roman" w:eastAsia="Times New Roman" w:hAnsi="Times New Roman" w:cs="Times New Roman"/>
          <w:sz w:val="24"/>
          <w:szCs w:val="24"/>
        </w:rPr>
        <w:t>» – проекты для учителей.</w:t>
      </w:r>
    </w:p>
    <w:p w:rsidR="00693AEA" w:rsidRPr="004E0B60" w:rsidRDefault="00693AEA" w:rsidP="00693AE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10EC0" w:rsidRPr="004E0B60" w:rsidRDefault="00C023B0" w:rsidP="00693AE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sz w:val="24"/>
          <w:szCs w:val="24"/>
        </w:rPr>
        <w:t>Составитель</w:t>
      </w:r>
    </w:p>
    <w:p w:rsidR="00210EC0" w:rsidRPr="004E0B60" w:rsidRDefault="00C023B0" w:rsidP="00693AE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Т.А. </w:t>
      </w:r>
      <w:proofErr w:type="spellStart"/>
      <w:r w:rsidRPr="004E0B60">
        <w:rPr>
          <w:rFonts w:ascii="Times New Roman" w:eastAsia="Times New Roman" w:hAnsi="Times New Roman" w:cs="Times New Roman"/>
          <w:b/>
          <w:i/>
          <w:sz w:val="24"/>
          <w:szCs w:val="24"/>
        </w:rPr>
        <w:t>Арабаджи</w:t>
      </w:r>
      <w:proofErr w:type="spellEnd"/>
      <w:r w:rsidRPr="004E0B60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="00CF05C4" w:rsidRPr="004E0B60">
        <w:rPr>
          <w:rFonts w:ascii="Times New Roman" w:eastAsia="Times New Roman" w:hAnsi="Times New Roman" w:cs="Times New Roman"/>
          <w:i/>
          <w:sz w:val="24"/>
          <w:szCs w:val="24"/>
        </w:rPr>
        <w:t>главный</w:t>
      </w:r>
      <w:r w:rsidRPr="004E0B60">
        <w:rPr>
          <w:rFonts w:ascii="Times New Roman" w:eastAsia="Times New Roman" w:hAnsi="Times New Roman" w:cs="Times New Roman"/>
          <w:i/>
          <w:sz w:val="24"/>
          <w:szCs w:val="24"/>
        </w:rPr>
        <w:t xml:space="preserve"> методист</w:t>
      </w:r>
    </w:p>
    <w:p w:rsidR="00210EC0" w:rsidRPr="004E0B60" w:rsidRDefault="00C023B0" w:rsidP="00693AE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i/>
          <w:sz w:val="24"/>
          <w:szCs w:val="24"/>
        </w:rPr>
        <w:t>кафедры общеобразовательных дисциплин</w:t>
      </w:r>
    </w:p>
    <w:p w:rsidR="00210EC0" w:rsidRPr="004E0B60" w:rsidRDefault="00C023B0" w:rsidP="00693AEA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4E0B60">
        <w:rPr>
          <w:rFonts w:ascii="Times New Roman" w:eastAsia="Times New Roman" w:hAnsi="Times New Roman" w:cs="Times New Roman"/>
          <w:i/>
          <w:sz w:val="24"/>
          <w:szCs w:val="24"/>
        </w:rPr>
        <w:t>и дополнительного образования ГОУ ДПО «ИРОиПК»</w:t>
      </w:r>
    </w:p>
    <w:sectPr w:rsidR="00210EC0" w:rsidRPr="004E0B60" w:rsidSect="00457A71">
      <w:footerReference w:type="default" r:id="rId7"/>
      <w:pgSz w:w="11906" w:h="16838" w:code="9"/>
      <w:pgMar w:top="1134" w:right="851" w:bottom="1134" w:left="1701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D93" w:rsidRDefault="00EC0D93">
      <w:pPr>
        <w:spacing w:after="0" w:line="240" w:lineRule="auto"/>
      </w:pPr>
      <w:r>
        <w:separator/>
      </w:r>
    </w:p>
  </w:endnote>
  <w:endnote w:type="continuationSeparator" w:id="0">
    <w:p w:rsidR="00EC0D93" w:rsidRDefault="00EC0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1BD" w:rsidRPr="006F39F6" w:rsidRDefault="00EA31BD" w:rsidP="00457A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hAnsi="Times New Roman" w:cs="Times New Roman"/>
        <w:color w:val="000000"/>
        <w:sz w:val="24"/>
        <w:szCs w:val="24"/>
      </w:rPr>
    </w:pPr>
    <w:r w:rsidRPr="006F39F6">
      <w:rPr>
        <w:rFonts w:ascii="Times New Roman" w:hAnsi="Times New Roman" w:cs="Times New Roman"/>
        <w:color w:val="000000"/>
        <w:sz w:val="24"/>
        <w:szCs w:val="24"/>
      </w:rPr>
      <w:fldChar w:fldCharType="begin"/>
    </w:r>
    <w:r w:rsidRPr="006F39F6">
      <w:rPr>
        <w:rFonts w:ascii="Times New Roman" w:hAnsi="Times New Roman" w:cs="Times New Roman"/>
        <w:color w:val="000000"/>
        <w:sz w:val="24"/>
        <w:szCs w:val="24"/>
      </w:rPr>
      <w:instrText>PAGE</w:instrText>
    </w:r>
    <w:r w:rsidRPr="006F39F6"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4E0B60">
      <w:rPr>
        <w:rFonts w:ascii="Times New Roman" w:hAnsi="Times New Roman" w:cs="Times New Roman"/>
        <w:noProof/>
        <w:color w:val="000000"/>
        <w:sz w:val="24"/>
        <w:szCs w:val="24"/>
      </w:rPr>
      <w:t>14</w:t>
    </w:r>
    <w:r w:rsidRPr="006F39F6"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D93" w:rsidRDefault="00EC0D93">
      <w:pPr>
        <w:spacing w:after="0" w:line="240" w:lineRule="auto"/>
      </w:pPr>
      <w:r>
        <w:separator/>
      </w:r>
    </w:p>
  </w:footnote>
  <w:footnote w:type="continuationSeparator" w:id="0">
    <w:p w:rsidR="00EC0D93" w:rsidRDefault="00EC0D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EC0"/>
    <w:rsid w:val="000321FC"/>
    <w:rsid w:val="00040BBD"/>
    <w:rsid w:val="000472A6"/>
    <w:rsid w:val="00131A58"/>
    <w:rsid w:val="00134D5D"/>
    <w:rsid w:val="00210EC0"/>
    <w:rsid w:val="00241CC5"/>
    <w:rsid w:val="002F4049"/>
    <w:rsid w:val="002F45F6"/>
    <w:rsid w:val="003039E0"/>
    <w:rsid w:val="003635E4"/>
    <w:rsid w:val="00382E7D"/>
    <w:rsid w:val="003D1B2C"/>
    <w:rsid w:val="00410702"/>
    <w:rsid w:val="00457A71"/>
    <w:rsid w:val="004E0B60"/>
    <w:rsid w:val="004F7591"/>
    <w:rsid w:val="00501D19"/>
    <w:rsid w:val="0052470B"/>
    <w:rsid w:val="0052709F"/>
    <w:rsid w:val="005804DE"/>
    <w:rsid w:val="005C6034"/>
    <w:rsid w:val="005D02FF"/>
    <w:rsid w:val="00693AEA"/>
    <w:rsid w:val="006A32E8"/>
    <w:rsid w:val="006F39F6"/>
    <w:rsid w:val="007261DC"/>
    <w:rsid w:val="00863080"/>
    <w:rsid w:val="008B643B"/>
    <w:rsid w:val="008D1A9E"/>
    <w:rsid w:val="008E61DC"/>
    <w:rsid w:val="009565D5"/>
    <w:rsid w:val="00974BE2"/>
    <w:rsid w:val="00A01C17"/>
    <w:rsid w:val="00A3094A"/>
    <w:rsid w:val="00AE5811"/>
    <w:rsid w:val="00B163D8"/>
    <w:rsid w:val="00B70CBF"/>
    <w:rsid w:val="00B8683A"/>
    <w:rsid w:val="00BA3CAC"/>
    <w:rsid w:val="00BA76DD"/>
    <w:rsid w:val="00C023B0"/>
    <w:rsid w:val="00C52603"/>
    <w:rsid w:val="00C9120F"/>
    <w:rsid w:val="00CE174D"/>
    <w:rsid w:val="00CF05C4"/>
    <w:rsid w:val="00D37E12"/>
    <w:rsid w:val="00D94E4C"/>
    <w:rsid w:val="00DC5448"/>
    <w:rsid w:val="00DD225C"/>
    <w:rsid w:val="00E8111E"/>
    <w:rsid w:val="00EA31BD"/>
    <w:rsid w:val="00EC0D93"/>
    <w:rsid w:val="00F07BE9"/>
    <w:rsid w:val="00FA353F"/>
    <w:rsid w:val="00FC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3332E0-787F-4279-8487-006B79B5E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paragraph" w:styleId="af0">
    <w:name w:val="header"/>
    <w:basedOn w:val="a"/>
    <w:link w:val="af1"/>
    <w:uiPriority w:val="99"/>
    <w:unhideWhenUsed/>
    <w:rsid w:val="006F3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6F39F6"/>
  </w:style>
  <w:style w:type="paragraph" w:styleId="af2">
    <w:name w:val="footer"/>
    <w:basedOn w:val="a"/>
    <w:link w:val="af3"/>
    <w:uiPriority w:val="99"/>
    <w:unhideWhenUsed/>
    <w:rsid w:val="006F3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F39F6"/>
  </w:style>
  <w:style w:type="table" w:styleId="af4">
    <w:name w:val="Table Grid"/>
    <w:basedOn w:val="a1"/>
    <w:uiPriority w:val="39"/>
    <w:rsid w:val="00BA76DD"/>
    <w:pPr>
      <w:spacing w:after="0" w:line="240" w:lineRule="auto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f4"/>
    <w:uiPriority w:val="39"/>
    <w:rsid w:val="00D94E4C"/>
    <w:pPr>
      <w:spacing w:after="0" w:line="240" w:lineRule="auto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осн текст"/>
    <w:basedOn w:val="a"/>
    <w:uiPriority w:val="99"/>
    <w:rsid w:val="004E0B60"/>
    <w:pPr>
      <w:tabs>
        <w:tab w:val="left" w:pos="851"/>
      </w:tabs>
      <w:autoSpaceDE w:val="0"/>
      <w:autoSpaceDN w:val="0"/>
      <w:adjustRightInd w:val="0"/>
      <w:spacing w:after="0" w:line="288" w:lineRule="auto"/>
      <w:ind w:firstLine="454"/>
      <w:jc w:val="both"/>
      <w:textAlignment w:val="center"/>
    </w:pPr>
    <w:rPr>
      <w:rFonts w:ascii="Times New Roman" w:hAnsi="Times New Roman" w:cs="Times New Roman"/>
      <w:color w:val="000000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FBCAC-90D7-4141-867E-BB9523B00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5211</Words>
  <Characters>29706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310</cp:lastModifiedBy>
  <cp:revision>3</cp:revision>
  <dcterms:created xsi:type="dcterms:W3CDTF">2025-03-10T12:13:00Z</dcterms:created>
  <dcterms:modified xsi:type="dcterms:W3CDTF">2025-05-08T11:34:00Z</dcterms:modified>
</cp:coreProperties>
</file>