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ED639A" w14:textId="77777777" w:rsidR="005C54B4" w:rsidRPr="008E744F" w:rsidRDefault="00B9271A"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ІНСТРУКТИВНО-МЕТОДИЧНИЙ ЛИСТ</w:t>
      </w:r>
    </w:p>
    <w:p w14:paraId="181308FA" w14:textId="77777777" w:rsidR="00E01D1A" w:rsidRPr="008E744F" w:rsidRDefault="00B9271A"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щодо викладання </w:t>
      </w:r>
      <w:r w:rsidR="00455E24" w:rsidRPr="008E744F">
        <w:rPr>
          <w:rFonts w:ascii="Times New Roman" w:eastAsia="Times New Roman" w:hAnsi="Times New Roman" w:cs="Times New Roman"/>
          <w:b/>
          <w:color w:val="000000"/>
          <w:sz w:val="24"/>
          <w:szCs w:val="24"/>
          <w:lang w:val="uk-UA"/>
        </w:rPr>
        <w:t xml:space="preserve">навчальних предметів </w:t>
      </w:r>
    </w:p>
    <w:p w14:paraId="2D4C2661" w14:textId="77777777" w:rsidR="00455E24" w:rsidRPr="008E744F" w:rsidRDefault="00455E24"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«Рідна (українська) мова» та «Література»</w:t>
      </w:r>
      <w:r w:rsidR="004F5364" w:rsidRPr="008E744F">
        <w:rPr>
          <w:rFonts w:ascii="Times New Roman" w:eastAsia="Times New Roman" w:hAnsi="Times New Roman" w:cs="Times New Roman"/>
          <w:b/>
          <w:color w:val="000000"/>
          <w:sz w:val="24"/>
          <w:szCs w:val="24"/>
          <w:lang w:val="uk-UA"/>
        </w:rPr>
        <w:br/>
      </w:r>
      <w:r w:rsidR="00B9271A" w:rsidRPr="008E744F">
        <w:rPr>
          <w:rFonts w:ascii="Times New Roman" w:eastAsia="Times New Roman" w:hAnsi="Times New Roman" w:cs="Times New Roman"/>
          <w:b/>
          <w:color w:val="000000"/>
          <w:sz w:val="24"/>
          <w:szCs w:val="24"/>
          <w:lang w:val="uk-UA"/>
        </w:rPr>
        <w:t>в організаціях освіти</w:t>
      </w:r>
      <w:r w:rsidRPr="008E744F">
        <w:rPr>
          <w:rFonts w:ascii="Times New Roman" w:hAnsi="Times New Roman" w:cs="Times New Roman"/>
          <w:sz w:val="24"/>
          <w:szCs w:val="24"/>
          <w:lang w:val="uk-UA"/>
        </w:rPr>
        <w:t xml:space="preserve"> </w:t>
      </w:r>
      <w:r w:rsidRPr="008E744F">
        <w:rPr>
          <w:rFonts w:ascii="Times New Roman" w:eastAsia="Times New Roman" w:hAnsi="Times New Roman" w:cs="Times New Roman"/>
          <w:b/>
          <w:color w:val="000000"/>
          <w:sz w:val="24"/>
          <w:szCs w:val="24"/>
          <w:lang w:val="uk-UA"/>
        </w:rPr>
        <w:t xml:space="preserve">Придністровської Молдавської Республіки, </w:t>
      </w:r>
    </w:p>
    <w:p w14:paraId="5D691C9F" w14:textId="77777777" w:rsidR="005C54B4" w:rsidRPr="008E744F" w:rsidRDefault="00E01D1A"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які реалізують</w:t>
      </w:r>
      <w:r w:rsidR="00455E24" w:rsidRPr="008E744F">
        <w:rPr>
          <w:rFonts w:ascii="Times New Roman" w:eastAsia="Times New Roman" w:hAnsi="Times New Roman" w:cs="Times New Roman"/>
          <w:b/>
          <w:color w:val="000000"/>
          <w:sz w:val="24"/>
          <w:szCs w:val="24"/>
          <w:lang w:val="uk-UA"/>
        </w:rPr>
        <w:t xml:space="preserve"> програми загальної освіти у 2025/26 навчальному році</w:t>
      </w:r>
    </w:p>
    <w:p w14:paraId="247BE13F" w14:textId="77777777" w:rsidR="005C54B4" w:rsidRPr="008E744F" w:rsidRDefault="005C54B4"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p>
    <w:p w14:paraId="3F7CED6D" w14:textId="77777777" w:rsidR="005C54B4" w:rsidRPr="008E744F" w:rsidRDefault="00B9271A"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І. Вступ</w:t>
      </w:r>
    </w:p>
    <w:p w14:paraId="36AD49A3"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Навчальні предмети «</w:t>
      </w:r>
      <w:r w:rsidR="00E01D1A" w:rsidRPr="008E744F">
        <w:rPr>
          <w:rFonts w:ascii="Times New Roman" w:eastAsia="Times New Roman" w:hAnsi="Times New Roman" w:cs="Times New Roman"/>
          <w:color w:val="000000"/>
          <w:sz w:val="24"/>
          <w:szCs w:val="24"/>
          <w:lang w:val="uk-UA"/>
        </w:rPr>
        <w:t>Рідна (у</w:t>
      </w:r>
      <w:r w:rsidRPr="008E744F">
        <w:rPr>
          <w:rFonts w:ascii="Times New Roman" w:eastAsia="Times New Roman" w:hAnsi="Times New Roman" w:cs="Times New Roman"/>
          <w:color w:val="000000"/>
          <w:sz w:val="24"/>
          <w:szCs w:val="24"/>
          <w:lang w:val="uk-UA"/>
        </w:rPr>
        <w:t>країнська</w:t>
      </w:r>
      <w:r w:rsidR="00E01D1A" w:rsidRPr="008E744F">
        <w:rPr>
          <w:rFonts w:ascii="Times New Roman" w:eastAsia="Times New Roman" w:hAnsi="Times New Roman" w:cs="Times New Roman"/>
          <w:color w:val="000000"/>
          <w:sz w:val="24"/>
          <w:szCs w:val="24"/>
          <w:lang w:val="uk-UA"/>
        </w:rPr>
        <w:t>)</w:t>
      </w:r>
      <w:r w:rsidR="00275A9E" w:rsidRPr="008E744F">
        <w:rPr>
          <w:rFonts w:ascii="Times New Roman" w:eastAsia="Times New Roman" w:hAnsi="Times New Roman" w:cs="Times New Roman"/>
          <w:color w:val="000000"/>
          <w:sz w:val="24"/>
          <w:szCs w:val="24"/>
          <w:lang w:val="uk-UA"/>
        </w:rPr>
        <w:t xml:space="preserve"> мова» та «Л</w:t>
      </w:r>
      <w:r w:rsidRPr="008E744F">
        <w:rPr>
          <w:rFonts w:ascii="Times New Roman" w:eastAsia="Times New Roman" w:hAnsi="Times New Roman" w:cs="Times New Roman"/>
          <w:color w:val="000000"/>
          <w:sz w:val="24"/>
          <w:szCs w:val="24"/>
          <w:lang w:val="uk-UA"/>
        </w:rPr>
        <w:t>ітература</w:t>
      </w:r>
      <w:r w:rsidR="00275A9E"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 xml:space="preserve"> </w:t>
      </w:r>
      <w:r w:rsidR="00AA2A94"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для організацій осві</w:t>
      </w:r>
      <w:r w:rsidR="00275A9E" w:rsidRPr="008E744F">
        <w:rPr>
          <w:rFonts w:ascii="Times New Roman" w:eastAsia="Times New Roman" w:hAnsi="Times New Roman" w:cs="Times New Roman"/>
          <w:color w:val="000000"/>
          <w:sz w:val="24"/>
          <w:szCs w:val="24"/>
          <w:lang w:val="uk-UA"/>
        </w:rPr>
        <w:t>ти з українською мовою навчання</w:t>
      </w:r>
      <w:r w:rsidRPr="008E744F">
        <w:rPr>
          <w:rFonts w:ascii="Times New Roman" w:eastAsia="Times New Roman" w:hAnsi="Times New Roman" w:cs="Times New Roman"/>
          <w:color w:val="000000"/>
          <w:sz w:val="24"/>
          <w:szCs w:val="24"/>
          <w:lang w:val="uk-UA"/>
        </w:rPr>
        <w:t xml:space="preserve"> посідають особливе місце серед шкільних предметів, бо є не лише об</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 xml:space="preserve">єктом вивчення, а й засобом навчання, </w:t>
      </w:r>
      <w:r w:rsidR="00203D56"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а отже, потребують рішучішого переорієнтування процесу оволодіння учнями знаннями про мову й формування мовних, мовленнєвих умінь і навичок до повноцінного засвоєння всіх ліній змісту мовної освіти: мовленнєвої, мовної, соціокультурної та діяльнісної (стратегічної). Саме ці лінії формують комунікативну компетентність особистості, сприяють патріотичному, морально-етичному й естетичному вихованню учнів.</w:t>
      </w:r>
    </w:p>
    <w:p w14:paraId="30EEC04B"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Базисний навчально-розвивальний план (БНРП) для освітніх закладів Придністровської Молдавської Республіки з українською мовою навчання передбачає обов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язкове вивч</w:t>
      </w:r>
      <w:r w:rsidR="00203D56" w:rsidRPr="008E744F">
        <w:rPr>
          <w:rFonts w:ascii="Times New Roman" w:eastAsia="Times New Roman" w:hAnsi="Times New Roman" w:cs="Times New Roman"/>
          <w:color w:val="000000"/>
          <w:sz w:val="24"/>
          <w:szCs w:val="24"/>
          <w:lang w:val="uk-UA"/>
        </w:rPr>
        <w:t>ення української (рідної) мови й</w:t>
      </w:r>
      <w:r w:rsidRPr="008E744F">
        <w:rPr>
          <w:rFonts w:ascii="Times New Roman" w:eastAsia="Times New Roman" w:hAnsi="Times New Roman" w:cs="Times New Roman"/>
          <w:color w:val="000000"/>
          <w:sz w:val="24"/>
          <w:szCs w:val="24"/>
          <w:lang w:val="uk-UA"/>
        </w:rPr>
        <w:t xml:space="preserve"> української літератури на етапі основної загальної освіти.</w:t>
      </w:r>
    </w:p>
    <w:p w14:paraId="5253BB10"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Зміст освітньої галузі </w:t>
      </w:r>
      <w:r w:rsidR="001015CC" w:rsidRPr="008E744F">
        <w:rPr>
          <w:rFonts w:ascii="Times New Roman" w:eastAsia="Times New Roman" w:hAnsi="Times New Roman" w:cs="Times New Roman"/>
          <w:color w:val="000000"/>
          <w:sz w:val="24"/>
          <w:szCs w:val="24"/>
          <w:lang w:val="uk-UA"/>
        </w:rPr>
        <w:t xml:space="preserve">«Рідна (українська) мова» </w:t>
      </w:r>
      <w:r w:rsidR="00A643CB" w:rsidRPr="008E744F">
        <w:rPr>
          <w:rFonts w:ascii="Times New Roman" w:eastAsia="Times New Roman" w:hAnsi="Times New Roman" w:cs="Times New Roman"/>
          <w:color w:val="000000"/>
          <w:sz w:val="24"/>
          <w:szCs w:val="24"/>
          <w:lang w:val="uk-UA"/>
        </w:rPr>
        <w:t>та «Л</w:t>
      </w:r>
      <w:r w:rsidRPr="008E744F">
        <w:rPr>
          <w:rFonts w:ascii="Times New Roman" w:eastAsia="Times New Roman" w:hAnsi="Times New Roman" w:cs="Times New Roman"/>
          <w:color w:val="000000"/>
          <w:sz w:val="24"/>
          <w:szCs w:val="24"/>
          <w:lang w:val="uk-UA"/>
        </w:rPr>
        <w:t>ітература</w:t>
      </w:r>
      <w:r w:rsidR="00A643CB"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для організацій освіт</w:t>
      </w:r>
      <w:r w:rsidR="00A643CB" w:rsidRPr="008E744F">
        <w:rPr>
          <w:rFonts w:ascii="Times New Roman" w:eastAsia="Times New Roman" w:hAnsi="Times New Roman" w:cs="Times New Roman"/>
          <w:color w:val="000000"/>
          <w:sz w:val="24"/>
          <w:szCs w:val="24"/>
          <w:lang w:val="uk-UA"/>
        </w:rPr>
        <w:t>и з українською мовою навчання</w:t>
      </w:r>
      <w:r w:rsidRPr="008E744F">
        <w:rPr>
          <w:rFonts w:ascii="Times New Roman" w:eastAsia="Times New Roman" w:hAnsi="Times New Roman" w:cs="Times New Roman"/>
          <w:color w:val="000000"/>
          <w:sz w:val="24"/>
          <w:szCs w:val="24"/>
          <w:lang w:val="uk-UA"/>
        </w:rPr>
        <w:t xml:space="preserve"> оновлюється відповідно до державних освітніх стандартів нового покоління.</w:t>
      </w:r>
    </w:p>
    <w:p w14:paraId="713C2907" w14:textId="77777777" w:rsidR="005C54B4" w:rsidRPr="008E744F" w:rsidRDefault="005C54B4" w:rsidP="00275A9E">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color w:val="000000"/>
          <w:sz w:val="24"/>
          <w:szCs w:val="24"/>
          <w:lang w:val="uk-UA"/>
        </w:rPr>
      </w:pPr>
    </w:p>
    <w:p w14:paraId="2BFEF80A" w14:textId="77777777" w:rsidR="005C54B4" w:rsidRPr="008E744F" w:rsidRDefault="00B9271A"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II. Нормативні документи, які регламентують </w:t>
      </w:r>
      <w:r w:rsidR="004F5364" w:rsidRPr="008E744F">
        <w:rPr>
          <w:rFonts w:ascii="Times New Roman" w:eastAsia="Times New Roman" w:hAnsi="Times New Roman" w:cs="Times New Roman"/>
          <w:b/>
          <w:color w:val="000000"/>
          <w:sz w:val="24"/>
          <w:szCs w:val="24"/>
          <w:lang w:val="uk-UA"/>
        </w:rPr>
        <w:br/>
      </w:r>
      <w:r w:rsidRPr="008E744F">
        <w:rPr>
          <w:rFonts w:ascii="Times New Roman" w:eastAsia="Times New Roman" w:hAnsi="Times New Roman" w:cs="Times New Roman"/>
          <w:b/>
          <w:color w:val="000000"/>
          <w:sz w:val="24"/>
          <w:szCs w:val="24"/>
          <w:lang w:val="uk-UA"/>
        </w:rPr>
        <w:t>організацію освітнього процесу</w:t>
      </w:r>
    </w:p>
    <w:p w14:paraId="6F7E7344" w14:textId="77777777" w:rsidR="005C54B4" w:rsidRPr="008E744F" w:rsidRDefault="001015CC"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2025/26 </w:t>
      </w:r>
      <w:r w:rsidR="00B9271A" w:rsidRPr="008E744F">
        <w:rPr>
          <w:rFonts w:ascii="Times New Roman" w:eastAsia="Times New Roman" w:hAnsi="Times New Roman" w:cs="Times New Roman"/>
          <w:color w:val="000000"/>
          <w:sz w:val="24"/>
          <w:szCs w:val="24"/>
          <w:lang w:val="uk-UA"/>
        </w:rPr>
        <w:t xml:space="preserve">навчального року основними нормативними документами, які визначають обсяг навчального навантаження і зміст освіти з навчальних предметів </w:t>
      </w:r>
      <w:r w:rsidR="003E0B24" w:rsidRPr="008E744F">
        <w:rPr>
          <w:rFonts w:ascii="Times New Roman" w:eastAsia="Times New Roman" w:hAnsi="Times New Roman" w:cs="Times New Roman"/>
          <w:color w:val="000000"/>
          <w:sz w:val="24"/>
          <w:szCs w:val="24"/>
          <w:lang w:val="uk-UA"/>
        </w:rPr>
        <w:t xml:space="preserve">«Рідна (українська) мова» </w:t>
      </w:r>
      <w:r w:rsidR="00B9271A" w:rsidRPr="008E744F">
        <w:rPr>
          <w:rFonts w:ascii="Times New Roman" w:eastAsia="Times New Roman" w:hAnsi="Times New Roman" w:cs="Times New Roman"/>
          <w:color w:val="000000"/>
          <w:sz w:val="24"/>
          <w:szCs w:val="24"/>
          <w:lang w:val="uk-UA"/>
        </w:rPr>
        <w:t>та «</w:t>
      </w:r>
      <w:r w:rsidR="003226A7" w:rsidRPr="008E744F">
        <w:rPr>
          <w:rFonts w:ascii="Times New Roman" w:eastAsia="Times New Roman" w:hAnsi="Times New Roman" w:cs="Times New Roman"/>
          <w:color w:val="000000"/>
          <w:sz w:val="24"/>
          <w:szCs w:val="24"/>
          <w:lang w:val="uk-UA"/>
        </w:rPr>
        <w:t>Л</w:t>
      </w:r>
      <w:r w:rsidR="00B9271A" w:rsidRPr="008E744F">
        <w:rPr>
          <w:rFonts w:ascii="Times New Roman" w:eastAsia="Times New Roman" w:hAnsi="Times New Roman" w:cs="Times New Roman"/>
          <w:color w:val="000000"/>
          <w:sz w:val="24"/>
          <w:szCs w:val="24"/>
          <w:lang w:val="uk-UA"/>
        </w:rPr>
        <w:t>ітература</w:t>
      </w:r>
      <w:r w:rsidR="00275A9E" w:rsidRPr="008E744F">
        <w:rPr>
          <w:rFonts w:ascii="Times New Roman" w:eastAsia="Times New Roman" w:hAnsi="Times New Roman" w:cs="Times New Roman"/>
          <w:color w:val="000000"/>
          <w:sz w:val="24"/>
          <w:szCs w:val="24"/>
          <w:lang w:val="uk-UA"/>
        </w:rPr>
        <w:t xml:space="preserve">» </w:t>
      </w:r>
      <w:r w:rsidR="00B9271A" w:rsidRPr="008E744F">
        <w:rPr>
          <w:rFonts w:ascii="Times New Roman" w:eastAsia="Times New Roman" w:hAnsi="Times New Roman" w:cs="Times New Roman"/>
          <w:color w:val="000000"/>
          <w:sz w:val="24"/>
          <w:szCs w:val="24"/>
          <w:lang w:val="uk-UA"/>
        </w:rPr>
        <w:t>для організацій освіт</w:t>
      </w:r>
      <w:r w:rsidR="00275A9E" w:rsidRPr="008E744F">
        <w:rPr>
          <w:rFonts w:ascii="Times New Roman" w:eastAsia="Times New Roman" w:hAnsi="Times New Roman" w:cs="Times New Roman"/>
          <w:color w:val="000000"/>
          <w:sz w:val="24"/>
          <w:szCs w:val="24"/>
          <w:lang w:val="uk-UA"/>
        </w:rPr>
        <w:t>и з українською мовою навчання</w:t>
      </w:r>
      <w:r w:rsidR="00B9271A" w:rsidRPr="008E744F">
        <w:rPr>
          <w:rFonts w:ascii="Times New Roman" w:eastAsia="Times New Roman" w:hAnsi="Times New Roman" w:cs="Times New Roman"/>
          <w:color w:val="000000"/>
          <w:sz w:val="24"/>
          <w:szCs w:val="24"/>
          <w:lang w:val="uk-UA"/>
        </w:rPr>
        <w:t>, є:</w:t>
      </w:r>
    </w:p>
    <w:p w14:paraId="6118FD86"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Наказ Міністерства просвіти Придністровської Молдавської Республіки «Про затвердження рішень Ради з освіти Міністерства просвіт</w:t>
      </w:r>
      <w:r w:rsidR="00B77798" w:rsidRPr="008E744F">
        <w:rPr>
          <w:rFonts w:ascii="Times New Roman" w:eastAsia="Times New Roman" w:hAnsi="Times New Roman" w:cs="Times New Roman"/>
          <w:color w:val="000000"/>
          <w:sz w:val="24"/>
          <w:szCs w:val="24"/>
          <w:lang w:val="uk-UA"/>
        </w:rPr>
        <w:t xml:space="preserve">и Придністровської Молдавської </w:t>
      </w:r>
      <w:r w:rsidRPr="008E744F">
        <w:rPr>
          <w:rFonts w:ascii="Times New Roman" w:eastAsia="Times New Roman" w:hAnsi="Times New Roman" w:cs="Times New Roman"/>
          <w:color w:val="000000"/>
          <w:sz w:val="24"/>
          <w:szCs w:val="24"/>
          <w:lang w:val="uk-UA"/>
        </w:rPr>
        <w:t>Республіки за 23 березня 2017 року» (Реєстраційний № 448 за 20 квітня 2017 року);</w:t>
      </w:r>
    </w:p>
    <w:p w14:paraId="16C2E768"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Наказ Міністерства просвіти Придністровської Молдавської Республіки </w:t>
      </w:r>
      <w:r w:rsidR="003226A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за 16 червня 2016 року № 684 «Про затвердження Базисного навчального плану для організацій загальної освіти підвищеного рівня Придністров</w:t>
      </w:r>
      <w:r w:rsidR="00203D56" w:rsidRPr="008E744F">
        <w:rPr>
          <w:rFonts w:ascii="Times New Roman" w:eastAsia="Times New Roman" w:hAnsi="Times New Roman" w:cs="Times New Roman"/>
          <w:color w:val="000000"/>
          <w:sz w:val="24"/>
          <w:szCs w:val="24"/>
          <w:lang w:val="uk-UA"/>
        </w:rPr>
        <w:t>ської Молдавської Республіки» (Р</w:t>
      </w:r>
      <w:r w:rsidRPr="008E744F">
        <w:rPr>
          <w:rFonts w:ascii="Times New Roman" w:eastAsia="Times New Roman" w:hAnsi="Times New Roman" w:cs="Times New Roman"/>
          <w:color w:val="000000"/>
          <w:sz w:val="24"/>
          <w:szCs w:val="24"/>
          <w:lang w:val="uk-UA"/>
        </w:rPr>
        <w:t>еєстр</w:t>
      </w:r>
      <w:r w:rsidR="00203D56" w:rsidRPr="008E744F">
        <w:rPr>
          <w:rFonts w:ascii="Times New Roman" w:eastAsia="Times New Roman" w:hAnsi="Times New Roman" w:cs="Times New Roman"/>
          <w:color w:val="000000"/>
          <w:sz w:val="24"/>
          <w:szCs w:val="24"/>
          <w:lang w:val="uk-UA"/>
        </w:rPr>
        <w:t>аційний</w:t>
      </w:r>
      <w:r w:rsidRPr="008E744F">
        <w:rPr>
          <w:rFonts w:ascii="Times New Roman" w:eastAsia="Times New Roman" w:hAnsi="Times New Roman" w:cs="Times New Roman"/>
          <w:color w:val="000000"/>
          <w:sz w:val="24"/>
          <w:szCs w:val="24"/>
          <w:lang w:val="uk-UA"/>
        </w:rPr>
        <w:t xml:space="preserve"> № 7483 за 19 липня 2016 року);</w:t>
      </w:r>
    </w:p>
    <w:p w14:paraId="4E343F92"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Наказ Міністерства просвіти Придністровської Молдавської Республіки </w:t>
      </w:r>
      <w:r w:rsidR="003226A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за 30 червня 2016 року № 770 «Про затвердження Базисного навчального плану для організацій освіти Придністровської Молдавської Республіки, які реалізують програми загальної освіти» (</w:t>
      </w:r>
      <w:r w:rsidR="00203D56" w:rsidRPr="008E744F">
        <w:rPr>
          <w:rFonts w:ascii="Times New Roman" w:eastAsia="Times New Roman" w:hAnsi="Times New Roman" w:cs="Times New Roman"/>
          <w:color w:val="000000"/>
          <w:sz w:val="24"/>
          <w:szCs w:val="24"/>
          <w:lang w:val="uk-UA"/>
        </w:rPr>
        <w:t xml:space="preserve">Реєстраційний </w:t>
      </w:r>
      <w:r w:rsidRPr="008E744F">
        <w:rPr>
          <w:rFonts w:ascii="Times New Roman" w:eastAsia="Times New Roman" w:hAnsi="Times New Roman" w:cs="Times New Roman"/>
          <w:color w:val="000000"/>
          <w:sz w:val="24"/>
          <w:szCs w:val="24"/>
          <w:lang w:val="uk-UA"/>
        </w:rPr>
        <w:t>№ 7556 за 1 вересня 2016 року);</w:t>
      </w:r>
    </w:p>
    <w:p w14:paraId="4577A61F"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Наказ Міністерства просвіти Придністровської Молдавської Республіки </w:t>
      </w:r>
      <w:r w:rsidR="003226A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за 7 травня 2021 року № 349 «Про затвердження Державного освітнього стандарту середньої (повної) загальної освіти»</w:t>
      </w:r>
      <w:r w:rsidR="009131F7" w:rsidRPr="008E744F">
        <w:rPr>
          <w:rFonts w:ascii="Times New Roman" w:eastAsia="Times New Roman" w:hAnsi="Times New Roman" w:cs="Times New Roman"/>
          <w:color w:val="000000"/>
          <w:sz w:val="24"/>
          <w:szCs w:val="24"/>
          <w:lang w:val="uk-UA"/>
        </w:rPr>
        <w:t xml:space="preserve"> (</w:t>
      </w:r>
      <w:r w:rsidR="00DB78D6" w:rsidRPr="008E744F">
        <w:rPr>
          <w:rFonts w:ascii="Times New Roman" w:eastAsia="Times New Roman" w:hAnsi="Times New Roman" w:cs="Times New Roman"/>
          <w:color w:val="000000"/>
          <w:sz w:val="24"/>
          <w:szCs w:val="24"/>
          <w:lang w:val="uk-UA"/>
        </w:rPr>
        <w:t>Р</w:t>
      </w:r>
      <w:r w:rsidR="009131F7" w:rsidRPr="008E744F">
        <w:rPr>
          <w:rFonts w:ascii="Times New Roman" w:eastAsia="Times New Roman" w:hAnsi="Times New Roman" w:cs="Times New Roman"/>
          <w:color w:val="000000"/>
          <w:sz w:val="24"/>
          <w:szCs w:val="24"/>
          <w:lang w:val="uk-UA"/>
        </w:rPr>
        <w:t>еєстраційний № 10375 за 6 липня 2021 року) (САЗ 21-27)</w:t>
      </w:r>
      <w:r w:rsidRPr="008E744F">
        <w:rPr>
          <w:rFonts w:ascii="Times New Roman" w:eastAsia="Times New Roman" w:hAnsi="Times New Roman" w:cs="Times New Roman"/>
          <w:color w:val="000000"/>
          <w:sz w:val="24"/>
          <w:szCs w:val="24"/>
          <w:lang w:val="uk-UA"/>
        </w:rPr>
        <w:t>;</w:t>
      </w:r>
    </w:p>
    <w:p w14:paraId="1A2CC430" w14:textId="77777777" w:rsidR="003226A7" w:rsidRPr="008E744F" w:rsidRDefault="00B9271A" w:rsidP="003226A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lastRenderedPageBreak/>
        <w:t xml:space="preserve">– Наказ Міністерства просвіти Придністровської Молдавської Республіки </w:t>
      </w:r>
      <w:r w:rsidR="003226A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за 5 серпня 2022 року № 693 «Про затвердження Базисного навчального плану організацій освіти, які реалізують основну освітню програму серед</w:t>
      </w:r>
      <w:r w:rsidR="0024552E" w:rsidRPr="008E744F">
        <w:rPr>
          <w:rFonts w:ascii="Times New Roman" w:eastAsia="Times New Roman" w:hAnsi="Times New Roman" w:cs="Times New Roman"/>
          <w:color w:val="000000"/>
          <w:sz w:val="24"/>
          <w:szCs w:val="24"/>
          <w:lang w:val="uk-UA"/>
        </w:rPr>
        <w:t>ньої (повної) загальної освіти»;</w:t>
      </w:r>
    </w:p>
    <w:p w14:paraId="426F1F82" w14:textId="77777777" w:rsidR="003226A7" w:rsidRPr="008E744F" w:rsidRDefault="003226A7" w:rsidP="003226A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24552E" w:rsidRPr="008E744F">
        <w:rPr>
          <w:rFonts w:ascii="Times New Roman" w:eastAsia="Times New Roman" w:hAnsi="Times New Roman" w:cs="Times New Roman"/>
          <w:color w:val="000000"/>
          <w:sz w:val="24"/>
          <w:szCs w:val="24"/>
          <w:lang w:val="uk-UA"/>
        </w:rPr>
        <w:t xml:space="preserve">Наказ Міністерства просвіти Придністровської Молдавської Республіки </w:t>
      </w:r>
      <w:r w:rsidRPr="008E744F">
        <w:rPr>
          <w:rFonts w:ascii="Times New Roman" w:eastAsia="Times New Roman" w:hAnsi="Times New Roman" w:cs="Times New Roman"/>
          <w:color w:val="000000"/>
          <w:sz w:val="24"/>
          <w:szCs w:val="24"/>
          <w:lang w:val="uk-UA"/>
        </w:rPr>
        <w:br/>
        <w:t>за</w:t>
      </w:r>
      <w:r w:rsidR="0024552E" w:rsidRPr="008E744F">
        <w:rPr>
          <w:rFonts w:ascii="Times New Roman" w:eastAsia="Times New Roman" w:hAnsi="Times New Roman" w:cs="Times New Roman"/>
          <w:color w:val="000000"/>
          <w:sz w:val="24"/>
          <w:szCs w:val="24"/>
          <w:lang w:val="uk-UA"/>
        </w:rPr>
        <w:t xml:space="preserve"> 31 серпня 2022 року № 775 «Про введення в дію Приблизної основної освітньої програми середньої (повної) загальної освіти»;</w:t>
      </w:r>
    </w:p>
    <w:p w14:paraId="3C188F4D" w14:textId="77777777" w:rsidR="003226A7" w:rsidRPr="008E744F" w:rsidRDefault="003226A7" w:rsidP="003226A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24552E" w:rsidRPr="008E744F">
        <w:rPr>
          <w:rFonts w:ascii="Times New Roman" w:eastAsia="Times New Roman" w:hAnsi="Times New Roman" w:cs="Times New Roman"/>
          <w:color w:val="000000"/>
          <w:sz w:val="24"/>
          <w:szCs w:val="24"/>
          <w:lang w:val="uk-UA"/>
        </w:rPr>
        <w:t xml:space="preserve">Наказ Міністерства просвіти Придністровської Молдавської Республіки </w:t>
      </w:r>
      <w:r w:rsidR="006F39EC" w:rsidRPr="008E744F">
        <w:rPr>
          <w:rFonts w:ascii="Times New Roman" w:eastAsia="Times New Roman" w:hAnsi="Times New Roman" w:cs="Times New Roman"/>
          <w:color w:val="000000"/>
          <w:sz w:val="24"/>
          <w:szCs w:val="24"/>
          <w:lang w:val="uk-UA"/>
        </w:rPr>
        <w:br/>
        <w:t xml:space="preserve">за 7 квітня 2023 </w:t>
      </w:r>
      <w:r w:rsidR="0024552E" w:rsidRPr="008E744F">
        <w:rPr>
          <w:rFonts w:ascii="Times New Roman" w:eastAsia="Times New Roman" w:hAnsi="Times New Roman" w:cs="Times New Roman"/>
          <w:color w:val="000000"/>
          <w:sz w:val="24"/>
          <w:szCs w:val="24"/>
          <w:lang w:val="uk-UA"/>
        </w:rPr>
        <w:t>року №</w:t>
      </w:r>
      <w:r w:rsidR="006F39EC" w:rsidRPr="008E744F">
        <w:rPr>
          <w:rFonts w:ascii="Times New Roman" w:eastAsia="Times New Roman" w:hAnsi="Times New Roman" w:cs="Times New Roman"/>
          <w:color w:val="000000"/>
          <w:sz w:val="24"/>
          <w:szCs w:val="24"/>
          <w:lang w:val="uk-UA"/>
        </w:rPr>
        <w:t xml:space="preserve"> </w:t>
      </w:r>
      <w:r w:rsidR="0024552E" w:rsidRPr="008E744F">
        <w:rPr>
          <w:rFonts w:ascii="Times New Roman" w:eastAsia="Times New Roman" w:hAnsi="Times New Roman" w:cs="Times New Roman"/>
          <w:color w:val="000000"/>
          <w:sz w:val="24"/>
          <w:szCs w:val="24"/>
          <w:lang w:val="uk-UA"/>
        </w:rPr>
        <w:t xml:space="preserve">356 «Про внесення змін і доповнень в Наказ Міністерства </w:t>
      </w:r>
      <w:r w:rsidR="006F39EC" w:rsidRPr="008E744F">
        <w:rPr>
          <w:rFonts w:ascii="Times New Roman" w:eastAsia="Times New Roman" w:hAnsi="Times New Roman" w:cs="Times New Roman"/>
          <w:color w:val="000000"/>
          <w:sz w:val="24"/>
          <w:szCs w:val="24"/>
          <w:lang w:val="uk-UA"/>
        </w:rPr>
        <w:t>п</w:t>
      </w:r>
      <w:r w:rsidR="0024552E" w:rsidRPr="008E744F">
        <w:rPr>
          <w:rFonts w:ascii="Times New Roman" w:eastAsia="Times New Roman" w:hAnsi="Times New Roman" w:cs="Times New Roman"/>
          <w:color w:val="000000"/>
          <w:sz w:val="24"/>
          <w:szCs w:val="24"/>
          <w:lang w:val="uk-UA"/>
        </w:rPr>
        <w:t>росвіти Придністр</w:t>
      </w:r>
      <w:r w:rsidR="006F39EC" w:rsidRPr="008E744F">
        <w:rPr>
          <w:rFonts w:ascii="Times New Roman" w:eastAsia="Times New Roman" w:hAnsi="Times New Roman" w:cs="Times New Roman"/>
          <w:color w:val="000000"/>
          <w:sz w:val="24"/>
          <w:szCs w:val="24"/>
          <w:lang w:val="uk-UA"/>
        </w:rPr>
        <w:t>овської Молдавської Республіки за</w:t>
      </w:r>
      <w:r w:rsidRPr="008E744F">
        <w:rPr>
          <w:rFonts w:ascii="Times New Roman" w:eastAsia="Times New Roman" w:hAnsi="Times New Roman" w:cs="Times New Roman"/>
          <w:color w:val="000000"/>
          <w:sz w:val="24"/>
          <w:szCs w:val="24"/>
          <w:lang w:val="uk-UA"/>
        </w:rPr>
        <w:t xml:space="preserve"> </w:t>
      </w:r>
      <w:r w:rsidR="0024552E" w:rsidRPr="008E744F">
        <w:rPr>
          <w:rFonts w:ascii="Times New Roman" w:eastAsia="Times New Roman" w:hAnsi="Times New Roman" w:cs="Times New Roman"/>
          <w:color w:val="000000"/>
          <w:sz w:val="24"/>
          <w:szCs w:val="24"/>
          <w:lang w:val="uk-UA"/>
        </w:rPr>
        <w:t>7 травня 2021 року № 349 «Про затвердження Державного освітнього стандарту середньої (повної) загальної освіти»;</w:t>
      </w:r>
    </w:p>
    <w:p w14:paraId="153E44FB" w14:textId="77777777" w:rsidR="003226A7" w:rsidRPr="008E744F" w:rsidRDefault="003226A7" w:rsidP="003226A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24552E" w:rsidRPr="008E744F">
        <w:rPr>
          <w:rFonts w:ascii="Times New Roman" w:eastAsia="Times New Roman" w:hAnsi="Times New Roman" w:cs="Times New Roman"/>
          <w:color w:val="000000"/>
          <w:sz w:val="24"/>
          <w:szCs w:val="24"/>
          <w:lang w:val="uk-UA"/>
        </w:rPr>
        <w:t xml:space="preserve">Наказ Міністерства просвіти Придністровської Молдавської Республіки </w:t>
      </w:r>
      <w:r w:rsidR="009131F7" w:rsidRPr="008E744F">
        <w:rPr>
          <w:rFonts w:ascii="Times New Roman" w:eastAsia="Times New Roman" w:hAnsi="Times New Roman" w:cs="Times New Roman"/>
          <w:color w:val="000000"/>
          <w:sz w:val="24"/>
          <w:szCs w:val="24"/>
          <w:lang w:val="uk-UA"/>
        </w:rPr>
        <w:br/>
        <w:t>за</w:t>
      </w:r>
      <w:r w:rsidR="0024552E" w:rsidRPr="008E744F">
        <w:rPr>
          <w:rFonts w:ascii="Times New Roman" w:eastAsia="Times New Roman" w:hAnsi="Times New Roman" w:cs="Times New Roman"/>
          <w:color w:val="000000"/>
          <w:sz w:val="24"/>
          <w:szCs w:val="24"/>
          <w:lang w:val="uk-UA"/>
        </w:rPr>
        <w:t xml:space="preserve"> 11 січня 2024 року № 11 «Про затвердження Державного освітнього стандарту початкової загальної освіти та Базисного навчального плану початкової загальної освіти»;</w:t>
      </w:r>
    </w:p>
    <w:p w14:paraId="10E91A04" w14:textId="77777777" w:rsidR="003226A7" w:rsidRPr="008E744F" w:rsidRDefault="006F39EC" w:rsidP="003226A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24552E" w:rsidRPr="008E744F">
        <w:rPr>
          <w:rFonts w:ascii="Times New Roman" w:eastAsia="Times New Roman" w:hAnsi="Times New Roman" w:cs="Times New Roman"/>
          <w:color w:val="000000"/>
          <w:sz w:val="24"/>
          <w:szCs w:val="24"/>
          <w:lang w:val="uk-UA"/>
        </w:rPr>
        <w:t xml:space="preserve">Наказ Міністерства просвіти Придністровської Молдавської Республіки </w:t>
      </w:r>
      <w:r w:rsidR="00DB78D6" w:rsidRPr="008E744F">
        <w:rPr>
          <w:rFonts w:ascii="Times New Roman" w:eastAsia="Times New Roman" w:hAnsi="Times New Roman" w:cs="Times New Roman"/>
          <w:color w:val="000000"/>
          <w:sz w:val="24"/>
          <w:szCs w:val="24"/>
          <w:lang w:val="uk-UA"/>
        </w:rPr>
        <w:br/>
        <w:t>за</w:t>
      </w:r>
      <w:r w:rsidR="0024552E" w:rsidRPr="008E744F">
        <w:rPr>
          <w:rFonts w:ascii="Times New Roman" w:eastAsia="Times New Roman" w:hAnsi="Times New Roman" w:cs="Times New Roman"/>
          <w:color w:val="000000"/>
          <w:sz w:val="24"/>
          <w:szCs w:val="24"/>
          <w:lang w:val="uk-UA"/>
        </w:rPr>
        <w:t xml:space="preserve"> 20 лютого 2024 року № 124 «Про затвердження Державного освітнього стандарту основної загальної освіти Придністровської Молдавської Республіки»;</w:t>
      </w:r>
    </w:p>
    <w:p w14:paraId="5997D435" w14:textId="24BE167D" w:rsidR="0024552E" w:rsidRPr="008E744F" w:rsidRDefault="006F39EC" w:rsidP="003226A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24552E" w:rsidRPr="008E744F">
        <w:rPr>
          <w:rFonts w:ascii="Times New Roman" w:eastAsia="Times New Roman" w:hAnsi="Times New Roman" w:cs="Times New Roman"/>
          <w:color w:val="000000"/>
          <w:sz w:val="24"/>
          <w:szCs w:val="24"/>
          <w:lang w:val="uk-UA"/>
        </w:rPr>
        <w:t xml:space="preserve">Наказ Міністерства просвіти Придністровської Молдавської Республіки </w:t>
      </w:r>
      <w:r w:rsidR="00DB78D6" w:rsidRPr="008E744F">
        <w:rPr>
          <w:rFonts w:ascii="Times New Roman" w:eastAsia="Times New Roman" w:hAnsi="Times New Roman" w:cs="Times New Roman"/>
          <w:color w:val="000000"/>
          <w:sz w:val="24"/>
          <w:szCs w:val="24"/>
          <w:lang w:val="uk-UA"/>
        </w:rPr>
        <w:br/>
        <w:t>за</w:t>
      </w:r>
      <w:r w:rsidR="0024552E" w:rsidRPr="008E744F">
        <w:rPr>
          <w:rFonts w:ascii="Times New Roman" w:eastAsia="Times New Roman" w:hAnsi="Times New Roman" w:cs="Times New Roman"/>
          <w:color w:val="000000"/>
          <w:sz w:val="24"/>
          <w:szCs w:val="24"/>
          <w:lang w:val="uk-UA"/>
        </w:rPr>
        <w:t xml:space="preserve"> 25 грудня 2024 року № 1213 «Про затвердження Базисного навчального п</w:t>
      </w:r>
      <w:r w:rsidR="00D24690" w:rsidRPr="008E744F">
        <w:rPr>
          <w:rFonts w:ascii="Times New Roman" w:eastAsia="Times New Roman" w:hAnsi="Times New Roman" w:cs="Times New Roman"/>
          <w:color w:val="000000"/>
          <w:sz w:val="24"/>
          <w:szCs w:val="24"/>
          <w:lang w:val="uk-UA"/>
        </w:rPr>
        <w:t>лану основної загальної освіти»;</w:t>
      </w:r>
    </w:p>
    <w:p w14:paraId="30B4DD68" w14:textId="23F74475" w:rsidR="0024552E" w:rsidRPr="00AB540A" w:rsidRDefault="00AB540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4"/>
          <w:szCs w:val="24"/>
          <w:lang w:val="uk-UA"/>
        </w:rPr>
      </w:pPr>
      <w:r w:rsidRPr="00AB540A">
        <w:rPr>
          <w:rFonts w:ascii="Times New Roman" w:eastAsia="Times New Roman" w:hAnsi="Times New Roman" w:cs="Times New Roman"/>
          <w:sz w:val="24"/>
          <w:szCs w:val="24"/>
          <w:lang w:val="uk-UA"/>
        </w:rPr>
        <w:t xml:space="preserve">– Наказ Міністерства освіти Придністровської Молдавської Республіки </w:t>
      </w:r>
      <w:r>
        <w:rPr>
          <w:rFonts w:ascii="Times New Roman" w:eastAsia="Times New Roman" w:hAnsi="Times New Roman" w:cs="Times New Roman"/>
          <w:sz w:val="24"/>
          <w:szCs w:val="24"/>
          <w:lang w:val="uk-UA"/>
        </w:rPr>
        <w:t>за</w:t>
      </w:r>
      <w:bookmarkStart w:id="0" w:name="_GoBack"/>
      <w:bookmarkEnd w:id="0"/>
      <w:r w:rsidRPr="00AB540A">
        <w:rPr>
          <w:rFonts w:ascii="Times New Roman" w:eastAsia="Times New Roman" w:hAnsi="Times New Roman" w:cs="Times New Roman"/>
          <w:sz w:val="24"/>
          <w:szCs w:val="24"/>
          <w:lang w:val="uk-UA"/>
        </w:rPr>
        <w:t xml:space="preserve"> 25 березня 2025 року № 283 «Про затвердження методичних рекомендацій щодо оцінювання предметних результатів освоєння освітніх програм початкової загальної, основної загальної, середньої (повної) освіти та виставлення четвертних (піврічних), річних та підсумкових оцінок».</w:t>
      </w:r>
    </w:p>
    <w:p w14:paraId="0C78E086" w14:textId="77777777" w:rsidR="00AB540A" w:rsidRPr="008E744F" w:rsidRDefault="00AB540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p>
    <w:p w14:paraId="259EA4B1" w14:textId="77777777" w:rsidR="005C54B4" w:rsidRPr="008E744F" w:rsidRDefault="00B9271A" w:rsidP="00275A9E">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III. Програмно-методичне забезпечення i контроль </w:t>
      </w:r>
      <w:r w:rsidR="004F5364" w:rsidRPr="008E744F">
        <w:rPr>
          <w:rFonts w:ascii="Times New Roman" w:eastAsia="Times New Roman" w:hAnsi="Times New Roman" w:cs="Times New Roman"/>
          <w:b/>
          <w:color w:val="000000"/>
          <w:sz w:val="24"/>
          <w:szCs w:val="24"/>
          <w:lang w:val="uk-UA"/>
        </w:rPr>
        <w:br/>
      </w:r>
      <w:r w:rsidRPr="008E744F">
        <w:rPr>
          <w:rFonts w:ascii="Times New Roman" w:eastAsia="Times New Roman" w:hAnsi="Times New Roman" w:cs="Times New Roman"/>
          <w:b/>
          <w:color w:val="000000"/>
          <w:sz w:val="24"/>
          <w:szCs w:val="24"/>
          <w:lang w:val="uk-UA"/>
        </w:rPr>
        <w:t>у новому навчальному році</w:t>
      </w:r>
    </w:p>
    <w:p w14:paraId="5220DFD5" w14:textId="77777777" w:rsidR="005C54B4" w:rsidRPr="008E744F" w:rsidRDefault="00B9271A" w:rsidP="00275A9E">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У</w:t>
      </w:r>
      <w:r w:rsidR="00497631" w:rsidRPr="008E744F">
        <w:rPr>
          <w:rFonts w:ascii="Times New Roman" w:eastAsia="Times New Roman" w:hAnsi="Times New Roman" w:cs="Times New Roman"/>
          <w:color w:val="000000"/>
          <w:sz w:val="24"/>
          <w:szCs w:val="24"/>
          <w:lang w:val="uk-UA"/>
        </w:rPr>
        <w:t xml:space="preserve"> 2025</w:t>
      </w:r>
      <w:r w:rsidRPr="008E744F">
        <w:rPr>
          <w:rFonts w:ascii="Times New Roman" w:eastAsia="Times New Roman" w:hAnsi="Times New Roman" w:cs="Times New Roman"/>
          <w:color w:val="000000"/>
          <w:sz w:val="24"/>
          <w:szCs w:val="24"/>
          <w:lang w:val="uk-UA"/>
        </w:rPr>
        <w:t>/2</w:t>
      </w:r>
      <w:r w:rsidR="00497631" w:rsidRPr="008E744F">
        <w:rPr>
          <w:rFonts w:ascii="Times New Roman" w:eastAsia="Times New Roman" w:hAnsi="Times New Roman" w:cs="Times New Roman"/>
          <w:color w:val="000000"/>
          <w:sz w:val="24"/>
          <w:szCs w:val="24"/>
          <w:lang w:val="uk-UA"/>
        </w:rPr>
        <w:t>6</w:t>
      </w:r>
      <w:r w:rsidRPr="008E744F">
        <w:rPr>
          <w:rFonts w:ascii="Times New Roman" w:eastAsia="Times New Roman" w:hAnsi="Times New Roman" w:cs="Times New Roman"/>
          <w:color w:val="000000"/>
          <w:sz w:val="24"/>
          <w:szCs w:val="24"/>
          <w:lang w:val="uk-UA"/>
        </w:rPr>
        <w:t xml:space="preserve"> навчальному році вивчення </w:t>
      </w:r>
      <w:r w:rsidR="00571C88" w:rsidRPr="008E744F">
        <w:rPr>
          <w:rFonts w:ascii="Times New Roman" w:eastAsia="Times New Roman" w:hAnsi="Times New Roman" w:cs="Times New Roman"/>
          <w:color w:val="000000"/>
          <w:sz w:val="24"/>
          <w:szCs w:val="24"/>
          <w:lang w:val="uk-UA"/>
        </w:rPr>
        <w:t>рідної (української</w:t>
      </w:r>
      <w:r w:rsidRPr="008E744F">
        <w:rPr>
          <w:rFonts w:ascii="Times New Roman" w:eastAsia="Times New Roman" w:hAnsi="Times New Roman" w:cs="Times New Roman"/>
          <w:color w:val="000000"/>
          <w:sz w:val="24"/>
          <w:szCs w:val="24"/>
          <w:lang w:val="uk-UA"/>
        </w:rPr>
        <w:t xml:space="preserve">) мови </w:t>
      </w:r>
      <w:r w:rsidR="00005284" w:rsidRPr="008E744F">
        <w:rPr>
          <w:rFonts w:ascii="Times New Roman" w:eastAsia="Times New Roman" w:hAnsi="Times New Roman" w:cs="Times New Roman"/>
          <w:color w:val="000000"/>
          <w:sz w:val="24"/>
          <w:szCs w:val="24"/>
          <w:lang w:val="uk-UA"/>
        </w:rPr>
        <w:t>й</w:t>
      </w:r>
      <w:r w:rsidRPr="008E744F">
        <w:rPr>
          <w:rFonts w:ascii="Times New Roman" w:eastAsia="Times New Roman" w:hAnsi="Times New Roman" w:cs="Times New Roman"/>
          <w:color w:val="000000"/>
          <w:sz w:val="24"/>
          <w:szCs w:val="24"/>
          <w:lang w:val="uk-UA"/>
        </w:rPr>
        <w:t xml:space="preserve"> української літератури в організаціях освіти також здійснюватиметься за наступними програмами, розробленими на основі Державного освітнього стандарту початкової, основної загальної, середньої (повної) загальної освіти:</w:t>
      </w:r>
    </w:p>
    <w:p w14:paraId="5237DDCC" w14:textId="77777777" w:rsidR="007244EA" w:rsidRPr="008E744F" w:rsidRDefault="00956955" w:rsidP="00956955">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4"/>
          <w:szCs w:val="24"/>
          <w:lang w:val="uk-UA"/>
        </w:rPr>
      </w:pPr>
      <w:r w:rsidRPr="008E744F">
        <w:rPr>
          <w:rFonts w:ascii="Times New Roman" w:eastAsia="Times New Roman" w:hAnsi="Times New Roman" w:cs="Times New Roman"/>
          <w:color w:val="000000"/>
          <w:sz w:val="24"/>
          <w:szCs w:val="24"/>
          <w:lang w:val="uk-UA"/>
        </w:rPr>
        <w:t xml:space="preserve">– </w:t>
      </w:r>
      <w:r w:rsidR="007244EA" w:rsidRPr="008E744F">
        <w:rPr>
          <w:rFonts w:ascii="Times New Roman" w:eastAsia="Times New Roman" w:hAnsi="Times New Roman" w:cs="Times New Roman"/>
          <w:sz w:val="24"/>
          <w:szCs w:val="24"/>
          <w:lang w:val="uk-UA"/>
        </w:rPr>
        <w:t>Приблизна програма з навчального предмета «</w:t>
      </w:r>
      <w:r w:rsidR="00DB78D6" w:rsidRPr="008E744F">
        <w:rPr>
          <w:rFonts w:ascii="Times New Roman" w:eastAsia="Times New Roman" w:hAnsi="Times New Roman" w:cs="Times New Roman"/>
          <w:sz w:val="24"/>
          <w:szCs w:val="24"/>
          <w:lang w:val="uk-UA"/>
        </w:rPr>
        <w:t>Рідна</w:t>
      </w:r>
      <w:r w:rsidR="007244EA" w:rsidRPr="008E744F">
        <w:rPr>
          <w:rFonts w:ascii="Times New Roman" w:eastAsia="Times New Roman" w:hAnsi="Times New Roman" w:cs="Times New Roman"/>
          <w:sz w:val="24"/>
          <w:szCs w:val="24"/>
          <w:lang w:val="uk-UA"/>
        </w:rPr>
        <w:t xml:space="preserve"> (українська) мова» для 1–4 </w:t>
      </w:r>
      <w:r w:rsidR="00DB78D6" w:rsidRPr="008E744F">
        <w:rPr>
          <w:rFonts w:ascii="Times New Roman" w:eastAsia="Times New Roman" w:hAnsi="Times New Roman" w:cs="Times New Roman"/>
          <w:sz w:val="24"/>
          <w:szCs w:val="24"/>
          <w:lang w:val="uk-UA"/>
        </w:rPr>
        <w:t>класів</w:t>
      </w:r>
      <w:r w:rsidR="007244EA" w:rsidRPr="008E744F">
        <w:rPr>
          <w:rFonts w:ascii="Times New Roman" w:eastAsia="Times New Roman" w:hAnsi="Times New Roman" w:cs="Times New Roman"/>
          <w:sz w:val="24"/>
          <w:szCs w:val="24"/>
          <w:lang w:val="uk-UA"/>
        </w:rPr>
        <w:t xml:space="preserve"> / укл. О.</w:t>
      </w:r>
      <w:r w:rsidR="00DB78D6" w:rsidRPr="008E744F">
        <w:rPr>
          <w:rFonts w:ascii="Times New Roman" w:eastAsia="Times New Roman" w:hAnsi="Times New Roman" w:cs="Times New Roman"/>
          <w:sz w:val="24"/>
          <w:szCs w:val="24"/>
          <w:lang w:val="uk-UA"/>
        </w:rPr>
        <w:t xml:space="preserve"> </w:t>
      </w:r>
      <w:r w:rsidR="007244EA" w:rsidRPr="008E744F">
        <w:rPr>
          <w:rFonts w:ascii="Times New Roman" w:eastAsia="Times New Roman" w:hAnsi="Times New Roman" w:cs="Times New Roman"/>
          <w:sz w:val="24"/>
          <w:szCs w:val="24"/>
          <w:lang w:val="uk-UA"/>
        </w:rPr>
        <w:t>А. Юракова. Тирасполь: IРОiП</w:t>
      </w:r>
      <w:r w:rsidR="00D128DC" w:rsidRPr="008E744F">
        <w:rPr>
          <w:rFonts w:ascii="Times New Roman" w:eastAsia="Times New Roman" w:hAnsi="Times New Roman" w:cs="Times New Roman"/>
          <w:sz w:val="24"/>
          <w:szCs w:val="24"/>
          <w:lang w:val="uk-UA"/>
        </w:rPr>
        <w:t>К, 2024;</w:t>
      </w:r>
    </w:p>
    <w:p w14:paraId="4444B8C5" w14:textId="77777777" w:rsidR="00D1272C" w:rsidRPr="008E744F" w:rsidRDefault="00956955" w:rsidP="00956955">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4"/>
          <w:szCs w:val="24"/>
          <w:lang w:val="uk-UA"/>
        </w:rPr>
      </w:pPr>
      <w:r w:rsidRPr="008E744F">
        <w:rPr>
          <w:rFonts w:ascii="Times New Roman" w:eastAsia="Times New Roman" w:hAnsi="Times New Roman" w:cs="Times New Roman"/>
          <w:color w:val="000000"/>
          <w:sz w:val="24"/>
          <w:szCs w:val="24"/>
          <w:lang w:val="uk-UA"/>
        </w:rPr>
        <w:t xml:space="preserve">– </w:t>
      </w:r>
      <w:r w:rsidR="007244EA" w:rsidRPr="008E744F">
        <w:rPr>
          <w:rFonts w:ascii="Times New Roman" w:eastAsia="Times New Roman" w:hAnsi="Times New Roman" w:cs="Times New Roman"/>
          <w:sz w:val="24"/>
          <w:szCs w:val="24"/>
          <w:lang w:val="uk-UA"/>
        </w:rPr>
        <w:t>Приблизна програма з навчального предмета «</w:t>
      </w:r>
      <w:r w:rsidR="00DB78D6" w:rsidRPr="008E744F">
        <w:rPr>
          <w:rFonts w:ascii="Times New Roman" w:eastAsia="Times New Roman" w:hAnsi="Times New Roman" w:cs="Times New Roman"/>
          <w:sz w:val="24"/>
          <w:szCs w:val="24"/>
          <w:lang w:val="uk-UA"/>
        </w:rPr>
        <w:t>Літературне</w:t>
      </w:r>
      <w:r w:rsidR="007244EA" w:rsidRPr="008E744F">
        <w:rPr>
          <w:rFonts w:ascii="Times New Roman" w:eastAsia="Times New Roman" w:hAnsi="Times New Roman" w:cs="Times New Roman"/>
          <w:sz w:val="24"/>
          <w:szCs w:val="24"/>
          <w:lang w:val="uk-UA"/>
        </w:rPr>
        <w:t xml:space="preserve"> читання» </w:t>
      </w:r>
      <w:r w:rsidR="00DB78D6" w:rsidRPr="008E744F">
        <w:rPr>
          <w:rFonts w:ascii="Times New Roman" w:eastAsia="Times New Roman" w:hAnsi="Times New Roman" w:cs="Times New Roman"/>
          <w:sz w:val="24"/>
          <w:szCs w:val="24"/>
          <w:lang w:val="uk-UA"/>
        </w:rPr>
        <w:br/>
      </w:r>
      <w:r w:rsidR="007244EA" w:rsidRPr="008E744F">
        <w:rPr>
          <w:rFonts w:ascii="Times New Roman" w:eastAsia="Times New Roman" w:hAnsi="Times New Roman" w:cs="Times New Roman"/>
          <w:sz w:val="24"/>
          <w:szCs w:val="24"/>
          <w:lang w:val="uk-UA"/>
        </w:rPr>
        <w:t xml:space="preserve">для 1–4 </w:t>
      </w:r>
      <w:r w:rsidR="00DB78D6" w:rsidRPr="008E744F">
        <w:rPr>
          <w:rFonts w:ascii="Times New Roman" w:eastAsia="Times New Roman" w:hAnsi="Times New Roman" w:cs="Times New Roman"/>
          <w:sz w:val="24"/>
          <w:szCs w:val="24"/>
          <w:lang w:val="uk-UA"/>
        </w:rPr>
        <w:t>класів</w:t>
      </w:r>
      <w:r w:rsidR="007244EA" w:rsidRPr="008E744F">
        <w:rPr>
          <w:rFonts w:ascii="Times New Roman" w:eastAsia="Times New Roman" w:hAnsi="Times New Roman" w:cs="Times New Roman"/>
          <w:sz w:val="24"/>
          <w:szCs w:val="24"/>
          <w:lang w:val="uk-UA"/>
        </w:rPr>
        <w:t xml:space="preserve"> / укл. О.</w:t>
      </w:r>
      <w:r w:rsidR="00DB78D6" w:rsidRPr="008E744F">
        <w:rPr>
          <w:rFonts w:ascii="Times New Roman" w:eastAsia="Times New Roman" w:hAnsi="Times New Roman" w:cs="Times New Roman"/>
          <w:sz w:val="24"/>
          <w:szCs w:val="24"/>
          <w:lang w:val="uk-UA"/>
        </w:rPr>
        <w:t xml:space="preserve"> </w:t>
      </w:r>
      <w:r w:rsidR="007244EA" w:rsidRPr="008E744F">
        <w:rPr>
          <w:rFonts w:ascii="Times New Roman" w:eastAsia="Times New Roman" w:hAnsi="Times New Roman" w:cs="Times New Roman"/>
          <w:sz w:val="24"/>
          <w:szCs w:val="24"/>
          <w:lang w:val="uk-UA"/>
        </w:rPr>
        <w:t>А. Юракова. Тирасполь: IРОiПК, 2024</w:t>
      </w:r>
      <w:r w:rsidRPr="008E744F">
        <w:rPr>
          <w:rFonts w:ascii="Times New Roman" w:eastAsia="Times New Roman" w:hAnsi="Times New Roman" w:cs="Times New Roman"/>
          <w:sz w:val="24"/>
          <w:szCs w:val="24"/>
          <w:lang w:val="uk-UA"/>
        </w:rPr>
        <w:t>;</w:t>
      </w:r>
    </w:p>
    <w:p w14:paraId="1B71395B"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Програма з навчального предмета «Українська (рідна) мова». 5–9 класи. – Тирасполь, 2017;</w:t>
      </w:r>
    </w:p>
    <w:p w14:paraId="61B21F17"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Програма з української літератури (для організацій освіти з українською мовою навчання). 5–9 класи. – Тирасполь, 2017;</w:t>
      </w:r>
    </w:p>
    <w:p w14:paraId="095F96B1" w14:textId="77777777" w:rsidR="00941C6F"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4"/>
          <w:szCs w:val="24"/>
          <w:lang w:val="uk-UA"/>
        </w:rPr>
      </w:pPr>
      <w:r w:rsidRPr="008E744F">
        <w:rPr>
          <w:rFonts w:ascii="Times New Roman" w:eastAsia="Times New Roman" w:hAnsi="Times New Roman" w:cs="Times New Roman"/>
          <w:sz w:val="24"/>
          <w:szCs w:val="24"/>
          <w:lang w:val="uk-UA"/>
        </w:rPr>
        <w:t xml:space="preserve">– Критерії навчальних досягнень учнів із предметів БНРПу </w:t>
      </w:r>
      <w:r w:rsidR="001374C7" w:rsidRPr="008E744F">
        <w:rPr>
          <w:rFonts w:ascii="Times New Roman" w:eastAsia="Times New Roman" w:hAnsi="Times New Roman" w:cs="Times New Roman"/>
          <w:sz w:val="24"/>
          <w:szCs w:val="24"/>
          <w:lang w:val="uk-UA"/>
        </w:rPr>
        <w:t>з у</w:t>
      </w:r>
      <w:r w:rsidRPr="008E744F">
        <w:rPr>
          <w:rFonts w:ascii="Times New Roman" w:eastAsia="Times New Roman" w:hAnsi="Times New Roman" w:cs="Times New Roman"/>
          <w:sz w:val="24"/>
          <w:szCs w:val="24"/>
          <w:lang w:val="uk-UA"/>
        </w:rPr>
        <w:t>раху</w:t>
      </w:r>
      <w:r w:rsidR="001374C7" w:rsidRPr="008E744F">
        <w:rPr>
          <w:rFonts w:ascii="Times New Roman" w:eastAsia="Times New Roman" w:hAnsi="Times New Roman" w:cs="Times New Roman"/>
          <w:sz w:val="24"/>
          <w:szCs w:val="24"/>
          <w:lang w:val="uk-UA"/>
        </w:rPr>
        <w:t>ванням</w:t>
      </w:r>
      <w:r w:rsidRPr="008E744F">
        <w:rPr>
          <w:rFonts w:ascii="Times New Roman" w:eastAsia="Times New Roman" w:hAnsi="Times New Roman" w:cs="Times New Roman"/>
          <w:sz w:val="24"/>
          <w:szCs w:val="24"/>
          <w:lang w:val="uk-UA"/>
        </w:rPr>
        <w:t xml:space="preserve"> вимог до усних відповідей і письмових робіт учнів (Наказ Міністерства просвіти Придністровської Молдавської Республіки за 3 червня 2013 року № 730);</w:t>
      </w:r>
    </w:p>
    <w:p w14:paraId="3324B5E8"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lastRenderedPageBreak/>
        <w:t xml:space="preserve">– Наказ Міністерства просвіти Придністровської Молдавської Республіки </w:t>
      </w:r>
      <w:r w:rsidR="001374C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за 31 серпня 2022 року № 775 «Про введення в дію Приблизної основної загальноосвітньої програми середньої (повної) загальної освіти»;</w:t>
      </w:r>
    </w:p>
    <w:p w14:paraId="22634233"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Наказ Міністерства просвіти Придністровської Молдавської Республіки </w:t>
      </w:r>
      <w:r w:rsidR="000C24B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за 20 вересня 2022 року № 835 «Про введення в дію Приблизної програми з навчального предмета «Українська мова» для 10–11 класів загальноосвітніх організацій Придністровської Молдавської Республіки»;</w:t>
      </w:r>
    </w:p>
    <w:p w14:paraId="54EF6BDA"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Наказ Міністерства просвіти Придністровської Молдавської Республіки </w:t>
      </w:r>
      <w:r w:rsidR="000C24B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за 22 вересня 2022 року № 847 «Про введення в дію Приблизної програми з навчального предмета «Література» для 10–11 класів загальноосвітніх організацій Придністровської Молдавської Республіки</w:t>
      </w:r>
      <w:r w:rsidR="00005284" w:rsidRPr="008E744F">
        <w:rPr>
          <w:rFonts w:ascii="Times New Roman" w:eastAsia="Times New Roman" w:hAnsi="Times New Roman" w:cs="Times New Roman"/>
          <w:color w:val="000000"/>
          <w:sz w:val="24"/>
          <w:szCs w:val="24"/>
          <w:lang w:val="uk-UA"/>
        </w:rPr>
        <w:t>»</w:t>
      </w:r>
      <w:r w:rsidR="00057BC2" w:rsidRPr="008E744F">
        <w:rPr>
          <w:rFonts w:ascii="Times New Roman" w:eastAsia="Times New Roman" w:hAnsi="Times New Roman" w:cs="Times New Roman"/>
          <w:color w:val="000000"/>
          <w:sz w:val="24"/>
          <w:szCs w:val="24"/>
          <w:lang w:val="uk-UA"/>
        </w:rPr>
        <w:t>;</w:t>
      </w:r>
    </w:p>
    <w:p w14:paraId="0009756C" w14:textId="77777777" w:rsidR="00057BC2" w:rsidRPr="008E744F" w:rsidRDefault="00057BC2" w:rsidP="00057BC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Наказ Міністерства просвіти Придністровської Молдавської Республіки </w:t>
      </w:r>
      <w:r w:rsidR="000C24B7"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 xml:space="preserve">за 10 квітня 2023 року № 361 «Про введення в дію Приблизної програми з навчального курсу «Індивідуальний </w:t>
      </w:r>
      <w:r w:rsidR="007359E3" w:rsidRPr="008E744F">
        <w:rPr>
          <w:rFonts w:ascii="Times New Roman" w:eastAsia="Times New Roman" w:hAnsi="Times New Roman" w:cs="Times New Roman"/>
          <w:color w:val="000000"/>
          <w:sz w:val="24"/>
          <w:szCs w:val="24"/>
          <w:lang w:val="uk-UA"/>
        </w:rPr>
        <w:t>проєкт</w:t>
      </w:r>
      <w:r w:rsidRPr="008E744F">
        <w:rPr>
          <w:rFonts w:ascii="Times New Roman" w:eastAsia="Times New Roman" w:hAnsi="Times New Roman" w:cs="Times New Roman"/>
          <w:color w:val="000000"/>
          <w:sz w:val="24"/>
          <w:szCs w:val="24"/>
          <w:lang w:val="uk-UA"/>
        </w:rPr>
        <w:t>» для 10–11 класів загальноосвітніх організацій Придністровської Молдавської Республіки».</w:t>
      </w:r>
    </w:p>
    <w:p w14:paraId="05EA60F1" w14:textId="77777777" w:rsidR="000C24B7" w:rsidRPr="008E744F" w:rsidRDefault="00057BC2" w:rsidP="000C24B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Методичний супровід навчальн</w:t>
      </w:r>
      <w:r w:rsidR="000C24B7" w:rsidRPr="008E744F">
        <w:rPr>
          <w:rFonts w:ascii="Times New Roman" w:eastAsia="Times New Roman" w:hAnsi="Times New Roman" w:cs="Times New Roman"/>
          <w:color w:val="000000"/>
          <w:sz w:val="24"/>
          <w:szCs w:val="24"/>
          <w:lang w:val="uk-UA"/>
        </w:rPr>
        <w:t>их</w:t>
      </w:r>
      <w:r w:rsidRPr="008E744F">
        <w:rPr>
          <w:rFonts w:ascii="Times New Roman" w:eastAsia="Times New Roman" w:hAnsi="Times New Roman" w:cs="Times New Roman"/>
          <w:color w:val="000000"/>
          <w:sz w:val="24"/>
          <w:szCs w:val="24"/>
          <w:lang w:val="uk-UA"/>
        </w:rPr>
        <w:t xml:space="preserve"> предмет</w:t>
      </w:r>
      <w:r w:rsidR="000C24B7" w:rsidRPr="008E744F">
        <w:rPr>
          <w:rFonts w:ascii="Times New Roman" w:eastAsia="Times New Roman" w:hAnsi="Times New Roman" w:cs="Times New Roman"/>
          <w:color w:val="000000"/>
          <w:sz w:val="24"/>
          <w:szCs w:val="24"/>
          <w:lang w:val="uk-UA"/>
        </w:rPr>
        <w:t>ів</w:t>
      </w:r>
      <w:r w:rsidRPr="008E744F">
        <w:rPr>
          <w:rFonts w:ascii="Times New Roman" w:eastAsia="Times New Roman" w:hAnsi="Times New Roman" w:cs="Times New Roman"/>
          <w:color w:val="000000"/>
          <w:sz w:val="24"/>
          <w:szCs w:val="24"/>
          <w:lang w:val="uk-UA"/>
        </w:rPr>
        <w:t xml:space="preserve">/дисциплін </w:t>
      </w:r>
      <w:r w:rsidR="000C24B7" w:rsidRPr="008E744F">
        <w:rPr>
          <w:rFonts w:ascii="Times New Roman" w:eastAsia="Times New Roman" w:hAnsi="Times New Roman" w:cs="Times New Roman"/>
          <w:color w:val="000000"/>
          <w:sz w:val="24"/>
          <w:szCs w:val="24"/>
          <w:lang w:val="uk-UA"/>
        </w:rPr>
        <w:t xml:space="preserve">«Рідна (українська) мова» та «Література» </w:t>
      </w:r>
      <w:r w:rsidRPr="008E744F">
        <w:rPr>
          <w:rFonts w:ascii="Times New Roman" w:eastAsia="Times New Roman" w:hAnsi="Times New Roman" w:cs="Times New Roman"/>
          <w:color w:val="000000"/>
          <w:sz w:val="24"/>
          <w:szCs w:val="24"/>
          <w:lang w:val="uk-UA"/>
        </w:rPr>
        <w:t>представлений такими нормативними документами, розміщен</w:t>
      </w:r>
      <w:r w:rsidR="000C24B7" w:rsidRPr="008E744F">
        <w:rPr>
          <w:rFonts w:ascii="Times New Roman" w:eastAsia="Times New Roman" w:hAnsi="Times New Roman" w:cs="Times New Roman"/>
          <w:color w:val="000000"/>
          <w:sz w:val="24"/>
          <w:szCs w:val="24"/>
          <w:lang w:val="uk-UA"/>
        </w:rPr>
        <w:t>ими на сайті «Школа Придністров’я</w:t>
      </w:r>
      <w:r w:rsidRPr="008E744F">
        <w:rPr>
          <w:rFonts w:ascii="Times New Roman" w:eastAsia="Times New Roman" w:hAnsi="Times New Roman" w:cs="Times New Roman"/>
          <w:color w:val="000000"/>
          <w:sz w:val="24"/>
          <w:szCs w:val="24"/>
          <w:lang w:val="uk-UA"/>
        </w:rPr>
        <w:t>»:</w:t>
      </w:r>
    </w:p>
    <w:p w14:paraId="0B95B394" w14:textId="77777777" w:rsidR="00057BC2" w:rsidRPr="008E744F" w:rsidRDefault="00B12018" w:rsidP="000C24B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057BC2" w:rsidRPr="008E744F">
        <w:rPr>
          <w:rFonts w:ascii="Times New Roman" w:eastAsia="Times New Roman" w:hAnsi="Times New Roman" w:cs="Times New Roman"/>
          <w:color w:val="000000"/>
          <w:sz w:val="24"/>
          <w:szCs w:val="24"/>
          <w:lang w:val="uk-UA"/>
        </w:rPr>
        <w:t xml:space="preserve">Наказ Міністерства </w:t>
      </w:r>
      <w:r w:rsidRPr="008E744F">
        <w:rPr>
          <w:rFonts w:ascii="Times New Roman" w:eastAsia="Times New Roman" w:hAnsi="Times New Roman" w:cs="Times New Roman"/>
          <w:color w:val="000000"/>
          <w:sz w:val="24"/>
          <w:szCs w:val="24"/>
          <w:lang w:val="uk-UA"/>
        </w:rPr>
        <w:t>пр</w:t>
      </w:r>
      <w:r w:rsidR="00057BC2" w:rsidRPr="008E744F">
        <w:rPr>
          <w:rFonts w:ascii="Times New Roman" w:eastAsia="Times New Roman" w:hAnsi="Times New Roman" w:cs="Times New Roman"/>
          <w:color w:val="000000"/>
          <w:sz w:val="24"/>
          <w:szCs w:val="24"/>
          <w:lang w:val="uk-UA"/>
        </w:rPr>
        <w:t xml:space="preserve">освіти Придністровської Молдавської Республіки </w:t>
      </w:r>
      <w:r w:rsidRPr="008E744F">
        <w:rPr>
          <w:rFonts w:ascii="Times New Roman" w:eastAsia="Times New Roman" w:hAnsi="Times New Roman" w:cs="Times New Roman"/>
          <w:color w:val="000000"/>
          <w:sz w:val="24"/>
          <w:szCs w:val="24"/>
          <w:lang w:val="uk-UA"/>
        </w:rPr>
        <w:br/>
        <w:t>за</w:t>
      </w:r>
      <w:r w:rsidR="00057BC2" w:rsidRPr="008E744F">
        <w:rPr>
          <w:rFonts w:ascii="Times New Roman" w:eastAsia="Times New Roman" w:hAnsi="Times New Roman" w:cs="Times New Roman"/>
          <w:color w:val="000000"/>
          <w:sz w:val="24"/>
          <w:szCs w:val="24"/>
          <w:lang w:val="uk-UA"/>
        </w:rPr>
        <w:t xml:space="preserve"> 6 липня 2018 року №</w:t>
      </w:r>
      <w:r w:rsidRPr="008E744F">
        <w:rPr>
          <w:rFonts w:ascii="Times New Roman" w:eastAsia="Times New Roman" w:hAnsi="Times New Roman" w:cs="Times New Roman"/>
          <w:color w:val="000000"/>
          <w:sz w:val="24"/>
          <w:szCs w:val="24"/>
          <w:lang w:val="uk-UA"/>
        </w:rPr>
        <w:t xml:space="preserve"> </w:t>
      </w:r>
      <w:r w:rsidR="00057BC2" w:rsidRPr="008E744F">
        <w:rPr>
          <w:rFonts w:ascii="Times New Roman" w:eastAsia="Times New Roman" w:hAnsi="Times New Roman" w:cs="Times New Roman"/>
          <w:color w:val="000000"/>
          <w:sz w:val="24"/>
          <w:szCs w:val="24"/>
          <w:lang w:val="uk-UA"/>
        </w:rPr>
        <w:t>642 «Про затвердження Методичних рекомендацій щодо написання робочої програми навчального предмета»;</w:t>
      </w:r>
    </w:p>
    <w:p w14:paraId="0916F47A" w14:textId="77777777" w:rsidR="000C24B7" w:rsidRPr="008E744F" w:rsidRDefault="00057BC2" w:rsidP="000C24B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Положення «Про предметні олімпіади учнів, які освоюють загальноосвітні програми в організаціях освіти загальної та професійної освіти» (Наказ Міністерства просвіти Придністровської Молдавської Республіки за 30 червня 2016 року № 767 «Про введення в дію рішень Колегії Міністерства просвіти Придністровської Молдавської Республіки за 28 червня 2016 року»);</w:t>
      </w:r>
    </w:p>
    <w:p w14:paraId="50ADA715" w14:textId="77777777" w:rsidR="000C24B7" w:rsidRPr="008E744F" w:rsidRDefault="00B12018" w:rsidP="000C24B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057BC2" w:rsidRPr="008E744F">
        <w:rPr>
          <w:rFonts w:ascii="Times New Roman" w:eastAsia="Times New Roman" w:hAnsi="Times New Roman" w:cs="Times New Roman"/>
          <w:color w:val="000000"/>
          <w:sz w:val="24"/>
          <w:szCs w:val="24"/>
          <w:lang w:val="uk-UA"/>
        </w:rPr>
        <w:t xml:space="preserve">Наказ Міністерства </w:t>
      </w:r>
      <w:r w:rsidRPr="008E744F">
        <w:rPr>
          <w:rFonts w:ascii="Times New Roman" w:eastAsia="Times New Roman" w:hAnsi="Times New Roman" w:cs="Times New Roman"/>
          <w:color w:val="000000"/>
          <w:sz w:val="24"/>
          <w:szCs w:val="24"/>
          <w:lang w:val="uk-UA"/>
        </w:rPr>
        <w:t>пр</w:t>
      </w:r>
      <w:r w:rsidR="00057BC2" w:rsidRPr="008E744F">
        <w:rPr>
          <w:rFonts w:ascii="Times New Roman" w:eastAsia="Times New Roman" w:hAnsi="Times New Roman" w:cs="Times New Roman"/>
          <w:color w:val="000000"/>
          <w:sz w:val="24"/>
          <w:szCs w:val="24"/>
          <w:lang w:val="uk-UA"/>
        </w:rPr>
        <w:t xml:space="preserve">освіти Придністровської Молдавської Республіки </w:t>
      </w:r>
      <w:r w:rsidRPr="008E744F">
        <w:rPr>
          <w:rFonts w:ascii="Times New Roman" w:eastAsia="Times New Roman" w:hAnsi="Times New Roman" w:cs="Times New Roman"/>
          <w:color w:val="000000"/>
          <w:sz w:val="24"/>
          <w:szCs w:val="24"/>
          <w:lang w:val="uk-UA"/>
        </w:rPr>
        <w:br/>
        <w:t>за</w:t>
      </w:r>
      <w:r w:rsidR="00057BC2" w:rsidRPr="008E744F">
        <w:rPr>
          <w:rFonts w:ascii="Times New Roman" w:eastAsia="Times New Roman" w:hAnsi="Times New Roman" w:cs="Times New Roman"/>
          <w:color w:val="000000"/>
          <w:sz w:val="24"/>
          <w:szCs w:val="24"/>
          <w:lang w:val="uk-UA"/>
        </w:rPr>
        <w:t xml:space="preserve"> 4 серпня 2016 року № 925 «Про затвердження Положення про предметну олімпіаду учнів, які освоюють загальноосвітні програми в організаціях загальної та професійної освіти, </w:t>
      </w:r>
      <w:r w:rsidRPr="008E744F">
        <w:rPr>
          <w:rFonts w:ascii="Times New Roman" w:eastAsia="Times New Roman" w:hAnsi="Times New Roman" w:cs="Times New Roman"/>
          <w:color w:val="000000"/>
          <w:sz w:val="24"/>
          <w:szCs w:val="24"/>
          <w:lang w:val="uk-UA"/>
        </w:rPr>
        <w:t>й</w:t>
      </w:r>
      <w:r w:rsidR="00057BC2" w:rsidRPr="008E744F">
        <w:rPr>
          <w:rFonts w:ascii="Times New Roman" w:eastAsia="Times New Roman" w:hAnsi="Times New Roman" w:cs="Times New Roman"/>
          <w:color w:val="000000"/>
          <w:sz w:val="24"/>
          <w:szCs w:val="24"/>
          <w:lang w:val="uk-UA"/>
        </w:rPr>
        <w:t xml:space="preserve"> Інструкції щодо порядку прийому та</w:t>
      </w:r>
      <w:r w:rsidR="00D9038A" w:rsidRPr="008E744F">
        <w:rPr>
          <w:rFonts w:ascii="Times New Roman" w:eastAsia="Times New Roman" w:hAnsi="Times New Roman" w:cs="Times New Roman"/>
          <w:color w:val="000000"/>
          <w:sz w:val="24"/>
          <w:szCs w:val="24"/>
          <w:lang w:val="uk-UA"/>
        </w:rPr>
        <w:t xml:space="preserve"> розгляду апеляцій» </w:t>
      </w:r>
      <w:r w:rsidRPr="008E744F">
        <w:rPr>
          <w:rFonts w:ascii="Times New Roman" w:eastAsia="Times New Roman" w:hAnsi="Times New Roman" w:cs="Times New Roman"/>
          <w:color w:val="000000"/>
          <w:sz w:val="24"/>
          <w:szCs w:val="24"/>
          <w:lang w:val="uk-UA"/>
        </w:rPr>
        <w:br/>
      </w:r>
      <w:r w:rsidR="00D9038A" w:rsidRPr="008E744F">
        <w:rPr>
          <w:rFonts w:ascii="Times New Roman" w:eastAsia="Times New Roman" w:hAnsi="Times New Roman" w:cs="Times New Roman"/>
          <w:color w:val="000000"/>
          <w:sz w:val="24"/>
          <w:szCs w:val="24"/>
          <w:lang w:val="uk-UA"/>
        </w:rPr>
        <w:t>(САЗ 16-42);</w:t>
      </w:r>
    </w:p>
    <w:p w14:paraId="30EFB235" w14:textId="77777777" w:rsidR="000C24B7" w:rsidRPr="008E744F" w:rsidRDefault="00B12018" w:rsidP="000C24B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057BC2" w:rsidRPr="008E744F">
        <w:rPr>
          <w:rFonts w:ascii="Times New Roman" w:eastAsia="Times New Roman" w:hAnsi="Times New Roman" w:cs="Times New Roman"/>
          <w:color w:val="000000"/>
          <w:sz w:val="24"/>
          <w:szCs w:val="24"/>
          <w:lang w:val="uk-UA"/>
        </w:rPr>
        <w:t xml:space="preserve">Наказ Міністерства </w:t>
      </w:r>
      <w:r w:rsidRPr="008E744F">
        <w:rPr>
          <w:rFonts w:ascii="Times New Roman" w:eastAsia="Times New Roman" w:hAnsi="Times New Roman" w:cs="Times New Roman"/>
          <w:color w:val="000000"/>
          <w:sz w:val="24"/>
          <w:szCs w:val="24"/>
          <w:lang w:val="uk-UA"/>
        </w:rPr>
        <w:t>пр</w:t>
      </w:r>
      <w:r w:rsidR="00057BC2" w:rsidRPr="008E744F">
        <w:rPr>
          <w:rFonts w:ascii="Times New Roman" w:eastAsia="Times New Roman" w:hAnsi="Times New Roman" w:cs="Times New Roman"/>
          <w:color w:val="000000"/>
          <w:sz w:val="24"/>
          <w:szCs w:val="24"/>
          <w:lang w:val="uk-UA"/>
        </w:rPr>
        <w:t xml:space="preserve">освіти Придністровської Молдавської Республіки </w:t>
      </w:r>
      <w:r w:rsidRPr="008E744F">
        <w:rPr>
          <w:rFonts w:ascii="Times New Roman" w:eastAsia="Times New Roman" w:hAnsi="Times New Roman" w:cs="Times New Roman"/>
          <w:color w:val="000000"/>
          <w:sz w:val="24"/>
          <w:szCs w:val="24"/>
          <w:lang w:val="uk-UA"/>
        </w:rPr>
        <w:br/>
        <w:t>за</w:t>
      </w:r>
      <w:r w:rsidR="00057BC2" w:rsidRPr="008E744F">
        <w:rPr>
          <w:rFonts w:ascii="Times New Roman" w:eastAsia="Times New Roman" w:hAnsi="Times New Roman" w:cs="Times New Roman"/>
          <w:color w:val="000000"/>
          <w:sz w:val="24"/>
          <w:szCs w:val="24"/>
          <w:lang w:val="uk-UA"/>
        </w:rPr>
        <w:t xml:space="preserve"> 6 лютого 2023 року № 125 «Про затвердження Методичних рекомендацій щодо організації та дозування домашнього завдання у загально</w:t>
      </w:r>
      <w:r w:rsidR="00D9038A" w:rsidRPr="008E744F">
        <w:rPr>
          <w:rFonts w:ascii="Times New Roman" w:eastAsia="Times New Roman" w:hAnsi="Times New Roman" w:cs="Times New Roman"/>
          <w:color w:val="000000"/>
          <w:sz w:val="24"/>
          <w:szCs w:val="24"/>
          <w:lang w:val="uk-UA"/>
        </w:rPr>
        <w:t>освітній організації»;</w:t>
      </w:r>
    </w:p>
    <w:p w14:paraId="769459E4" w14:textId="77777777" w:rsidR="000C24B7" w:rsidRPr="008E744F" w:rsidRDefault="00CC258F" w:rsidP="000C24B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057BC2" w:rsidRPr="008E744F">
        <w:rPr>
          <w:rFonts w:ascii="Times New Roman" w:eastAsia="Times New Roman" w:hAnsi="Times New Roman" w:cs="Times New Roman"/>
          <w:color w:val="000000"/>
          <w:sz w:val="24"/>
          <w:szCs w:val="24"/>
          <w:lang w:val="uk-UA"/>
        </w:rPr>
        <w:t xml:space="preserve">Методичні рекомендації щодо порядку організації, супроводу </w:t>
      </w:r>
      <w:r w:rsidRPr="008E744F">
        <w:rPr>
          <w:rFonts w:ascii="Times New Roman" w:eastAsia="Times New Roman" w:hAnsi="Times New Roman" w:cs="Times New Roman"/>
          <w:color w:val="000000"/>
          <w:sz w:val="24"/>
          <w:szCs w:val="24"/>
          <w:lang w:val="uk-UA"/>
        </w:rPr>
        <w:t>й</w:t>
      </w:r>
      <w:r w:rsidR="00057BC2" w:rsidRPr="008E744F">
        <w:rPr>
          <w:rFonts w:ascii="Times New Roman" w:eastAsia="Times New Roman" w:hAnsi="Times New Roman" w:cs="Times New Roman"/>
          <w:color w:val="000000"/>
          <w:sz w:val="24"/>
          <w:szCs w:val="24"/>
          <w:lang w:val="uk-UA"/>
        </w:rPr>
        <w:t xml:space="preserve"> оцін</w:t>
      </w:r>
      <w:r w:rsidR="001536EA" w:rsidRPr="008E744F">
        <w:rPr>
          <w:rFonts w:ascii="Times New Roman" w:eastAsia="Times New Roman" w:hAnsi="Times New Roman" w:cs="Times New Roman"/>
          <w:color w:val="000000"/>
          <w:sz w:val="24"/>
          <w:szCs w:val="24"/>
          <w:lang w:val="uk-UA"/>
        </w:rPr>
        <w:t>ювання</w:t>
      </w:r>
      <w:r w:rsidR="00057BC2" w:rsidRPr="008E744F">
        <w:rPr>
          <w:rFonts w:ascii="Times New Roman" w:eastAsia="Times New Roman" w:hAnsi="Times New Roman" w:cs="Times New Roman"/>
          <w:color w:val="000000"/>
          <w:sz w:val="24"/>
          <w:szCs w:val="24"/>
          <w:lang w:val="uk-UA"/>
        </w:rPr>
        <w:t xml:space="preserve"> індивідуальних </w:t>
      </w:r>
      <w:r w:rsidR="007359E3" w:rsidRPr="008E744F">
        <w:rPr>
          <w:rFonts w:ascii="Times New Roman" w:eastAsia="Times New Roman" w:hAnsi="Times New Roman" w:cs="Times New Roman"/>
          <w:color w:val="000000"/>
          <w:sz w:val="24"/>
          <w:szCs w:val="24"/>
          <w:lang w:val="uk-UA"/>
        </w:rPr>
        <w:t>проєкт</w:t>
      </w:r>
      <w:r w:rsidR="00057BC2" w:rsidRPr="008E744F">
        <w:rPr>
          <w:rFonts w:ascii="Times New Roman" w:eastAsia="Times New Roman" w:hAnsi="Times New Roman" w:cs="Times New Roman"/>
          <w:color w:val="000000"/>
          <w:sz w:val="24"/>
          <w:szCs w:val="24"/>
          <w:lang w:val="uk-UA"/>
        </w:rPr>
        <w:t xml:space="preserve">ів учнів 10–11 класів, затверджені Наказом Міністерства </w:t>
      </w:r>
      <w:r w:rsidRPr="008E744F">
        <w:rPr>
          <w:rFonts w:ascii="Times New Roman" w:eastAsia="Times New Roman" w:hAnsi="Times New Roman" w:cs="Times New Roman"/>
          <w:color w:val="000000"/>
          <w:sz w:val="24"/>
          <w:szCs w:val="24"/>
          <w:lang w:val="uk-UA"/>
        </w:rPr>
        <w:t>пр</w:t>
      </w:r>
      <w:r w:rsidR="00057BC2" w:rsidRPr="008E744F">
        <w:rPr>
          <w:rFonts w:ascii="Times New Roman" w:eastAsia="Times New Roman" w:hAnsi="Times New Roman" w:cs="Times New Roman"/>
          <w:color w:val="000000"/>
          <w:sz w:val="24"/>
          <w:szCs w:val="24"/>
          <w:lang w:val="uk-UA"/>
        </w:rPr>
        <w:t xml:space="preserve">освіти Придністровської Молдавської Республіки </w:t>
      </w:r>
      <w:r w:rsidRPr="008E744F">
        <w:rPr>
          <w:rFonts w:ascii="Times New Roman" w:eastAsia="Times New Roman" w:hAnsi="Times New Roman" w:cs="Times New Roman"/>
          <w:color w:val="000000"/>
          <w:sz w:val="24"/>
          <w:szCs w:val="24"/>
          <w:lang w:val="uk-UA"/>
        </w:rPr>
        <w:t>за</w:t>
      </w:r>
      <w:r w:rsidR="00057BC2" w:rsidRPr="008E744F">
        <w:rPr>
          <w:rFonts w:ascii="Times New Roman" w:eastAsia="Times New Roman" w:hAnsi="Times New Roman" w:cs="Times New Roman"/>
          <w:color w:val="000000"/>
          <w:sz w:val="24"/>
          <w:szCs w:val="24"/>
          <w:lang w:val="uk-UA"/>
        </w:rPr>
        <w:t xml:space="preserve"> 8 грудня 2022 року № 1089 «Про затвердження рішень Ради з освіти Міністерства </w:t>
      </w:r>
      <w:r w:rsidRPr="008E744F">
        <w:rPr>
          <w:rFonts w:ascii="Times New Roman" w:eastAsia="Times New Roman" w:hAnsi="Times New Roman" w:cs="Times New Roman"/>
          <w:color w:val="000000"/>
          <w:sz w:val="24"/>
          <w:szCs w:val="24"/>
          <w:lang w:val="uk-UA"/>
        </w:rPr>
        <w:t>пр</w:t>
      </w:r>
      <w:r w:rsidR="00057BC2" w:rsidRPr="008E744F">
        <w:rPr>
          <w:rFonts w:ascii="Times New Roman" w:eastAsia="Times New Roman" w:hAnsi="Times New Roman" w:cs="Times New Roman"/>
          <w:color w:val="000000"/>
          <w:sz w:val="24"/>
          <w:szCs w:val="24"/>
          <w:lang w:val="uk-UA"/>
        </w:rPr>
        <w:t xml:space="preserve">освіти Придністровської Молдавської </w:t>
      </w:r>
      <w:r w:rsidR="00057BC2" w:rsidRPr="008E744F">
        <w:rPr>
          <w:rFonts w:ascii="Times New Roman" w:hAnsi="Times New Roman" w:cs="Times New Roman"/>
          <w:sz w:val="24"/>
          <w:szCs w:val="24"/>
          <w:lang w:val="uk-UA"/>
        </w:rPr>
        <w:t xml:space="preserve">Республіки </w:t>
      </w:r>
      <w:r w:rsidRPr="008E744F">
        <w:rPr>
          <w:rFonts w:ascii="Times New Roman" w:hAnsi="Times New Roman" w:cs="Times New Roman"/>
          <w:sz w:val="24"/>
          <w:szCs w:val="24"/>
          <w:lang w:val="uk-UA"/>
        </w:rPr>
        <w:t>за</w:t>
      </w:r>
      <w:r w:rsidR="00057BC2" w:rsidRPr="008E744F">
        <w:rPr>
          <w:rFonts w:ascii="Times New Roman" w:hAnsi="Times New Roman" w:cs="Times New Roman"/>
          <w:sz w:val="24"/>
          <w:szCs w:val="24"/>
          <w:lang w:val="uk-UA"/>
        </w:rPr>
        <w:t xml:space="preserve"> 1 грудня 2022 року</w:t>
      </w:r>
      <w:r w:rsidR="00057BC2" w:rsidRPr="008E744F">
        <w:rPr>
          <w:rFonts w:ascii="Times New Roman" w:eastAsia="Times New Roman" w:hAnsi="Times New Roman" w:cs="Times New Roman"/>
          <w:color w:val="000000"/>
          <w:sz w:val="24"/>
          <w:szCs w:val="24"/>
          <w:lang w:val="uk-UA"/>
        </w:rPr>
        <w:t xml:space="preserve">» </w:t>
      </w:r>
      <w:r w:rsidR="00D9038A" w:rsidRPr="008E744F">
        <w:rPr>
          <w:rFonts w:ascii="Times New Roman" w:eastAsia="Times New Roman" w:hAnsi="Times New Roman" w:cs="Times New Roman"/>
          <w:color w:val="000000"/>
          <w:sz w:val="24"/>
          <w:szCs w:val="24"/>
          <w:lang w:val="uk-UA"/>
        </w:rPr>
        <w:t>(дод. 9);</w:t>
      </w:r>
    </w:p>
    <w:p w14:paraId="34497A56" w14:textId="77777777" w:rsidR="00057BC2" w:rsidRPr="008E744F" w:rsidRDefault="00CC258F" w:rsidP="000C24B7">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057BC2" w:rsidRPr="008E744F">
        <w:rPr>
          <w:rFonts w:ascii="Times New Roman" w:eastAsia="Times New Roman" w:hAnsi="Times New Roman" w:cs="Times New Roman"/>
          <w:color w:val="000000"/>
          <w:sz w:val="24"/>
          <w:szCs w:val="24"/>
          <w:lang w:val="uk-UA"/>
        </w:rPr>
        <w:t>Інструктивно-методичний лист про кількість, призначення та порядок перевір</w:t>
      </w:r>
      <w:r w:rsidR="000A6A8C" w:rsidRPr="008E744F">
        <w:rPr>
          <w:rFonts w:ascii="Times New Roman" w:eastAsia="Times New Roman" w:hAnsi="Times New Roman" w:cs="Times New Roman"/>
          <w:color w:val="000000"/>
          <w:sz w:val="24"/>
          <w:szCs w:val="24"/>
          <w:lang w:val="uk-UA"/>
        </w:rPr>
        <w:t>я</w:t>
      </w:r>
      <w:r w:rsidR="00F42572" w:rsidRPr="008E744F">
        <w:rPr>
          <w:rFonts w:ascii="Times New Roman" w:eastAsia="Times New Roman" w:hAnsi="Times New Roman" w:cs="Times New Roman"/>
          <w:color w:val="000000"/>
          <w:sz w:val="24"/>
          <w:szCs w:val="24"/>
          <w:lang w:val="uk-UA"/>
        </w:rPr>
        <w:t>ння</w:t>
      </w:r>
      <w:r w:rsidR="00057BC2" w:rsidRPr="008E744F">
        <w:rPr>
          <w:rFonts w:ascii="Times New Roman" w:eastAsia="Times New Roman" w:hAnsi="Times New Roman" w:cs="Times New Roman"/>
          <w:color w:val="000000"/>
          <w:sz w:val="24"/>
          <w:szCs w:val="24"/>
          <w:lang w:val="uk-UA"/>
        </w:rPr>
        <w:t xml:space="preserve"> зошитів з навчальних предметів учнів організацій загальної освіти Придністровської Молдавської Республіки, затверджений Наказом Міністерства </w:t>
      </w:r>
      <w:r w:rsidR="00C2371B" w:rsidRPr="008E744F">
        <w:rPr>
          <w:rFonts w:ascii="Times New Roman" w:eastAsia="Times New Roman" w:hAnsi="Times New Roman" w:cs="Times New Roman"/>
          <w:color w:val="000000"/>
          <w:sz w:val="24"/>
          <w:szCs w:val="24"/>
          <w:lang w:val="uk-UA"/>
        </w:rPr>
        <w:t>пр</w:t>
      </w:r>
      <w:r w:rsidR="00057BC2" w:rsidRPr="008E744F">
        <w:rPr>
          <w:rFonts w:ascii="Times New Roman" w:eastAsia="Times New Roman" w:hAnsi="Times New Roman" w:cs="Times New Roman"/>
          <w:color w:val="000000"/>
          <w:sz w:val="24"/>
          <w:szCs w:val="24"/>
          <w:lang w:val="uk-UA"/>
        </w:rPr>
        <w:t xml:space="preserve">освіти Придністровської Молдавської Республіки </w:t>
      </w:r>
      <w:r w:rsidR="00C2371B" w:rsidRPr="008E744F">
        <w:rPr>
          <w:rFonts w:ascii="Times New Roman" w:eastAsia="Times New Roman" w:hAnsi="Times New Roman" w:cs="Times New Roman"/>
          <w:color w:val="000000"/>
          <w:sz w:val="24"/>
          <w:szCs w:val="24"/>
          <w:lang w:val="uk-UA"/>
        </w:rPr>
        <w:t>за</w:t>
      </w:r>
      <w:r w:rsidR="00057BC2" w:rsidRPr="008E744F">
        <w:rPr>
          <w:rFonts w:ascii="Times New Roman" w:eastAsia="Times New Roman" w:hAnsi="Times New Roman" w:cs="Times New Roman"/>
          <w:color w:val="000000"/>
          <w:sz w:val="24"/>
          <w:szCs w:val="24"/>
          <w:lang w:val="uk-UA"/>
        </w:rPr>
        <w:t xml:space="preserve"> 8 лютого 2024 року № 87 «Про затвердження рішень Ради </w:t>
      </w:r>
      <w:r w:rsidR="00C2371B" w:rsidRPr="008E744F">
        <w:rPr>
          <w:rFonts w:ascii="Times New Roman" w:eastAsia="Times New Roman" w:hAnsi="Times New Roman" w:cs="Times New Roman"/>
          <w:color w:val="000000"/>
          <w:sz w:val="24"/>
          <w:szCs w:val="24"/>
          <w:lang w:val="uk-UA"/>
        </w:rPr>
        <w:t>з</w:t>
      </w:r>
      <w:r w:rsidR="00057BC2" w:rsidRPr="008E744F">
        <w:rPr>
          <w:rFonts w:ascii="Times New Roman" w:eastAsia="Times New Roman" w:hAnsi="Times New Roman" w:cs="Times New Roman"/>
          <w:color w:val="000000"/>
          <w:sz w:val="24"/>
          <w:szCs w:val="24"/>
          <w:lang w:val="uk-UA"/>
        </w:rPr>
        <w:t xml:space="preserve"> </w:t>
      </w:r>
      <w:r w:rsidR="00057BC2" w:rsidRPr="008E744F">
        <w:rPr>
          <w:rFonts w:ascii="Times New Roman" w:eastAsia="Times New Roman" w:hAnsi="Times New Roman" w:cs="Times New Roman"/>
          <w:color w:val="000000"/>
          <w:sz w:val="24"/>
          <w:szCs w:val="24"/>
          <w:lang w:val="uk-UA"/>
        </w:rPr>
        <w:lastRenderedPageBreak/>
        <w:t>освіт</w:t>
      </w:r>
      <w:r w:rsidR="00C2371B" w:rsidRPr="008E744F">
        <w:rPr>
          <w:rFonts w:ascii="Times New Roman" w:eastAsia="Times New Roman" w:hAnsi="Times New Roman" w:cs="Times New Roman"/>
          <w:color w:val="000000"/>
          <w:sz w:val="24"/>
          <w:szCs w:val="24"/>
          <w:lang w:val="uk-UA"/>
        </w:rPr>
        <w:t>и</w:t>
      </w:r>
      <w:r w:rsidR="00057BC2" w:rsidRPr="008E744F">
        <w:rPr>
          <w:rFonts w:ascii="Times New Roman" w:eastAsia="Times New Roman" w:hAnsi="Times New Roman" w:cs="Times New Roman"/>
          <w:color w:val="000000"/>
          <w:sz w:val="24"/>
          <w:szCs w:val="24"/>
          <w:lang w:val="uk-UA"/>
        </w:rPr>
        <w:t xml:space="preserve"> Міністерства </w:t>
      </w:r>
      <w:r w:rsidR="00C2371B" w:rsidRPr="008E744F">
        <w:rPr>
          <w:rFonts w:ascii="Times New Roman" w:eastAsia="Times New Roman" w:hAnsi="Times New Roman" w:cs="Times New Roman"/>
          <w:color w:val="000000"/>
          <w:sz w:val="24"/>
          <w:szCs w:val="24"/>
          <w:lang w:val="uk-UA"/>
        </w:rPr>
        <w:t>пр</w:t>
      </w:r>
      <w:r w:rsidR="00057BC2" w:rsidRPr="008E744F">
        <w:rPr>
          <w:rFonts w:ascii="Times New Roman" w:eastAsia="Times New Roman" w:hAnsi="Times New Roman" w:cs="Times New Roman"/>
          <w:color w:val="000000"/>
          <w:sz w:val="24"/>
          <w:szCs w:val="24"/>
          <w:lang w:val="uk-UA"/>
        </w:rPr>
        <w:t xml:space="preserve">освіти Придністровської Молдавської Республіки </w:t>
      </w:r>
      <w:r w:rsidR="00C2371B" w:rsidRPr="008E744F">
        <w:rPr>
          <w:rFonts w:ascii="Times New Roman" w:eastAsia="Times New Roman" w:hAnsi="Times New Roman" w:cs="Times New Roman"/>
          <w:color w:val="000000"/>
          <w:sz w:val="24"/>
          <w:szCs w:val="24"/>
          <w:lang w:val="uk-UA"/>
        </w:rPr>
        <w:t>за</w:t>
      </w:r>
      <w:r w:rsidR="00057BC2" w:rsidRPr="008E744F">
        <w:rPr>
          <w:rFonts w:ascii="Times New Roman" w:eastAsia="Times New Roman" w:hAnsi="Times New Roman" w:cs="Times New Roman"/>
          <w:color w:val="000000"/>
          <w:sz w:val="24"/>
          <w:szCs w:val="24"/>
          <w:lang w:val="uk-UA"/>
        </w:rPr>
        <w:t xml:space="preserve"> 1 лютого 2024», п. </w:t>
      </w:r>
      <w:r w:rsidR="00C2371B" w:rsidRPr="008E744F">
        <w:rPr>
          <w:rFonts w:ascii="Times New Roman" w:eastAsia="Times New Roman" w:hAnsi="Times New Roman" w:cs="Times New Roman"/>
          <w:color w:val="000000"/>
          <w:sz w:val="24"/>
          <w:szCs w:val="24"/>
          <w:lang w:val="uk-UA"/>
        </w:rPr>
        <w:t>«</w:t>
      </w:r>
      <w:r w:rsidR="00057BC2" w:rsidRPr="008E744F">
        <w:rPr>
          <w:rFonts w:ascii="Times New Roman" w:eastAsia="Times New Roman" w:hAnsi="Times New Roman" w:cs="Times New Roman"/>
          <w:color w:val="000000"/>
          <w:sz w:val="24"/>
          <w:szCs w:val="24"/>
          <w:lang w:val="uk-UA"/>
        </w:rPr>
        <w:t>е</w:t>
      </w:r>
      <w:r w:rsidR="00C2371B" w:rsidRPr="008E744F">
        <w:rPr>
          <w:rFonts w:ascii="Times New Roman" w:eastAsia="Times New Roman" w:hAnsi="Times New Roman" w:cs="Times New Roman"/>
          <w:color w:val="000000"/>
          <w:sz w:val="24"/>
          <w:szCs w:val="24"/>
          <w:lang w:val="uk-UA"/>
        </w:rPr>
        <w:t>»</w:t>
      </w:r>
      <w:r w:rsidR="00057BC2" w:rsidRPr="008E744F">
        <w:rPr>
          <w:rFonts w:ascii="Times New Roman" w:eastAsia="Times New Roman" w:hAnsi="Times New Roman" w:cs="Times New Roman"/>
          <w:color w:val="000000"/>
          <w:sz w:val="24"/>
          <w:szCs w:val="24"/>
          <w:lang w:val="uk-UA"/>
        </w:rPr>
        <w:t xml:space="preserve"> (дод. 6).;</w:t>
      </w:r>
    </w:p>
    <w:p w14:paraId="01E70E7C" w14:textId="77777777" w:rsidR="00057BC2" w:rsidRPr="008E744F" w:rsidRDefault="00057BC2" w:rsidP="00057BC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4"/>
          <w:szCs w:val="24"/>
          <w:lang w:val="uk-UA"/>
        </w:rPr>
      </w:pPr>
      <w:r w:rsidRPr="008E744F">
        <w:rPr>
          <w:rFonts w:ascii="Times New Roman" w:eastAsia="Times New Roman" w:hAnsi="Times New Roman" w:cs="Times New Roman"/>
          <w:sz w:val="24"/>
          <w:szCs w:val="24"/>
          <w:lang w:val="uk-UA"/>
        </w:rPr>
        <w:t xml:space="preserve">– Критерії навчальних досягнень учнів із предметів БНРПу </w:t>
      </w:r>
      <w:r w:rsidR="00545E31" w:rsidRPr="008E744F">
        <w:rPr>
          <w:rFonts w:ascii="Times New Roman" w:eastAsia="Times New Roman" w:hAnsi="Times New Roman" w:cs="Times New Roman"/>
          <w:sz w:val="24"/>
          <w:szCs w:val="24"/>
          <w:lang w:val="uk-UA"/>
        </w:rPr>
        <w:t xml:space="preserve">з урахуванням </w:t>
      </w:r>
      <w:r w:rsidRPr="008E744F">
        <w:rPr>
          <w:rFonts w:ascii="Times New Roman" w:eastAsia="Times New Roman" w:hAnsi="Times New Roman" w:cs="Times New Roman"/>
          <w:sz w:val="24"/>
          <w:szCs w:val="24"/>
          <w:lang w:val="uk-UA"/>
        </w:rPr>
        <w:t>вимог до усних відповідей і письмових робіт учнів.</w:t>
      </w:r>
    </w:p>
    <w:p w14:paraId="18236B57"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Варіативна частина з української мови та літератури забезпечена програмами факультативів і курсів за вибором, розміщеними на сайті ДОЗ ДПО «ІРОіПК»</w:t>
      </w:r>
      <w:r w:rsidR="003A74C3" w:rsidRPr="008E744F">
        <w:rPr>
          <w:rFonts w:ascii="Times New Roman" w:eastAsia="Times New Roman" w:hAnsi="Times New Roman" w:cs="Times New Roman"/>
          <w:color w:val="000000"/>
          <w:sz w:val="24"/>
          <w:szCs w:val="24"/>
          <w:lang w:val="uk-UA"/>
        </w:rPr>
        <w:t xml:space="preserve">, </w:t>
      </w:r>
      <w:r w:rsidR="00545E31" w:rsidRPr="008E744F">
        <w:rPr>
          <w:rFonts w:ascii="Times New Roman" w:eastAsia="Times New Roman" w:hAnsi="Times New Roman" w:cs="Times New Roman"/>
          <w:color w:val="000000"/>
          <w:sz w:val="24"/>
          <w:szCs w:val="24"/>
          <w:lang w:val="uk-UA"/>
        </w:rPr>
        <w:t>під</w:t>
      </w:r>
      <w:r w:rsidR="00DC3332" w:rsidRPr="008E744F">
        <w:rPr>
          <w:rFonts w:ascii="Times New Roman" w:eastAsia="Times New Roman" w:hAnsi="Times New Roman" w:cs="Times New Roman"/>
          <w:color w:val="000000"/>
          <w:sz w:val="24"/>
          <w:szCs w:val="24"/>
          <w:lang w:val="uk-UA"/>
        </w:rPr>
        <w:t>сайт «Школа Придністров</w:t>
      </w:r>
      <w:r w:rsidR="000C24B7" w:rsidRPr="008E744F">
        <w:rPr>
          <w:rFonts w:ascii="Times New Roman" w:eastAsia="Times New Roman" w:hAnsi="Times New Roman" w:cs="Times New Roman"/>
          <w:color w:val="000000"/>
          <w:sz w:val="24"/>
          <w:szCs w:val="24"/>
          <w:lang w:val="uk-UA"/>
        </w:rPr>
        <w:t>’</w:t>
      </w:r>
      <w:r w:rsidR="00DC3332" w:rsidRPr="008E744F">
        <w:rPr>
          <w:rFonts w:ascii="Times New Roman" w:eastAsia="Times New Roman" w:hAnsi="Times New Roman" w:cs="Times New Roman"/>
          <w:color w:val="000000"/>
          <w:sz w:val="24"/>
          <w:szCs w:val="24"/>
          <w:lang w:val="uk-UA"/>
        </w:rPr>
        <w:t>я»</w:t>
      </w:r>
      <w:r w:rsidRPr="008E744F">
        <w:rPr>
          <w:rFonts w:ascii="Times New Roman" w:eastAsia="Times New Roman" w:hAnsi="Times New Roman" w:cs="Times New Roman"/>
          <w:color w:val="000000"/>
          <w:sz w:val="24"/>
          <w:szCs w:val="24"/>
          <w:lang w:val="uk-UA"/>
        </w:rPr>
        <w:t xml:space="preserve"> </w:t>
      </w:r>
      <w:r w:rsidR="00684624" w:rsidRPr="008E744F">
        <w:rPr>
          <w:rFonts w:ascii="Times New Roman" w:eastAsia="Times New Roman" w:hAnsi="Times New Roman" w:cs="Times New Roman"/>
          <w:color w:val="000000"/>
          <w:sz w:val="24"/>
          <w:szCs w:val="24"/>
          <w:lang w:val="uk-UA"/>
        </w:rPr>
        <w:t>(</w:t>
      </w:r>
      <w:hyperlink r:id="rId7" w:history="1">
        <w:r w:rsidR="00005284" w:rsidRPr="008E744F">
          <w:rPr>
            <w:rStyle w:val="ab"/>
            <w:rFonts w:ascii="Times New Roman" w:eastAsia="Times New Roman" w:hAnsi="Times New Roman" w:cs="Times New Roman"/>
            <w:sz w:val="24"/>
            <w:szCs w:val="24"/>
            <w:lang w:val="uk-UA"/>
          </w:rPr>
          <w:t>https://schoolpmr.info</w:t>
        </w:r>
      </w:hyperlink>
      <w:r w:rsidR="00684624" w:rsidRPr="008E744F">
        <w:rPr>
          <w:rStyle w:val="ab"/>
          <w:rFonts w:ascii="Times New Roman" w:eastAsia="Times New Roman" w:hAnsi="Times New Roman" w:cs="Times New Roman"/>
          <w:color w:val="auto"/>
          <w:sz w:val="24"/>
          <w:szCs w:val="24"/>
          <w:lang w:val="uk-UA"/>
        </w:rPr>
        <w:t>)</w:t>
      </w:r>
      <w:r w:rsidR="00005284" w:rsidRPr="008E744F">
        <w:rPr>
          <w:rStyle w:val="ab"/>
          <w:rFonts w:ascii="Times New Roman" w:eastAsia="Times New Roman" w:hAnsi="Times New Roman" w:cs="Times New Roman"/>
          <w:color w:val="auto"/>
          <w:sz w:val="24"/>
          <w:szCs w:val="24"/>
          <w:u w:val="none"/>
          <w:lang w:val="uk-UA"/>
        </w:rPr>
        <w:t>:</w:t>
      </w:r>
    </w:p>
    <w:p w14:paraId="21D9963E"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 З орфографією на ти. 6 кл. Укл. Л.</w:t>
      </w:r>
      <w:r w:rsidR="00005284"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Є. Думітрашко.</w:t>
      </w:r>
    </w:p>
    <w:p w14:paraId="33658464"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 Аналіз тексту: теорія і практика. 10–11 кл. Укл. М.</w:t>
      </w:r>
      <w:r w:rsidR="00005284"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Ф. Сирбу.</w:t>
      </w:r>
    </w:p>
    <w:p w14:paraId="5894CF30" w14:textId="77777777" w:rsidR="00014080" w:rsidRPr="008E744F" w:rsidRDefault="00B9271A" w:rsidP="003A74C3">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 Література рідного краю. 1–11 кл. Укл. І.</w:t>
      </w:r>
      <w:r w:rsidR="00005284"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О. Бронич, І.</w:t>
      </w:r>
      <w:r w:rsidR="00005284"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В. Ніконова.</w:t>
      </w:r>
    </w:p>
    <w:p w14:paraId="5FDD3CA0"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Звертаємо увагу, що запропоновані програми курсу для 10–11 класів можуть бути використані педаго</w:t>
      </w:r>
      <w:r w:rsidR="00CA0F0B" w:rsidRPr="008E744F">
        <w:rPr>
          <w:rFonts w:ascii="Times New Roman" w:eastAsia="Times New Roman" w:hAnsi="Times New Roman" w:cs="Times New Roman"/>
          <w:color w:val="000000"/>
          <w:sz w:val="24"/>
          <w:szCs w:val="24"/>
          <w:lang w:val="uk-UA"/>
        </w:rPr>
        <w:t>гами як зразкові програми для універсального профілю навчання</w:t>
      </w:r>
      <w:r w:rsidRPr="008E744F">
        <w:rPr>
          <w:rFonts w:ascii="Times New Roman" w:eastAsia="Times New Roman" w:hAnsi="Times New Roman" w:cs="Times New Roman"/>
          <w:color w:val="000000"/>
          <w:sz w:val="24"/>
          <w:szCs w:val="24"/>
          <w:lang w:val="uk-UA"/>
        </w:rPr>
        <w:t xml:space="preserve">. Для інших профілів </w:t>
      </w:r>
      <w:r w:rsidRPr="008E744F">
        <w:rPr>
          <w:rFonts w:ascii="Times New Roman" w:eastAsia="Times New Roman" w:hAnsi="Times New Roman" w:cs="Times New Roman"/>
          <w:sz w:val="24"/>
          <w:szCs w:val="24"/>
          <w:lang w:val="uk-UA"/>
        </w:rPr>
        <w:t xml:space="preserve">елективні курси </w:t>
      </w:r>
      <w:r w:rsidRPr="008E744F">
        <w:rPr>
          <w:rFonts w:ascii="Times New Roman" w:eastAsia="Times New Roman" w:hAnsi="Times New Roman" w:cs="Times New Roman"/>
          <w:color w:val="000000"/>
          <w:sz w:val="24"/>
          <w:szCs w:val="24"/>
          <w:lang w:val="uk-UA"/>
        </w:rPr>
        <w:t>повинні відповідати майбутній професійній спрямованості учнів.</w:t>
      </w:r>
    </w:p>
    <w:p w14:paraId="456BBE4F"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Екзаменаційні білети для проведення підсумкової атестації випускників </w:t>
      </w:r>
      <w:r w:rsidR="00545E31"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9</w:t>
      </w:r>
      <w:r w:rsidR="00DC3332" w:rsidRPr="008E744F">
        <w:rPr>
          <w:rFonts w:ascii="Times New Roman" w:eastAsia="Times New Roman" w:hAnsi="Times New Roman" w:cs="Times New Roman"/>
          <w:color w:val="000000"/>
          <w:sz w:val="24"/>
          <w:szCs w:val="24"/>
          <w:lang w:val="uk-UA"/>
        </w:rPr>
        <w:t>-х</w:t>
      </w:r>
      <w:r w:rsidRPr="008E744F">
        <w:rPr>
          <w:rFonts w:ascii="Times New Roman" w:eastAsia="Times New Roman" w:hAnsi="Times New Roman" w:cs="Times New Roman"/>
          <w:color w:val="000000"/>
          <w:sz w:val="24"/>
          <w:szCs w:val="24"/>
          <w:lang w:val="uk-UA"/>
        </w:rPr>
        <w:t xml:space="preserve"> класів загальноосвітніх організацій з доповненнями та змінами з навчальних предметів «</w:t>
      </w:r>
      <w:r w:rsidR="00545E31" w:rsidRPr="008E744F">
        <w:rPr>
          <w:rFonts w:ascii="Times New Roman" w:eastAsia="Times New Roman" w:hAnsi="Times New Roman" w:cs="Times New Roman"/>
          <w:color w:val="000000"/>
          <w:sz w:val="24"/>
          <w:szCs w:val="24"/>
          <w:lang w:val="uk-UA"/>
        </w:rPr>
        <w:t xml:space="preserve">Рідна </w:t>
      </w:r>
      <w:r w:rsidRPr="008E744F">
        <w:rPr>
          <w:rFonts w:ascii="Times New Roman" w:eastAsia="Times New Roman" w:hAnsi="Times New Roman" w:cs="Times New Roman"/>
          <w:color w:val="000000"/>
          <w:sz w:val="24"/>
          <w:szCs w:val="24"/>
          <w:lang w:val="uk-UA"/>
        </w:rPr>
        <w:t>(</w:t>
      </w:r>
      <w:r w:rsidR="00545E31" w:rsidRPr="008E744F">
        <w:rPr>
          <w:rFonts w:ascii="Times New Roman" w:eastAsia="Times New Roman" w:hAnsi="Times New Roman" w:cs="Times New Roman"/>
          <w:color w:val="000000"/>
          <w:sz w:val="24"/>
          <w:szCs w:val="24"/>
          <w:lang w:val="uk-UA"/>
        </w:rPr>
        <w:t>українська</w:t>
      </w:r>
      <w:r w:rsidRPr="008E744F">
        <w:rPr>
          <w:rFonts w:ascii="Times New Roman" w:eastAsia="Times New Roman" w:hAnsi="Times New Roman" w:cs="Times New Roman"/>
          <w:color w:val="000000"/>
          <w:sz w:val="24"/>
          <w:szCs w:val="24"/>
          <w:lang w:val="uk-UA"/>
        </w:rPr>
        <w:t>)</w:t>
      </w:r>
      <w:r w:rsidR="00545E31" w:rsidRPr="008E744F">
        <w:rPr>
          <w:rFonts w:ascii="Times New Roman" w:eastAsia="Times New Roman" w:hAnsi="Times New Roman" w:cs="Times New Roman"/>
          <w:color w:val="000000"/>
          <w:sz w:val="24"/>
          <w:szCs w:val="24"/>
          <w:lang w:val="uk-UA"/>
        </w:rPr>
        <w:t xml:space="preserve"> мова</w:t>
      </w:r>
      <w:r w:rsidRPr="008E744F">
        <w:rPr>
          <w:rFonts w:ascii="Times New Roman" w:eastAsia="Times New Roman" w:hAnsi="Times New Roman" w:cs="Times New Roman"/>
          <w:color w:val="000000"/>
          <w:sz w:val="24"/>
          <w:szCs w:val="24"/>
          <w:lang w:val="uk-UA"/>
        </w:rPr>
        <w:t>» та «</w:t>
      </w:r>
      <w:r w:rsidR="00545E31" w:rsidRPr="008E744F">
        <w:rPr>
          <w:rFonts w:ascii="Times New Roman" w:eastAsia="Times New Roman" w:hAnsi="Times New Roman" w:cs="Times New Roman"/>
          <w:color w:val="000000"/>
          <w:sz w:val="24"/>
          <w:szCs w:val="24"/>
          <w:lang w:val="uk-UA"/>
        </w:rPr>
        <w:t>Л</w:t>
      </w:r>
      <w:r w:rsidRPr="008E744F">
        <w:rPr>
          <w:rFonts w:ascii="Times New Roman" w:eastAsia="Times New Roman" w:hAnsi="Times New Roman" w:cs="Times New Roman"/>
          <w:color w:val="000000"/>
          <w:sz w:val="24"/>
          <w:szCs w:val="24"/>
          <w:lang w:val="uk-UA"/>
        </w:rPr>
        <w:t>ітература» розміщен</w:t>
      </w:r>
      <w:r w:rsidR="003A74C3" w:rsidRPr="008E744F">
        <w:rPr>
          <w:rFonts w:ascii="Times New Roman" w:eastAsia="Times New Roman" w:hAnsi="Times New Roman" w:cs="Times New Roman"/>
          <w:color w:val="000000"/>
          <w:sz w:val="24"/>
          <w:szCs w:val="24"/>
          <w:lang w:val="uk-UA"/>
        </w:rPr>
        <w:t xml:space="preserve">і на сайті ДОЗ ДПО «ІРОіПК», </w:t>
      </w:r>
      <w:r w:rsidR="00545E31" w:rsidRPr="008E744F">
        <w:rPr>
          <w:rFonts w:ascii="Times New Roman" w:eastAsia="Times New Roman" w:hAnsi="Times New Roman" w:cs="Times New Roman"/>
          <w:color w:val="000000"/>
          <w:sz w:val="24"/>
          <w:szCs w:val="24"/>
          <w:lang w:val="uk-UA"/>
        </w:rPr>
        <w:t>під</w:t>
      </w:r>
      <w:r w:rsidRPr="008E744F">
        <w:rPr>
          <w:rFonts w:ascii="Times New Roman" w:eastAsia="Times New Roman" w:hAnsi="Times New Roman" w:cs="Times New Roman"/>
          <w:color w:val="000000"/>
          <w:sz w:val="24"/>
          <w:szCs w:val="24"/>
          <w:lang w:val="uk-UA"/>
        </w:rPr>
        <w:t>сайт «Школа Придністров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 xml:space="preserve">я» </w:t>
      </w:r>
      <w:r w:rsidR="00684624" w:rsidRPr="008E744F">
        <w:rPr>
          <w:rFonts w:ascii="Times New Roman" w:eastAsia="Times New Roman" w:hAnsi="Times New Roman" w:cs="Times New Roman"/>
          <w:color w:val="000000"/>
          <w:sz w:val="24"/>
          <w:szCs w:val="24"/>
          <w:lang w:val="uk-UA"/>
        </w:rPr>
        <w:t>(</w:t>
      </w:r>
      <w:hyperlink r:id="rId8" w:history="1">
        <w:r w:rsidR="00DC3332" w:rsidRPr="008E744F">
          <w:rPr>
            <w:rStyle w:val="ab"/>
            <w:rFonts w:ascii="Times New Roman" w:eastAsia="Times New Roman" w:hAnsi="Times New Roman" w:cs="Times New Roman"/>
            <w:sz w:val="24"/>
            <w:szCs w:val="24"/>
            <w:lang w:val="uk-UA"/>
          </w:rPr>
          <w:t>https://schoolpmr.info</w:t>
        </w:r>
      </w:hyperlink>
      <w:r w:rsidR="00684624" w:rsidRPr="008E744F">
        <w:rPr>
          <w:rStyle w:val="ab"/>
          <w:rFonts w:ascii="Times New Roman" w:eastAsia="Times New Roman" w:hAnsi="Times New Roman" w:cs="Times New Roman"/>
          <w:color w:val="auto"/>
          <w:sz w:val="24"/>
          <w:szCs w:val="24"/>
          <w:lang w:val="uk-UA"/>
        </w:rPr>
        <w:t>)</w:t>
      </w:r>
      <w:r w:rsidR="00DC3332" w:rsidRPr="008E744F">
        <w:rPr>
          <w:rStyle w:val="ab"/>
          <w:rFonts w:ascii="Times New Roman" w:eastAsia="Times New Roman" w:hAnsi="Times New Roman" w:cs="Times New Roman"/>
          <w:color w:val="auto"/>
          <w:sz w:val="24"/>
          <w:szCs w:val="24"/>
          <w:u w:val="none"/>
          <w:lang w:val="uk-UA"/>
        </w:rPr>
        <w:t>.</w:t>
      </w:r>
    </w:p>
    <w:p w14:paraId="5170C406" w14:textId="77777777" w:rsidR="005C54B4" w:rsidRPr="008E744F" w:rsidRDefault="00B9271A"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Звертаємо увагу на оновлений Перелік програм і навчальних видань, рекомендованих Міністерством просвіти Придністровської Молдавської Республіки для використання в освітньому процесі на 202</w:t>
      </w:r>
      <w:r w:rsidR="000D3DA6" w:rsidRPr="008E744F">
        <w:rPr>
          <w:rFonts w:ascii="Times New Roman" w:eastAsia="Times New Roman" w:hAnsi="Times New Roman" w:cs="Times New Roman"/>
          <w:color w:val="000000"/>
          <w:sz w:val="24"/>
          <w:szCs w:val="24"/>
          <w:lang w:val="uk-UA"/>
        </w:rPr>
        <w:t>5</w:t>
      </w:r>
      <w:r w:rsidRPr="008E744F">
        <w:rPr>
          <w:rFonts w:ascii="Times New Roman" w:eastAsia="Times New Roman" w:hAnsi="Times New Roman" w:cs="Times New Roman"/>
          <w:color w:val="000000"/>
          <w:sz w:val="24"/>
          <w:szCs w:val="24"/>
          <w:lang w:val="uk-UA"/>
        </w:rPr>
        <w:t>/2</w:t>
      </w:r>
      <w:r w:rsidR="000D3DA6" w:rsidRPr="008E744F">
        <w:rPr>
          <w:rFonts w:ascii="Times New Roman" w:eastAsia="Times New Roman" w:hAnsi="Times New Roman" w:cs="Times New Roman"/>
          <w:color w:val="000000"/>
          <w:sz w:val="24"/>
          <w:szCs w:val="24"/>
          <w:lang w:val="uk-UA"/>
        </w:rPr>
        <w:t>6</w:t>
      </w:r>
      <w:r w:rsidRPr="008E744F">
        <w:rPr>
          <w:rFonts w:ascii="Times New Roman" w:eastAsia="Times New Roman" w:hAnsi="Times New Roman" w:cs="Times New Roman"/>
          <w:color w:val="000000"/>
          <w:sz w:val="24"/>
          <w:szCs w:val="24"/>
          <w:lang w:val="uk-UA"/>
        </w:rPr>
        <w:t xml:space="preserve"> навчальний рік.</w:t>
      </w:r>
    </w:p>
    <w:p w14:paraId="6E1D0686" w14:textId="77777777" w:rsidR="005C54B4" w:rsidRPr="008E744F" w:rsidRDefault="00356BFB" w:rsidP="004F5364">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Контрольна перевірка </w:t>
      </w:r>
      <w:r w:rsidR="00B9271A" w:rsidRPr="008E744F">
        <w:rPr>
          <w:rFonts w:ascii="Times New Roman" w:eastAsia="Times New Roman" w:hAnsi="Times New Roman" w:cs="Times New Roman"/>
          <w:color w:val="000000"/>
          <w:sz w:val="24"/>
          <w:szCs w:val="24"/>
          <w:lang w:val="uk-UA"/>
        </w:rPr>
        <w:t>з української мови здійснюється фронтально й індивідуально. Фронтально оцінюються: аудіювання, читання мовчки, диктант, письмовий переказ і письмовий твір, мовні знання та вміння. Індивідуально оцінюються: говоріння (діалог, усний переказ, усний твір) і читання вголос. Для цих видів діяльності не відводять окремого уроку.</w:t>
      </w:r>
    </w:p>
    <w:p w14:paraId="6A90358B" w14:textId="77777777" w:rsidR="004F5364" w:rsidRPr="008E744F" w:rsidRDefault="004F5364">
      <w:pPr>
        <w:rPr>
          <w:rFonts w:ascii="Times New Roman" w:eastAsia="Times New Roman" w:hAnsi="Times New Roman" w:cs="Times New Roman"/>
          <w:b/>
          <w:color w:val="000000"/>
          <w:sz w:val="24"/>
          <w:szCs w:val="24"/>
          <w:lang w:val="uk-UA"/>
        </w:rPr>
      </w:pPr>
    </w:p>
    <w:p w14:paraId="396300D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Кількість контрольних робіт з мови </w:t>
      </w:r>
      <w:r w:rsidR="004F5364" w:rsidRPr="008E744F">
        <w:rPr>
          <w:rFonts w:ascii="Times New Roman" w:eastAsia="Times New Roman" w:hAnsi="Times New Roman" w:cs="Times New Roman"/>
          <w:b/>
          <w:color w:val="000000"/>
          <w:sz w:val="24"/>
          <w:szCs w:val="24"/>
          <w:lang w:val="uk-UA"/>
        </w:rPr>
        <w:br/>
      </w:r>
      <w:r w:rsidRPr="008E744F">
        <w:rPr>
          <w:rFonts w:ascii="Times New Roman" w:eastAsia="Times New Roman" w:hAnsi="Times New Roman" w:cs="Times New Roman"/>
          <w:b/>
          <w:color w:val="000000"/>
          <w:sz w:val="24"/>
          <w:szCs w:val="24"/>
          <w:lang w:val="uk-UA"/>
        </w:rPr>
        <w:t>та чотирьох видів мовленнєвої діяльності</w:t>
      </w:r>
      <w:r w:rsidR="002C7316" w:rsidRPr="008E744F">
        <w:rPr>
          <w:rFonts w:ascii="Times New Roman" w:eastAsia="Times New Roman" w:hAnsi="Times New Roman" w:cs="Times New Roman"/>
          <w:b/>
          <w:color w:val="000000"/>
          <w:sz w:val="24"/>
          <w:szCs w:val="24"/>
          <w:lang w:val="uk-UA"/>
        </w:rPr>
        <w:t>*</w:t>
      </w:r>
    </w:p>
    <w:tbl>
      <w:tblPr>
        <w:tblStyle w:val="a5"/>
        <w:tblW w:w="9359"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570"/>
        <w:gridCol w:w="567"/>
        <w:gridCol w:w="567"/>
        <w:gridCol w:w="567"/>
        <w:gridCol w:w="567"/>
        <w:gridCol w:w="567"/>
        <w:gridCol w:w="567"/>
        <w:gridCol w:w="567"/>
        <w:gridCol w:w="425"/>
        <w:gridCol w:w="567"/>
        <w:gridCol w:w="425"/>
        <w:gridCol w:w="567"/>
        <w:gridCol w:w="567"/>
        <w:gridCol w:w="709"/>
      </w:tblGrid>
      <w:tr w:rsidR="005C54B4" w:rsidRPr="008E744F" w14:paraId="7D2A2A66" w14:textId="77777777">
        <w:trPr>
          <w:trHeight w:val="275"/>
        </w:trPr>
        <w:tc>
          <w:tcPr>
            <w:tcW w:w="1560" w:type="dxa"/>
            <w:vMerge w:val="restart"/>
            <w:tcMar>
              <w:top w:w="57" w:type="dxa"/>
              <w:left w:w="57" w:type="dxa"/>
              <w:bottom w:w="57" w:type="dxa"/>
              <w:right w:w="57" w:type="dxa"/>
            </w:tcMar>
            <w:vAlign w:val="center"/>
          </w:tcPr>
          <w:p w14:paraId="262529A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Об</w:t>
            </w:r>
            <w:r w:rsidR="000C24B7" w:rsidRPr="008E744F">
              <w:rPr>
                <w:rFonts w:ascii="Times New Roman" w:eastAsia="Times New Roman" w:hAnsi="Times New Roman" w:cs="Times New Roman"/>
                <w:b/>
                <w:color w:val="000000"/>
                <w:sz w:val="24"/>
                <w:szCs w:val="24"/>
                <w:lang w:val="uk-UA"/>
              </w:rPr>
              <w:t>’</w:t>
            </w:r>
            <w:r w:rsidRPr="008E744F">
              <w:rPr>
                <w:rFonts w:ascii="Times New Roman" w:eastAsia="Times New Roman" w:hAnsi="Times New Roman" w:cs="Times New Roman"/>
                <w:b/>
                <w:color w:val="000000"/>
                <w:sz w:val="24"/>
                <w:szCs w:val="24"/>
                <w:lang w:val="uk-UA"/>
              </w:rPr>
              <w:t xml:space="preserve">єкти і форми </w:t>
            </w:r>
          </w:p>
          <w:p w14:paraId="7ABBBFC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контролю</w:t>
            </w:r>
          </w:p>
        </w:tc>
        <w:tc>
          <w:tcPr>
            <w:tcW w:w="7799" w:type="dxa"/>
            <w:gridSpan w:val="14"/>
            <w:tcMar>
              <w:top w:w="57" w:type="dxa"/>
              <w:left w:w="57" w:type="dxa"/>
              <w:bottom w:w="57" w:type="dxa"/>
              <w:right w:w="57" w:type="dxa"/>
            </w:tcMar>
          </w:tcPr>
          <w:p w14:paraId="0FBA67B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Класи і півріччя</w:t>
            </w:r>
          </w:p>
        </w:tc>
      </w:tr>
      <w:tr w:rsidR="005C54B4" w:rsidRPr="008E744F" w14:paraId="5C62B3D3" w14:textId="77777777">
        <w:trPr>
          <w:trHeight w:val="275"/>
        </w:trPr>
        <w:tc>
          <w:tcPr>
            <w:tcW w:w="1560" w:type="dxa"/>
            <w:vMerge/>
            <w:tcMar>
              <w:top w:w="57" w:type="dxa"/>
              <w:left w:w="57" w:type="dxa"/>
              <w:bottom w:w="57" w:type="dxa"/>
              <w:right w:w="57" w:type="dxa"/>
            </w:tcMar>
            <w:vAlign w:val="center"/>
          </w:tcPr>
          <w:p w14:paraId="55A99778" w14:textId="77777777" w:rsidR="005C54B4" w:rsidRPr="008E744F" w:rsidRDefault="005C54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uk-UA"/>
              </w:rPr>
            </w:pPr>
          </w:p>
        </w:tc>
        <w:tc>
          <w:tcPr>
            <w:tcW w:w="1137" w:type="dxa"/>
            <w:gridSpan w:val="2"/>
            <w:tcMar>
              <w:top w:w="57" w:type="dxa"/>
              <w:left w:w="57" w:type="dxa"/>
              <w:bottom w:w="57" w:type="dxa"/>
              <w:right w:w="57" w:type="dxa"/>
            </w:tcMar>
          </w:tcPr>
          <w:p w14:paraId="6624BFB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5</w:t>
            </w:r>
          </w:p>
        </w:tc>
        <w:tc>
          <w:tcPr>
            <w:tcW w:w="1134" w:type="dxa"/>
            <w:gridSpan w:val="2"/>
            <w:tcMar>
              <w:top w:w="57" w:type="dxa"/>
              <w:left w:w="57" w:type="dxa"/>
              <w:bottom w:w="57" w:type="dxa"/>
              <w:right w:w="57" w:type="dxa"/>
            </w:tcMar>
          </w:tcPr>
          <w:p w14:paraId="2ADBC99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6</w:t>
            </w:r>
          </w:p>
        </w:tc>
        <w:tc>
          <w:tcPr>
            <w:tcW w:w="1134" w:type="dxa"/>
            <w:gridSpan w:val="2"/>
            <w:tcMar>
              <w:top w:w="57" w:type="dxa"/>
              <w:left w:w="57" w:type="dxa"/>
              <w:bottom w:w="57" w:type="dxa"/>
              <w:right w:w="57" w:type="dxa"/>
            </w:tcMar>
          </w:tcPr>
          <w:p w14:paraId="4CD268B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7</w:t>
            </w:r>
          </w:p>
        </w:tc>
        <w:tc>
          <w:tcPr>
            <w:tcW w:w="1134" w:type="dxa"/>
            <w:gridSpan w:val="2"/>
            <w:tcMar>
              <w:top w:w="57" w:type="dxa"/>
              <w:left w:w="57" w:type="dxa"/>
              <w:bottom w:w="57" w:type="dxa"/>
              <w:right w:w="57" w:type="dxa"/>
            </w:tcMar>
          </w:tcPr>
          <w:p w14:paraId="3F084F2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8</w:t>
            </w:r>
          </w:p>
        </w:tc>
        <w:tc>
          <w:tcPr>
            <w:tcW w:w="992" w:type="dxa"/>
            <w:gridSpan w:val="2"/>
            <w:tcMar>
              <w:top w:w="57" w:type="dxa"/>
              <w:left w:w="57" w:type="dxa"/>
              <w:bottom w:w="57" w:type="dxa"/>
              <w:right w:w="57" w:type="dxa"/>
            </w:tcMar>
          </w:tcPr>
          <w:p w14:paraId="3CD0A19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9</w:t>
            </w:r>
          </w:p>
        </w:tc>
        <w:tc>
          <w:tcPr>
            <w:tcW w:w="992" w:type="dxa"/>
            <w:gridSpan w:val="2"/>
            <w:tcMar>
              <w:top w:w="57" w:type="dxa"/>
              <w:left w:w="57" w:type="dxa"/>
              <w:bottom w:w="57" w:type="dxa"/>
              <w:right w:w="57" w:type="dxa"/>
            </w:tcMar>
          </w:tcPr>
          <w:p w14:paraId="2AD420A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10</w:t>
            </w:r>
          </w:p>
        </w:tc>
        <w:tc>
          <w:tcPr>
            <w:tcW w:w="1276" w:type="dxa"/>
            <w:gridSpan w:val="2"/>
            <w:tcMar>
              <w:top w:w="57" w:type="dxa"/>
              <w:left w:w="57" w:type="dxa"/>
              <w:bottom w:w="57" w:type="dxa"/>
              <w:right w:w="57" w:type="dxa"/>
            </w:tcMar>
          </w:tcPr>
          <w:p w14:paraId="26F6929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11</w:t>
            </w:r>
          </w:p>
        </w:tc>
      </w:tr>
      <w:tr w:rsidR="005C54B4" w:rsidRPr="008E744F" w14:paraId="249BD779" w14:textId="77777777">
        <w:trPr>
          <w:trHeight w:val="60"/>
        </w:trPr>
        <w:tc>
          <w:tcPr>
            <w:tcW w:w="1560" w:type="dxa"/>
            <w:vMerge/>
            <w:tcMar>
              <w:top w:w="57" w:type="dxa"/>
              <w:left w:w="57" w:type="dxa"/>
              <w:bottom w:w="57" w:type="dxa"/>
              <w:right w:w="57" w:type="dxa"/>
            </w:tcMar>
            <w:vAlign w:val="center"/>
          </w:tcPr>
          <w:p w14:paraId="519980FD" w14:textId="77777777" w:rsidR="005C54B4" w:rsidRPr="008E744F" w:rsidRDefault="005C54B4">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lang w:val="uk-UA"/>
              </w:rPr>
            </w:pPr>
          </w:p>
        </w:tc>
        <w:tc>
          <w:tcPr>
            <w:tcW w:w="570" w:type="dxa"/>
            <w:tcMar>
              <w:top w:w="57" w:type="dxa"/>
              <w:left w:w="57" w:type="dxa"/>
              <w:bottom w:w="57" w:type="dxa"/>
              <w:right w:w="57" w:type="dxa"/>
            </w:tcMar>
          </w:tcPr>
          <w:p w14:paraId="08F653D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w:t>
            </w:r>
          </w:p>
        </w:tc>
        <w:tc>
          <w:tcPr>
            <w:tcW w:w="567" w:type="dxa"/>
            <w:tcMar>
              <w:top w:w="57" w:type="dxa"/>
              <w:left w:w="57" w:type="dxa"/>
              <w:bottom w:w="57" w:type="dxa"/>
              <w:right w:w="57" w:type="dxa"/>
            </w:tcMar>
          </w:tcPr>
          <w:p w14:paraId="6CFBF29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ІІ</w:t>
            </w:r>
          </w:p>
        </w:tc>
        <w:tc>
          <w:tcPr>
            <w:tcW w:w="567" w:type="dxa"/>
            <w:tcMar>
              <w:top w:w="57" w:type="dxa"/>
              <w:left w:w="57" w:type="dxa"/>
              <w:bottom w:w="57" w:type="dxa"/>
              <w:right w:w="57" w:type="dxa"/>
            </w:tcMar>
          </w:tcPr>
          <w:p w14:paraId="18976D1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w:t>
            </w:r>
          </w:p>
        </w:tc>
        <w:tc>
          <w:tcPr>
            <w:tcW w:w="567" w:type="dxa"/>
            <w:tcMar>
              <w:top w:w="57" w:type="dxa"/>
              <w:left w:w="57" w:type="dxa"/>
              <w:bottom w:w="57" w:type="dxa"/>
              <w:right w:w="57" w:type="dxa"/>
            </w:tcMar>
          </w:tcPr>
          <w:p w14:paraId="0441E9F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ІІ</w:t>
            </w:r>
          </w:p>
        </w:tc>
        <w:tc>
          <w:tcPr>
            <w:tcW w:w="567" w:type="dxa"/>
            <w:tcMar>
              <w:top w:w="57" w:type="dxa"/>
              <w:left w:w="57" w:type="dxa"/>
              <w:bottom w:w="57" w:type="dxa"/>
              <w:right w:w="57" w:type="dxa"/>
            </w:tcMar>
          </w:tcPr>
          <w:p w14:paraId="6FB8BEC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w:t>
            </w:r>
          </w:p>
        </w:tc>
        <w:tc>
          <w:tcPr>
            <w:tcW w:w="567" w:type="dxa"/>
            <w:tcMar>
              <w:top w:w="57" w:type="dxa"/>
              <w:left w:w="57" w:type="dxa"/>
              <w:bottom w:w="57" w:type="dxa"/>
              <w:right w:w="57" w:type="dxa"/>
            </w:tcMar>
          </w:tcPr>
          <w:p w14:paraId="1D7BDEA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ІІ</w:t>
            </w:r>
          </w:p>
        </w:tc>
        <w:tc>
          <w:tcPr>
            <w:tcW w:w="567" w:type="dxa"/>
            <w:tcMar>
              <w:top w:w="57" w:type="dxa"/>
              <w:left w:w="57" w:type="dxa"/>
              <w:bottom w:w="57" w:type="dxa"/>
              <w:right w:w="57" w:type="dxa"/>
            </w:tcMar>
          </w:tcPr>
          <w:p w14:paraId="3419074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w:t>
            </w:r>
          </w:p>
        </w:tc>
        <w:tc>
          <w:tcPr>
            <w:tcW w:w="567" w:type="dxa"/>
            <w:tcMar>
              <w:top w:w="57" w:type="dxa"/>
              <w:left w:w="57" w:type="dxa"/>
              <w:bottom w:w="57" w:type="dxa"/>
              <w:right w:w="57" w:type="dxa"/>
            </w:tcMar>
          </w:tcPr>
          <w:p w14:paraId="3F39167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ІІ</w:t>
            </w:r>
          </w:p>
        </w:tc>
        <w:tc>
          <w:tcPr>
            <w:tcW w:w="425" w:type="dxa"/>
            <w:tcMar>
              <w:top w:w="57" w:type="dxa"/>
              <w:left w:w="57" w:type="dxa"/>
              <w:bottom w:w="57" w:type="dxa"/>
              <w:right w:w="57" w:type="dxa"/>
            </w:tcMar>
          </w:tcPr>
          <w:p w14:paraId="0C20C89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w:t>
            </w:r>
          </w:p>
        </w:tc>
        <w:tc>
          <w:tcPr>
            <w:tcW w:w="567" w:type="dxa"/>
            <w:tcMar>
              <w:top w:w="57" w:type="dxa"/>
              <w:left w:w="57" w:type="dxa"/>
              <w:bottom w:w="57" w:type="dxa"/>
              <w:right w:w="57" w:type="dxa"/>
            </w:tcMar>
          </w:tcPr>
          <w:p w14:paraId="60BC73D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ІІ</w:t>
            </w:r>
          </w:p>
        </w:tc>
        <w:tc>
          <w:tcPr>
            <w:tcW w:w="425" w:type="dxa"/>
            <w:tcMar>
              <w:top w:w="57" w:type="dxa"/>
              <w:left w:w="57" w:type="dxa"/>
              <w:bottom w:w="57" w:type="dxa"/>
              <w:right w:w="57" w:type="dxa"/>
            </w:tcMar>
          </w:tcPr>
          <w:p w14:paraId="38B4EC4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w:t>
            </w:r>
          </w:p>
        </w:tc>
        <w:tc>
          <w:tcPr>
            <w:tcW w:w="567" w:type="dxa"/>
            <w:tcMar>
              <w:top w:w="57" w:type="dxa"/>
              <w:left w:w="57" w:type="dxa"/>
              <w:bottom w:w="57" w:type="dxa"/>
              <w:right w:w="57" w:type="dxa"/>
            </w:tcMar>
          </w:tcPr>
          <w:p w14:paraId="0FD92C3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ІІ</w:t>
            </w:r>
          </w:p>
        </w:tc>
        <w:tc>
          <w:tcPr>
            <w:tcW w:w="567" w:type="dxa"/>
            <w:tcMar>
              <w:top w:w="57" w:type="dxa"/>
              <w:left w:w="57" w:type="dxa"/>
              <w:bottom w:w="57" w:type="dxa"/>
              <w:right w:w="57" w:type="dxa"/>
            </w:tcMar>
          </w:tcPr>
          <w:p w14:paraId="198244A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w:t>
            </w:r>
          </w:p>
        </w:tc>
        <w:tc>
          <w:tcPr>
            <w:tcW w:w="709" w:type="dxa"/>
            <w:tcMar>
              <w:top w:w="57" w:type="dxa"/>
              <w:left w:w="57" w:type="dxa"/>
              <w:bottom w:w="57" w:type="dxa"/>
              <w:right w:w="57" w:type="dxa"/>
            </w:tcMar>
          </w:tcPr>
          <w:p w14:paraId="35915CA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b/>
                <w:color w:val="000000"/>
                <w:sz w:val="24"/>
                <w:szCs w:val="24"/>
                <w:lang w:val="uk-UA"/>
              </w:rPr>
              <w:t>ІІ</w:t>
            </w:r>
          </w:p>
        </w:tc>
      </w:tr>
      <w:tr w:rsidR="005C54B4" w:rsidRPr="008E744F" w14:paraId="692E054F" w14:textId="77777777">
        <w:trPr>
          <w:trHeight w:val="60"/>
        </w:trPr>
        <w:tc>
          <w:tcPr>
            <w:tcW w:w="1560" w:type="dxa"/>
            <w:tcMar>
              <w:top w:w="57" w:type="dxa"/>
              <w:left w:w="57" w:type="dxa"/>
              <w:bottom w:w="57" w:type="dxa"/>
              <w:right w:w="57" w:type="dxa"/>
            </w:tcMar>
          </w:tcPr>
          <w:p w14:paraId="09A5F2E9"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мова</w:t>
            </w:r>
          </w:p>
        </w:tc>
        <w:tc>
          <w:tcPr>
            <w:tcW w:w="570" w:type="dxa"/>
            <w:tcMar>
              <w:top w:w="57" w:type="dxa"/>
              <w:left w:w="57" w:type="dxa"/>
              <w:bottom w:w="57" w:type="dxa"/>
              <w:right w:w="57" w:type="dxa"/>
            </w:tcMar>
          </w:tcPr>
          <w:p w14:paraId="3E647FB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w:t>
            </w:r>
          </w:p>
        </w:tc>
        <w:tc>
          <w:tcPr>
            <w:tcW w:w="567" w:type="dxa"/>
            <w:tcMar>
              <w:top w:w="57" w:type="dxa"/>
              <w:left w:w="57" w:type="dxa"/>
              <w:bottom w:w="57" w:type="dxa"/>
              <w:right w:w="57" w:type="dxa"/>
            </w:tcMar>
          </w:tcPr>
          <w:p w14:paraId="3084ED6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w:t>
            </w:r>
          </w:p>
        </w:tc>
        <w:tc>
          <w:tcPr>
            <w:tcW w:w="567" w:type="dxa"/>
            <w:tcMar>
              <w:top w:w="57" w:type="dxa"/>
              <w:left w:w="57" w:type="dxa"/>
              <w:bottom w:w="57" w:type="dxa"/>
              <w:right w:w="57" w:type="dxa"/>
            </w:tcMar>
          </w:tcPr>
          <w:p w14:paraId="7694FC7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w:t>
            </w:r>
          </w:p>
        </w:tc>
        <w:tc>
          <w:tcPr>
            <w:tcW w:w="567" w:type="dxa"/>
            <w:tcMar>
              <w:top w:w="57" w:type="dxa"/>
              <w:left w:w="57" w:type="dxa"/>
              <w:bottom w:w="57" w:type="dxa"/>
              <w:right w:w="57" w:type="dxa"/>
            </w:tcMar>
          </w:tcPr>
          <w:p w14:paraId="4CA6057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w:t>
            </w:r>
          </w:p>
        </w:tc>
        <w:tc>
          <w:tcPr>
            <w:tcW w:w="567" w:type="dxa"/>
            <w:tcMar>
              <w:top w:w="57" w:type="dxa"/>
              <w:left w:w="57" w:type="dxa"/>
              <w:bottom w:w="57" w:type="dxa"/>
              <w:right w:w="57" w:type="dxa"/>
            </w:tcMar>
          </w:tcPr>
          <w:p w14:paraId="182DAFA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567" w:type="dxa"/>
            <w:tcMar>
              <w:top w:w="57" w:type="dxa"/>
              <w:left w:w="57" w:type="dxa"/>
              <w:bottom w:w="57" w:type="dxa"/>
              <w:right w:w="57" w:type="dxa"/>
            </w:tcMar>
          </w:tcPr>
          <w:p w14:paraId="2BB9782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567" w:type="dxa"/>
            <w:tcMar>
              <w:top w:w="57" w:type="dxa"/>
              <w:left w:w="57" w:type="dxa"/>
              <w:bottom w:w="57" w:type="dxa"/>
              <w:right w:w="57" w:type="dxa"/>
            </w:tcMar>
          </w:tcPr>
          <w:p w14:paraId="054471F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567" w:type="dxa"/>
            <w:tcMar>
              <w:top w:w="57" w:type="dxa"/>
              <w:left w:w="57" w:type="dxa"/>
              <w:bottom w:w="57" w:type="dxa"/>
              <w:right w:w="57" w:type="dxa"/>
            </w:tcMar>
          </w:tcPr>
          <w:p w14:paraId="2DD5419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425" w:type="dxa"/>
            <w:tcMar>
              <w:top w:w="57" w:type="dxa"/>
              <w:left w:w="57" w:type="dxa"/>
              <w:bottom w:w="57" w:type="dxa"/>
              <w:right w:w="57" w:type="dxa"/>
            </w:tcMar>
          </w:tcPr>
          <w:p w14:paraId="6940FE9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567" w:type="dxa"/>
            <w:tcMar>
              <w:top w:w="57" w:type="dxa"/>
              <w:left w:w="57" w:type="dxa"/>
              <w:bottom w:w="57" w:type="dxa"/>
              <w:right w:w="57" w:type="dxa"/>
            </w:tcMar>
          </w:tcPr>
          <w:p w14:paraId="7D72BE9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425" w:type="dxa"/>
            <w:tcMar>
              <w:top w:w="57" w:type="dxa"/>
              <w:left w:w="57" w:type="dxa"/>
              <w:bottom w:w="57" w:type="dxa"/>
              <w:right w:w="57" w:type="dxa"/>
            </w:tcMar>
          </w:tcPr>
          <w:p w14:paraId="36059BD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567" w:type="dxa"/>
            <w:tcMar>
              <w:top w:w="57" w:type="dxa"/>
              <w:left w:w="57" w:type="dxa"/>
              <w:bottom w:w="57" w:type="dxa"/>
              <w:right w:w="57" w:type="dxa"/>
            </w:tcMar>
          </w:tcPr>
          <w:p w14:paraId="1039496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567" w:type="dxa"/>
            <w:tcMar>
              <w:top w:w="57" w:type="dxa"/>
              <w:left w:w="57" w:type="dxa"/>
              <w:bottom w:w="57" w:type="dxa"/>
              <w:right w:w="57" w:type="dxa"/>
            </w:tcMar>
          </w:tcPr>
          <w:p w14:paraId="00C0A46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709" w:type="dxa"/>
            <w:tcMar>
              <w:top w:w="57" w:type="dxa"/>
              <w:left w:w="57" w:type="dxa"/>
              <w:bottom w:w="57" w:type="dxa"/>
              <w:right w:w="57" w:type="dxa"/>
            </w:tcMar>
          </w:tcPr>
          <w:p w14:paraId="79706DB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r>
      <w:tr w:rsidR="005C54B4" w:rsidRPr="008E744F" w14:paraId="3DC14A06" w14:textId="77777777">
        <w:trPr>
          <w:trHeight w:val="60"/>
        </w:trPr>
        <w:tc>
          <w:tcPr>
            <w:tcW w:w="1560" w:type="dxa"/>
            <w:tcMar>
              <w:top w:w="57" w:type="dxa"/>
              <w:left w:w="57" w:type="dxa"/>
              <w:bottom w:w="57" w:type="dxa"/>
              <w:right w:w="57" w:type="dxa"/>
            </w:tcMar>
          </w:tcPr>
          <w:p w14:paraId="258E886F"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аудіювання</w:t>
            </w:r>
          </w:p>
        </w:tc>
        <w:tc>
          <w:tcPr>
            <w:tcW w:w="570" w:type="dxa"/>
            <w:tcMar>
              <w:top w:w="57" w:type="dxa"/>
              <w:left w:w="57" w:type="dxa"/>
              <w:bottom w:w="57" w:type="dxa"/>
              <w:right w:w="57" w:type="dxa"/>
            </w:tcMar>
          </w:tcPr>
          <w:p w14:paraId="6814D0E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019F322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535465F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67D7FC4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63F7509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21DCA92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2951D1E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2EF30A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6D29B84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48E63B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15933B4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C5581E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07668CB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709" w:type="dxa"/>
            <w:tcMar>
              <w:top w:w="57" w:type="dxa"/>
              <w:left w:w="57" w:type="dxa"/>
              <w:bottom w:w="57" w:type="dxa"/>
              <w:right w:w="57" w:type="dxa"/>
            </w:tcMar>
          </w:tcPr>
          <w:p w14:paraId="042FEDC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r>
      <w:tr w:rsidR="005C54B4" w:rsidRPr="008E744F" w14:paraId="59B1ACB9" w14:textId="77777777">
        <w:trPr>
          <w:trHeight w:val="60"/>
        </w:trPr>
        <w:tc>
          <w:tcPr>
            <w:tcW w:w="1560" w:type="dxa"/>
            <w:tcMar>
              <w:top w:w="57" w:type="dxa"/>
              <w:left w:w="57" w:type="dxa"/>
              <w:bottom w:w="57" w:type="dxa"/>
              <w:right w:w="57" w:type="dxa"/>
            </w:tcMar>
          </w:tcPr>
          <w:p w14:paraId="3B41AF82"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b/>
                <w:i/>
                <w:color w:val="000000"/>
                <w:sz w:val="24"/>
                <w:szCs w:val="24"/>
                <w:lang w:val="uk-UA"/>
              </w:rPr>
            </w:pPr>
            <w:r w:rsidRPr="008E744F">
              <w:rPr>
                <w:rFonts w:ascii="Times New Roman" w:eastAsia="Times New Roman" w:hAnsi="Times New Roman" w:cs="Times New Roman"/>
                <w:b/>
                <w:i/>
                <w:color w:val="000000"/>
                <w:sz w:val="24"/>
                <w:szCs w:val="24"/>
                <w:lang w:val="uk-UA"/>
              </w:rPr>
              <w:t>говоріння:</w:t>
            </w:r>
          </w:p>
          <w:p w14:paraId="61F6D435"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діалог</w:t>
            </w:r>
          </w:p>
        </w:tc>
        <w:tc>
          <w:tcPr>
            <w:tcW w:w="570" w:type="dxa"/>
            <w:tcMar>
              <w:top w:w="57" w:type="dxa"/>
              <w:left w:w="57" w:type="dxa"/>
              <w:bottom w:w="57" w:type="dxa"/>
              <w:right w:w="57" w:type="dxa"/>
            </w:tcMar>
          </w:tcPr>
          <w:p w14:paraId="5537E81E"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5CD0B23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4D510633"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867AAC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C100688"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0DD798F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2314752E"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62E02EB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D6C12FE"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46217A2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0D5923BC"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2FBCA1C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2978896"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A5FEA4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0CAAEB47"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1410BB9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60F95D8E"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5986F84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29EFF159"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750A9B3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32F1ED3E"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0627300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286A417B"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0F5EC35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1795253"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665812F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709" w:type="dxa"/>
            <w:tcMar>
              <w:top w:w="57" w:type="dxa"/>
              <w:left w:w="57" w:type="dxa"/>
              <w:bottom w:w="57" w:type="dxa"/>
              <w:right w:w="57" w:type="dxa"/>
            </w:tcMar>
          </w:tcPr>
          <w:p w14:paraId="5BDB8AC1"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1066FAD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r>
      <w:tr w:rsidR="005C54B4" w:rsidRPr="008E744F" w14:paraId="042A0CF1" w14:textId="77777777">
        <w:trPr>
          <w:trHeight w:val="60"/>
        </w:trPr>
        <w:tc>
          <w:tcPr>
            <w:tcW w:w="1560" w:type="dxa"/>
            <w:tcMar>
              <w:top w:w="57" w:type="dxa"/>
              <w:left w:w="57" w:type="dxa"/>
              <w:bottom w:w="57" w:type="dxa"/>
              <w:right w:w="57" w:type="dxa"/>
            </w:tcMar>
          </w:tcPr>
          <w:p w14:paraId="103C0BE7"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переказ</w:t>
            </w:r>
          </w:p>
        </w:tc>
        <w:tc>
          <w:tcPr>
            <w:tcW w:w="570" w:type="dxa"/>
            <w:tcMar>
              <w:top w:w="57" w:type="dxa"/>
              <w:left w:w="57" w:type="dxa"/>
              <w:bottom w:w="57" w:type="dxa"/>
              <w:right w:w="57" w:type="dxa"/>
            </w:tcMar>
          </w:tcPr>
          <w:p w14:paraId="6AA1567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A7ED9E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F79BE5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C8715F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6563B91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3DC199E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739086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203618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06C2692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6B485AE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51D50F9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5C2DCA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F97EE9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709" w:type="dxa"/>
            <w:tcMar>
              <w:top w:w="57" w:type="dxa"/>
              <w:left w:w="57" w:type="dxa"/>
              <w:bottom w:w="57" w:type="dxa"/>
              <w:right w:w="57" w:type="dxa"/>
            </w:tcMar>
          </w:tcPr>
          <w:p w14:paraId="12A94E3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r>
      <w:tr w:rsidR="005C54B4" w:rsidRPr="008E744F" w14:paraId="5DB94EBC" w14:textId="77777777">
        <w:trPr>
          <w:trHeight w:val="60"/>
        </w:trPr>
        <w:tc>
          <w:tcPr>
            <w:tcW w:w="1560" w:type="dxa"/>
            <w:tcMar>
              <w:top w:w="57" w:type="dxa"/>
              <w:left w:w="57" w:type="dxa"/>
              <w:bottom w:w="57" w:type="dxa"/>
              <w:right w:w="57" w:type="dxa"/>
            </w:tcMar>
          </w:tcPr>
          <w:p w14:paraId="5C3F2A2E"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твір</w:t>
            </w:r>
          </w:p>
        </w:tc>
        <w:tc>
          <w:tcPr>
            <w:tcW w:w="570" w:type="dxa"/>
            <w:tcMar>
              <w:top w:w="57" w:type="dxa"/>
              <w:left w:w="57" w:type="dxa"/>
              <w:bottom w:w="57" w:type="dxa"/>
              <w:right w:w="57" w:type="dxa"/>
            </w:tcMar>
          </w:tcPr>
          <w:p w14:paraId="7E41FC2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44725A8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7207AD1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2B88CA4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39C4441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3974A80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B5E080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7167C4D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34F68DE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71AF644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70A71E4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5641A15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2ED8A50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709" w:type="dxa"/>
            <w:tcMar>
              <w:top w:w="57" w:type="dxa"/>
              <w:left w:w="57" w:type="dxa"/>
              <w:bottom w:w="57" w:type="dxa"/>
              <w:right w:w="57" w:type="dxa"/>
            </w:tcMar>
          </w:tcPr>
          <w:p w14:paraId="484016D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r>
      <w:tr w:rsidR="005C54B4" w:rsidRPr="008E744F" w14:paraId="0583BD1D" w14:textId="77777777">
        <w:trPr>
          <w:trHeight w:val="60"/>
        </w:trPr>
        <w:tc>
          <w:tcPr>
            <w:tcW w:w="1560" w:type="dxa"/>
            <w:tcMar>
              <w:top w:w="57" w:type="dxa"/>
              <w:left w:w="57" w:type="dxa"/>
              <w:bottom w:w="57" w:type="dxa"/>
              <w:right w:w="57" w:type="dxa"/>
            </w:tcMar>
          </w:tcPr>
          <w:p w14:paraId="290E5C36"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b/>
                <w:i/>
                <w:color w:val="000000"/>
                <w:sz w:val="24"/>
                <w:szCs w:val="24"/>
                <w:lang w:val="uk-UA"/>
              </w:rPr>
            </w:pPr>
            <w:r w:rsidRPr="008E744F">
              <w:rPr>
                <w:rFonts w:ascii="Times New Roman" w:eastAsia="Times New Roman" w:hAnsi="Times New Roman" w:cs="Times New Roman"/>
                <w:b/>
                <w:i/>
                <w:color w:val="000000"/>
                <w:sz w:val="24"/>
                <w:szCs w:val="24"/>
                <w:lang w:val="uk-UA"/>
              </w:rPr>
              <w:t xml:space="preserve">читання: </w:t>
            </w:r>
          </w:p>
          <w:p w14:paraId="26F45C42"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мовчки</w:t>
            </w:r>
          </w:p>
        </w:tc>
        <w:tc>
          <w:tcPr>
            <w:tcW w:w="570" w:type="dxa"/>
            <w:tcMar>
              <w:top w:w="57" w:type="dxa"/>
              <w:left w:w="57" w:type="dxa"/>
              <w:bottom w:w="57" w:type="dxa"/>
              <w:right w:w="57" w:type="dxa"/>
            </w:tcMar>
          </w:tcPr>
          <w:p w14:paraId="07842540"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7395B07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50A073A4"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681385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165A37D2"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1E1C363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3B58243C"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F72E63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35F7A733"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78D61EB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9659F2F"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5A98B13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2ED2FDA5"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6F59700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552C2C50"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1AACDC7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7493A909"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5FC8A14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2EDEEC24"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915FD6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1BA6B6C7"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65BEB4C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602A10E1"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48D678B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66E27479"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189B3E4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709" w:type="dxa"/>
            <w:tcMar>
              <w:top w:w="57" w:type="dxa"/>
              <w:left w:w="57" w:type="dxa"/>
              <w:bottom w:w="57" w:type="dxa"/>
              <w:right w:w="57" w:type="dxa"/>
            </w:tcMar>
          </w:tcPr>
          <w:p w14:paraId="16B19226"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540798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r>
      <w:tr w:rsidR="005C54B4" w:rsidRPr="008E744F" w14:paraId="191DC01D" w14:textId="77777777">
        <w:trPr>
          <w:trHeight w:val="60"/>
        </w:trPr>
        <w:tc>
          <w:tcPr>
            <w:tcW w:w="1560" w:type="dxa"/>
            <w:tcMar>
              <w:top w:w="57" w:type="dxa"/>
              <w:left w:w="57" w:type="dxa"/>
              <w:bottom w:w="57" w:type="dxa"/>
              <w:right w:w="57" w:type="dxa"/>
            </w:tcMar>
          </w:tcPr>
          <w:p w14:paraId="29FABF6D"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lastRenderedPageBreak/>
              <w:t>вголос</w:t>
            </w:r>
          </w:p>
        </w:tc>
        <w:tc>
          <w:tcPr>
            <w:tcW w:w="570" w:type="dxa"/>
            <w:tcMar>
              <w:top w:w="57" w:type="dxa"/>
              <w:left w:w="57" w:type="dxa"/>
              <w:bottom w:w="57" w:type="dxa"/>
              <w:right w:w="57" w:type="dxa"/>
            </w:tcMar>
          </w:tcPr>
          <w:p w14:paraId="138E93C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5FC8620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2565A8D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480B3B7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1F410C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3B347B0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675FD7F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62ECE93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35BB853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75F2B5E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425" w:type="dxa"/>
            <w:tcMar>
              <w:top w:w="57" w:type="dxa"/>
              <w:left w:w="57" w:type="dxa"/>
              <w:bottom w:w="57" w:type="dxa"/>
              <w:right w:w="57" w:type="dxa"/>
            </w:tcMar>
          </w:tcPr>
          <w:p w14:paraId="7B39ECE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7841855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04A4984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709" w:type="dxa"/>
            <w:tcMar>
              <w:top w:w="57" w:type="dxa"/>
              <w:left w:w="57" w:type="dxa"/>
              <w:bottom w:w="57" w:type="dxa"/>
              <w:right w:w="57" w:type="dxa"/>
            </w:tcMar>
          </w:tcPr>
          <w:p w14:paraId="397358A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r>
      <w:tr w:rsidR="005C54B4" w:rsidRPr="008E744F" w14:paraId="73F5616C" w14:textId="77777777">
        <w:trPr>
          <w:trHeight w:val="60"/>
        </w:trPr>
        <w:tc>
          <w:tcPr>
            <w:tcW w:w="1560" w:type="dxa"/>
            <w:tcMar>
              <w:top w:w="57" w:type="dxa"/>
              <w:left w:w="57" w:type="dxa"/>
              <w:bottom w:w="57" w:type="dxa"/>
              <w:right w:w="57" w:type="dxa"/>
            </w:tcMar>
          </w:tcPr>
          <w:p w14:paraId="255FD527"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b/>
                <w:i/>
                <w:color w:val="000000"/>
                <w:sz w:val="24"/>
                <w:szCs w:val="24"/>
                <w:lang w:val="uk-UA"/>
              </w:rPr>
            </w:pPr>
            <w:r w:rsidRPr="008E744F">
              <w:rPr>
                <w:rFonts w:ascii="Times New Roman" w:eastAsia="Times New Roman" w:hAnsi="Times New Roman" w:cs="Times New Roman"/>
                <w:b/>
                <w:i/>
                <w:color w:val="000000"/>
                <w:sz w:val="24"/>
                <w:szCs w:val="24"/>
                <w:lang w:val="uk-UA"/>
              </w:rPr>
              <w:t xml:space="preserve">письмо: </w:t>
            </w:r>
          </w:p>
          <w:p w14:paraId="688110FB"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переказ</w:t>
            </w:r>
          </w:p>
        </w:tc>
        <w:tc>
          <w:tcPr>
            <w:tcW w:w="570" w:type="dxa"/>
            <w:tcMar>
              <w:top w:w="57" w:type="dxa"/>
              <w:left w:w="57" w:type="dxa"/>
              <w:bottom w:w="57" w:type="dxa"/>
              <w:right w:w="57" w:type="dxa"/>
            </w:tcMar>
          </w:tcPr>
          <w:p w14:paraId="3A7568E4"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4545C86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2125B52B"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EA3EA5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3162F762"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CB93F4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29BD1DA6"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57272C2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14D53BD2"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5364997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55614513"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0FA3BCA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17880DFC"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598D377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1994BB0D"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79D8A2C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06E8DFCC"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2EDE373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1DF8922C"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640C520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47B3277D"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3EFEBD8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DBAAD94"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0DA1DB1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155DB58E"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470AB9A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709" w:type="dxa"/>
            <w:tcMar>
              <w:top w:w="57" w:type="dxa"/>
              <w:left w:w="57" w:type="dxa"/>
              <w:bottom w:w="57" w:type="dxa"/>
              <w:right w:w="57" w:type="dxa"/>
            </w:tcMar>
          </w:tcPr>
          <w:p w14:paraId="018187A0"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613CC8E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r>
      <w:tr w:rsidR="005C54B4" w:rsidRPr="008E744F" w14:paraId="05B2251C" w14:textId="77777777">
        <w:trPr>
          <w:trHeight w:val="60"/>
        </w:trPr>
        <w:tc>
          <w:tcPr>
            <w:tcW w:w="1560" w:type="dxa"/>
            <w:tcMar>
              <w:top w:w="57" w:type="dxa"/>
              <w:left w:w="57" w:type="dxa"/>
              <w:bottom w:w="57" w:type="dxa"/>
              <w:right w:w="57" w:type="dxa"/>
            </w:tcMar>
          </w:tcPr>
          <w:p w14:paraId="27A7676B" w14:textId="77777777" w:rsidR="005C54B4" w:rsidRPr="008E744F" w:rsidRDefault="00B9271A">
            <w:pPr>
              <w:pBdr>
                <w:top w:val="nil"/>
                <w:left w:val="nil"/>
                <w:bottom w:val="nil"/>
                <w:right w:val="nil"/>
                <w:between w:val="nil"/>
              </w:pBdr>
              <w:tabs>
                <w:tab w:val="left" w:pos="851"/>
              </w:tabs>
              <w:spacing w:after="0" w:line="288" w:lineRule="auto"/>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твір</w:t>
            </w:r>
          </w:p>
        </w:tc>
        <w:tc>
          <w:tcPr>
            <w:tcW w:w="570" w:type="dxa"/>
            <w:tcMar>
              <w:top w:w="57" w:type="dxa"/>
              <w:left w:w="57" w:type="dxa"/>
              <w:bottom w:w="57" w:type="dxa"/>
              <w:right w:w="57" w:type="dxa"/>
            </w:tcMar>
          </w:tcPr>
          <w:p w14:paraId="5C373F0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4E79AA2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2C80DC3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668C886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385A15F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p>
        </w:tc>
        <w:tc>
          <w:tcPr>
            <w:tcW w:w="567" w:type="dxa"/>
            <w:tcMar>
              <w:top w:w="57" w:type="dxa"/>
              <w:left w:w="57" w:type="dxa"/>
              <w:bottom w:w="57" w:type="dxa"/>
              <w:right w:w="57" w:type="dxa"/>
            </w:tcMar>
          </w:tcPr>
          <w:p w14:paraId="730954D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80860B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0474527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7D8D236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2A93334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425" w:type="dxa"/>
            <w:tcMar>
              <w:top w:w="57" w:type="dxa"/>
              <w:left w:w="57" w:type="dxa"/>
              <w:bottom w:w="57" w:type="dxa"/>
              <w:right w:w="57" w:type="dxa"/>
            </w:tcMar>
          </w:tcPr>
          <w:p w14:paraId="6C22178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72EEA5B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567" w:type="dxa"/>
            <w:tcMar>
              <w:top w:w="57" w:type="dxa"/>
              <w:left w:w="57" w:type="dxa"/>
              <w:bottom w:w="57" w:type="dxa"/>
              <w:right w:w="57" w:type="dxa"/>
            </w:tcMar>
          </w:tcPr>
          <w:p w14:paraId="48580C2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709" w:type="dxa"/>
            <w:tcMar>
              <w:top w:w="57" w:type="dxa"/>
              <w:left w:w="57" w:type="dxa"/>
              <w:bottom w:w="57" w:type="dxa"/>
              <w:right w:w="57" w:type="dxa"/>
            </w:tcMar>
          </w:tcPr>
          <w:p w14:paraId="74D7610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r>
    </w:tbl>
    <w:p w14:paraId="1E465573" w14:textId="77777777" w:rsidR="005C54B4" w:rsidRPr="008E744F" w:rsidRDefault="005C54B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b/>
          <w:color w:val="000000"/>
          <w:sz w:val="24"/>
          <w:szCs w:val="24"/>
          <w:lang w:val="uk-UA"/>
        </w:rPr>
      </w:pPr>
    </w:p>
    <w:p w14:paraId="0B48F20D" w14:textId="77777777" w:rsidR="002C7316" w:rsidRPr="008E744F" w:rsidRDefault="00DF7D29" w:rsidP="00124658">
      <w:pPr>
        <w:pBdr>
          <w:top w:val="nil"/>
          <w:left w:val="nil"/>
          <w:bottom w:val="nil"/>
          <w:right w:val="nil"/>
          <w:between w:val="nil"/>
        </w:pBdr>
        <w:tabs>
          <w:tab w:val="left" w:pos="851"/>
        </w:tabs>
        <w:spacing w:after="0" w:line="240"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r w:rsidR="002C7316" w:rsidRPr="008E744F">
        <w:rPr>
          <w:rFonts w:ascii="Times New Roman" w:eastAsia="Times New Roman" w:hAnsi="Times New Roman" w:cs="Times New Roman"/>
          <w:color w:val="000000"/>
          <w:sz w:val="24"/>
          <w:szCs w:val="24"/>
          <w:lang w:val="uk-UA"/>
        </w:rPr>
        <w:t xml:space="preserve">Дана кількість </w:t>
      </w:r>
      <w:r w:rsidR="00124658" w:rsidRPr="008E744F">
        <w:rPr>
          <w:rFonts w:ascii="Times New Roman" w:eastAsia="Times New Roman" w:hAnsi="Times New Roman" w:cs="Times New Roman"/>
          <w:color w:val="000000"/>
          <w:sz w:val="24"/>
          <w:szCs w:val="24"/>
          <w:lang w:val="uk-UA"/>
        </w:rPr>
        <w:t xml:space="preserve">контрольних робіт з мови та чотирьох видів мовленнєвої діяльності </w:t>
      </w:r>
      <w:r w:rsidR="002C7316" w:rsidRPr="008E744F">
        <w:rPr>
          <w:rFonts w:ascii="Times New Roman" w:eastAsia="Times New Roman" w:hAnsi="Times New Roman" w:cs="Times New Roman"/>
          <w:color w:val="000000"/>
          <w:sz w:val="24"/>
          <w:szCs w:val="24"/>
          <w:lang w:val="uk-UA"/>
        </w:rPr>
        <w:t>носить рекомендаційний характер і може змінюватись відповідно до чинної програми навчання.</w:t>
      </w:r>
    </w:p>
    <w:p w14:paraId="087A84F6" w14:textId="77777777" w:rsidR="002C7316" w:rsidRPr="008E744F" w:rsidRDefault="002C7316">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color w:val="000000"/>
          <w:sz w:val="24"/>
          <w:szCs w:val="24"/>
          <w:lang w:val="uk-UA"/>
        </w:rPr>
      </w:pPr>
    </w:p>
    <w:p w14:paraId="5F4B999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IV. Рекомендації щодо складання робочих програм </w:t>
      </w:r>
      <w:r w:rsidR="004F5364" w:rsidRPr="008E744F">
        <w:rPr>
          <w:rFonts w:ascii="Times New Roman" w:eastAsia="Times New Roman" w:hAnsi="Times New Roman" w:cs="Times New Roman"/>
          <w:b/>
          <w:color w:val="000000"/>
          <w:sz w:val="24"/>
          <w:szCs w:val="24"/>
          <w:lang w:val="uk-UA"/>
        </w:rPr>
        <w:br/>
      </w:r>
      <w:r w:rsidRPr="008E744F">
        <w:rPr>
          <w:rFonts w:ascii="Times New Roman" w:eastAsia="Times New Roman" w:hAnsi="Times New Roman" w:cs="Times New Roman"/>
          <w:b/>
          <w:color w:val="000000"/>
          <w:sz w:val="24"/>
          <w:szCs w:val="24"/>
          <w:lang w:val="uk-UA"/>
        </w:rPr>
        <w:t xml:space="preserve">з навчальних предметів </w:t>
      </w:r>
      <w:r w:rsidR="00571C88" w:rsidRPr="008E744F">
        <w:rPr>
          <w:rFonts w:ascii="Times New Roman" w:eastAsia="Times New Roman" w:hAnsi="Times New Roman" w:cs="Times New Roman"/>
          <w:b/>
          <w:color w:val="000000"/>
          <w:sz w:val="24"/>
          <w:szCs w:val="24"/>
          <w:lang w:val="uk-UA"/>
        </w:rPr>
        <w:t>«Рідна (українська) мова»</w:t>
      </w:r>
      <w:r w:rsidR="004F5364" w:rsidRPr="008E744F">
        <w:rPr>
          <w:rFonts w:ascii="Times New Roman" w:eastAsia="Times New Roman" w:hAnsi="Times New Roman" w:cs="Times New Roman"/>
          <w:b/>
          <w:color w:val="000000"/>
          <w:sz w:val="24"/>
          <w:szCs w:val="24"/>
          <w:lang w:val="uk-UA"/>
        </w:rPr>
        <w:br/>
      </w:r>
      <w:r w:rsidRPr="008E744F">
        <w:rPr>
          <w:rFonts w:ascii="Times New Roman" w:eastAsia="Times New Roman" w:hAnsi="Times New Roman" w:cs="Times New Roman"/>
          <w:b/>
          <w:color w:val="000000"/>
          <w:sz w:val="24"/>
          <w:szCs w:val="24"/>
          <w:lang w:val="uk-UA"/>
        </w:rPr>
        <w:t>та «</w:t>
      </w:r>
      <w:r w:rsidR="00F97109" w:rsidRPr="008E744F">
        <w:rPr>
          <w:rFonts w:ascii="Times New Roman" w:eastAsia="Times New Roman" w:hAnsi="Times New Roman" w:cs="Times New Roman"/>
          <w:b/>
          <w:color w:val="000000"/>
          <w:sz w:val="24"/>
          <w:szCs w:val="24"/>
          <w:lang w:val="uk-UA"/>
        </w:rPr>
        <w:t>Л</w:t>
      </w:r>
      <w:r w:rsidRPr="008E744F">
        <w:rPr>
          <w:rFonts w:ascii="Times New Roman" w:eastAsia="Times New Roman" w:hAnsi="Times New Roman" w:cs="Times New Roman"/>
          <w:b/>
          <w:color w:val="000000"/>
          <w:sz w:val="24"/>
          <w:szCs w:val="24"/>
          <w:lang w:val="uk-UA"/>
        </w:rPr>
        <w:t>ітература»</w:t>
      </w:r>
    </w:p>
    <w:p w14:paraId="72506051"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Робочі програми предметів </w:t>
      </w:r>
      <w:r w:rsidR="00571C88" w:rsidRPr="008E744F">
        <w:rPr>
          <w:rFonts w:ascii="Times New Roman" w:eastAsia="Times New Roman" w:hAnsi="Times New Roman" w:cs="Times New Roman"/>
          <w:color w:val="000000"/>
          <w:sz w:val="24"/>
          <w:szCs w:val="24"/>
          <w:lang w:val="uk-UA"/>
        </w:rPr>
        <w:t xml:space="preserve">«Рідна (українська) мова» </w:t>
      </w:r>
      <w:r w:rsidR="00F97109" w:rsidRPr="008E744F">
        <w:rPr>
          <w:rFonts w:ascii="Times New Roman" w:eastAsia="Times New Roman" w:hAnsi="Times New Roman" w:cs="Times New Roman"/>
          <w:color w:val="000000"/>
          <w:sz w:val="24"/>
          <w:szCs w:val="24"/>
          <w:lang w:val="uk-UA"/>
        </w:rPr>
        <w:t>і «Л</w:t>
      </w:r>
      <w:r w:rsidRPr="008E744F">
        <w:rPr>
          <w:rFonts w:ascii="Times New Roman" w:eastAsia="Times New Roman" w:hAnsi="Times New Roman" w:cs="Times New Roman"/>
          <w:color w:val="000000"/>
          <w:sz w:val="24"/>
          <w:szCs w:val="24"/>
          <w:lang w:val="uk-UA"/>
        </w:rPr>
        <w:t>ітература», а так</w:t>
      </w:r>
      <w:r w:rsidR="00F97109" w:rsidRPr="008E744F">
        <w:rPr>
          <w:rFonts w:ascii="Times New Roman" w:eastAsia="Times New Roman" w:hAnsi="Times New Roman" w:cs="Times New Roman"/>
          <w:color w:val="000000"/>
          <w:sz w:val="24"/>
          <w:szCs w:val="24"/>
          <w:lang w:val="uk-UA"/>
        </w:rPr>
        <w:t>ож елективних навчальних курсів</w:t>
      </w:r>
      <w:r w:rsidRPr="008E744F">
        <w:rPr>
          <w:rFonts w:ascii="Times New Roman" w:eastAsia="Times New Roman" w:hAnsi="Times New Roman" w:cs="Times New Roman"/>
          <w:color w:val="000000"/>
          <w:sz w:val="24"/>
          <w:szCs w:val="24"/>
          <w:lang w:val="uk-UA"/>
        </w:rPr>
        <w:t xml:space="preserve"> розробляються відповідно до вимог Державного освітнього стандарту відповідного рівня освіти та регламентуються відповідними методичними рекомендаціями.</w:t>
      </w:r>
    </w:p>
    <w:p w14:paraId="108BE62F"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Робоча програма навчального предмета – локальний нормативний документ, який визначає обсяг, порядок, зміст вивчення </w:t>
      </w:r>
      <w:r w:rsidR="00DC3332" w:rsidRPr="008E744F">
        <w:rPr>
          <w:rFonts w:ascii="Times New Roman" w:eastAsia="Times New Roman" w:hAnsi="Times New Roman" w:cs="Times New Roman"/>
          <w:color w:val="000000"/>
          <w:sz w:val="24"/>
          <w:szCs w:val="24"/>
          <w:lang w:val="uk-UA"/>
        </w:rPr>
        <w:t>і</w:t>
      </w:r>
      <w:r w:rsidRPr="008E744F">
        <w:rPr>
          <w:rFonts w:ascii="Times New Roman" w:eastAsia="Times New Roman" w:hAnsi="Times New Roman" w:cs="Times New Roman"/>
          <w:color w:val="000000"/>
          <w:sz w:val="24"/>
          <w:szCs w:val="24"/>
          <w:lang w:val="uk-UA"/>
        </w:rPr>
        <w:t xml:space="preserve"> викладання навчального предмета, вимоги до результатів освоєння учнями основної освітньої програми рівня освіти відповідно до Державного освітнього стандарту в умовах конкретної організації освіти.</w:t>
      </w:r>
    </w:p>
    <w:p w14:paraId="620A5C22"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Під час складання робочої програми рекомендуємо дотримуватися структури вищезазначених програм. На титульному листі робочої програми – підписи керівника навчального закладу та його заступника, з яким ця програма була погоджена.</w:t>
      </w:r>
    </w:p>
    <w:p w14:paraId="427D73FF"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До робочих програм належать:</w:t>
      </w:r>
    </w:p>
    <w:p w14:paraId="61D7C9D6"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програми з навчальних предметів </w:t>
      </w:r>
      <w:r w:rsidR="00B606D9" w:rsidRPr="008E744F">
        <w:rPr>
          <w:rFonts w:ascii="Times New Roman" w:eastAsia="Times New Roman" w:hAnsi="Times New Roman" w:cs="Times New Roman"/>
          <w:color w:val="000000"/>
          <w:sz w:val="24"/>
          <w:szCs w:val="24"/>
          <w:lang w:val="uk-UA"/>
        </w:rPr>
        <w:t>«Рідна (українська) мова»</w:t>
      </w:r>
      <w:r w:rsidR="00B606D9" w:rsidRPr="008E744F">
        <w:rPr>
          <w:rFonts w:ascii="Times New Roman" w:eastAsia="Times New Roman" w:hAnsi="Times New Roman" w:cs="Times New Roman"/>
          <w:b/>
          <w:color w:val="000000"/>
          <w:sz w:val="24"/>
          <w:szCs w:val="24"/>
          <w:lang w:val="uk-UA"/>
        </w:rPr>
        <w:t xml:space="preserve"> </w:t>
      </w:r>
      <w:r w:rsidR="006B2B02" w:rsidRPr="008E744F">
        <w:rPr>
          <w:rFonts w:ascii="Times New Roman" w:eastAsia="Times New Roman" w:hAnsi="Times New Roman" w:cs="Times New Roman"/>
          <w:color w:val="000000"/>
          <w:sz w:val="24"/>
          <w:szCs w:val="24"/>
          <w:lang w:val="uk-UA"/>
        </w:rPr>
        <w:t>і «Л</w:t>
      </w:r>
      <w:r w:rsidRPr="008E744F">
        <w:rPr>
          <w:rFonts w:ascii="Times New Roman" w:eastAsia="Times New Roman" w:hAnsi="Times New Roman" w:cs="Times New Roman"/>
          <w:color w:val="000000"/>
          <w:sz w:val="24"/>
          <w:szCs w:val="24"/>
          <w:lang w:val="uk-UA"/>
        </w:rPr>
        <w:t>ітература»;</w:t>
      </w:r>
    </w:p>
    <w:p w14:paraId="2E670C88"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програми елективних курсів (модулів);</w:t>
      </w:r>
    </w:p>
    <w:p w14:paraId="42588590"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програми факультативних курсів;</w:t>
      </w:r>
    </w:p>
    <w:p w14:paraId="5908BC14"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програми діяльності гуртків, секцій, студій тощо.</w:t>
      </w:r>
    </w:p>
    <w:p w14:paraId="3F243224"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Робочі програми розробляються педагогом чи групою педагогів, проходять експертизу на рівні організації освіти, затверджуються керівником. Організація освіти несе відповідальність за якість освітньої та робочих програм, які реалізуються. Робоча програма оновлюється щорічно.</w:t>
      </w:r>
    </w:p>
    <w:p w14:paraId="6AA477FA"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Педагог може внести зміни в робочу програму (загальний відсоток можливих змін з навчального предмета не повинен перевищувати в початковій школі 10 %, </w:t>
      </w:r>
      <w:r w:rsidR="009633E2"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 xml:space="preserve">а в основній </w:t>
      </w:r>
      <w:r w:rsidR="00C537C6" w:rsidRPr="008E744F">
        <w:rPr>
          <w:rFonts w:ascii="Times New Roman" w:eastAsia="Times New Roman" w:hAnsi="Times New Roman" w:cs="Times New Roman"/>
          <w:color w:val="000000"/>
          <w:sz w:val="24"/>
          <w:szCs w:val="24"/>
          <w:lang w:val="uk-UA"/>
        </w:rPr>
        <w:t>і</w:t>
      </w:r>
      <w:r w:rsidRPr="008E744F">
        <w:rPr>
          <w:rFonts w:ascii="Times New Roman" w:eastAsia="Times New Roman" w:hAnsi="Times New Roman" w:cs="Times New Roman"/>
          <w:color w:val="000000"/>
          <w:sz w:val="24"/>
          <w:szCs w:val="24"/>
          <w:lang w:val="uk-UA"/>
        </w:rPr>
        <w:t xml:space="preserve"> старшій школі – 20 % у межах навчального навантаження).</w:t>
      </w:r>
    </w:p>
    <w:p w14:paraId="429B970C"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p>
    <w:p w14:paraId="65FE906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V. Основні рекомендації з організації освітнього процесу </w:t>
      </w:r>
      <w:r w:rsidR="004F5364" w:rsidRPr="008E744F">
        <w:rPr>
          <w:rFonts w:ascii="Times New Roman" w:eastAsia="Times New Roman" w:hAnsi="Times New Roman" w:cs="Times New Roman"/>
          <w:b/>
          <w:color w:val="000000"/>
          <w:sz w:val="24"/>
          <w:szCs w:val="24"/>
          <w:lang w:val="uk-UA"/>
        </w:rPr>
        <w:br/>
      </w:r>
      <w:r w:rsidRPr="008E744F">
        <w:rPr>
          <w:rFonts w:ascii="Times New Roman" w:eastAsia="Times New Roman" w:hAnsi="Times New Roman" w:cs="Times New Roman"/>
          <w:b/>
          <w:color w:val="000000"/>
          <w:sz w:val="24"/>
          <w:szCs w:val="24"/>
          <w:lang w:val="uk-UA"/>
        </w:rPr>
        <w:t>за рівнем загальної освіти</w:t>
      </w:r>
    </w:p>
    <w:p w14:paraId="71F6D8F1"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Звертаємо увагу, що основний навчальний матеріал повинен бути засвоєний учнями на уроці. Основна функція домашнього завдання – закріплення знань і умінь. Для нього може пропонуватися тільки той матеріал, який був засвоєний на навчальних заняттях. З метою попередження перевантаження учнів педагогові необхідно стежити за дозуванням домашнього завдання, пояснювати на уроці зміст, порядок і прийоми його виконання. </w:t>
      </w:r>
      <w:r w:rsidRPr="008E744F">
        <w:rPr>
          <w:rFonts w:ascii="Times New Roman" w:eastAsia="Times New Roman" w:hAnsi="Times New Roman" w:cs="Times New Roman"/>
          <w:color w:val="000000"/>
          <w:sz w:val="24"/>
          <w:szCs w:val="24"/>
          <w:lang w:val="uk-UA"/>
        </w:rPr>
        <w:lastRenderedPageBreak/>
        <w:t xml:space="preserve">Завдання підвищеного рівня складності можуть пропонуватися учням для самостійного виконання тільки за бажанням. Обсяг домашнього завдання повинен відповідати санітарним нормам </w:t>
      </w:r>
      <w:r w:rsidR="00C537C6" w:rsidRPr="008E744F">
        <w:rPr>
          <w:rFonts w:ascii="Times New Roman" w:eastAsia="Times New Roman" w:hAnsi="Times New Roman" w:cs="Times New Roman"/>
          <w:sz w:val="24"/>
          <w:szCs w:val="24"/>
          <w:lang w:val="uk-UA"/>
        </w:rPr>
        <w:t>з урахуванням</w:t>
      </w:r>
      <w:r w:rsidRPr="008E744F">
        <w:rPr>
          <w:rFonts w:ascii="Times New Roman" w:eastAsia="Times New Roman" w:hAnsi="Times New Roman" w:cs="Times New Roman"/>
          <w:color w:val="000000"/>
          <w:sz w:val="24"/>
          <w:szCs w:val="24"/>
          <w:lang w:val="uk-UA"/>
        </w:rPr>
        <w:t xml:space="preserve"> обсяг</w:t>
      </w:r>
      <w:r w:rsidR="00C537C6" w:rsidRPr="008E744F">
        <w:rPr>
          <w:rFonts w:ascii="Times New Roman" w:eastAsia="Times New Roman" w:hAnsi="Times New Roman" w:cs="Times New Roman"/>
          <w:color w:val="000000"/>
          <w:sz w:val="24"/>
          <w:szCs w:val="24"/>
          <w:lang w:val="uk-UA"/>
        </w:rPr>
        <w:t>у</w:t>
      </w:r>
      <w:r w:rsidRPr="008E744F">
        <w:rPr>
          <w:rFonts w:ascii="Times New Roman" w:eastAsia="Times New Roman" w:hAnsi="Times New Roman" w:cs="Times New Roman"/>
          <w:color w:val="000000"/>
          <w:sz w:val="24"/>
          <w:szCs w:val="24"/>
          <w:lang w:val="uk-UA"/>
        </w:rPr>
        <w:t xml:space="preserve"> з інших навчальних предметів і можлив</w:t>
      </w:r>
      <w:r w:rsidR="00C537C6" w:rsidRPr="008E744F">
        <w:rPr>
          <w:rFonts w:ascii="Times New Roman" w:eastAsia="Times New Roman" w:hAnsi="Times New Roman" w:cs="Times New Roman"/>
          <w:color w:val="000000"/>
          <w:sz w:val="24"/>
          <w:szCs w:val="24"/>
          <w:lang w:val="uk-UA"/>
        </w:rPr>
        <w:t>о</w:t>
      </w:r>
      <w:r w:rsidRPr="008E744F">
        <w:rPr>
          <w:rFonts w:ascii="Times New Roman" w:eastAsia="Times New Roman" w:hAnsi="Times New Roman" w:cs="Times New Roman"/>
          <w:color w:val="000000"/>
          <w:sz w:val="24"/>
          <w:szCs w:val="24"/>
          <w:lang w:val="uk-UA"/>
        </w:rPr>
        <w:t>ст</w:t>
      </w:r>
      <w:r w:rsidR="00C537C6" w:rsidRPr="008E744F">
        <w:rPr>
          <w:rFonts w:ascii="Times New Roman" w:eastAsia="Times New Roman" w:hAnsi="Times New Roman" w:cs="Times New Roman"/>
          <w:color w:val="000000"/>
          <w:sz w:val="24"/>
          <w:szCs w:val="24"/>
          <w:lang w:val="uk-UA"/>
        </w:rPr>
        <w:t>і</w:t>
      </w:r>
      <w:r w:rsidRPr="008E744F">
        <w:rPr>
          <w:rFonts w:ascii="Times New Roman" w:eastAsia="Times New Roman" w:hAnsi="Times New Roman" w:cs="Times New Roman"/>
          <w:color w:val="000000"/>
          <w:sz w:val="24"/>
          <w:szCs w:val="24"/>
          <w:lang w:val="uk-UA"/>
        </w:rPr>
        <w:t xml:space="preserve"> виконання домаш</w:t>
      </w:r>
      <w:r w:rsidR="00291D99" w:rsidRPr="008E744F">
        <w:rPr>
          <w:rFonts w:ascii="Times New Roman" w:eastAsia="Times New Roman" w:hAnsi="Times New Roman" w:cs="Times New Roman"/>
          <w:color w:val="000000"/>
          <w:sz w:val="24"/>
          <w:szCs w:val="24"/>
          <w:lang w:val="uk-UA"/>
        </w:rPr>
        <w:t>нього завдання з усіх предметів.</w:t>
      </w:r>
    </w:p>
    <w:p w14:paraId="25ED9CB9"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З метою обліку різних мотиваційних настанов </w:t>
      </w:r>
      <w:r w:rsidR="00C537C6" w:rsidRPr="008E744F">
        <w:rPr>
          <w:rFonts w:ascii="Times New Roman" w:eastAsia="Times New Roman" w:hAnsi="Times New Roman" w:cs="Times New Roman"/>
          <w:color w:val="000000"/>
          <w:sz w:val="24"/>
          <w:szCs w:val="24"/>
          <w:lang w:val="uk-UA"/>
        </w:rPr>
        <w:t>та</w:t>
      </w:r>
      <w:r w:rsidRPr="008E744F">
        <w:rPr>
          <w:rFonts w:ascii="Times New Roman" w:eastAsia="Times New Roman" w:hAnsi="Times New Roman" w:cs="Times New Roman"/>
          <w:color w:val="000000"/>
          <w:sz w:val="24"/>
          <w:szCs w:val="24"/>
          <w:lang w:val="uk-UA"/>
        </w:rPr>
        <w:t xml:space="preserve"> навчальних можливостей учнів домашні завдання повинні бути варіативними: обов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 xml:space="preserve">язкові завдання для всього класу (групи) </w:t>
      </w:r>
      <w:r w:rsidR="00C537C6" w:rsidRPr="008E744F">
        <w:rPr>
          <w:rFonts w:ascii="Times New Roman" w:eastAsia="Times New Roman" w:hAnsi="Times New Roman" w:cs="Times New Roman"/>
          <w:color w:val="000000"/>
          <w:sz w:val="24"/>
          <w:szCs w:val="24"/>
          <w:lang w:val="uk-UA"/>
        </w:rPr>
        <w:t>і</w:t>
      </w:r>
      <w:r w:rsidRPr="008E744F">
        <w:rPr>
          <w:rFonts w:ascii="Times New Roman" w:eastAsia="Times New Roman" w:hAnsi="Times New Roman" w:cs="Times New Roman"/>
          <w:color w:val="000000"/>
          <w:sz w:val="24"/>
          <w:szCs w:val="24"/>
          <w:lang w:val="uk-UA"/>
        </w:rPr>
        <w:t xml:space="preserve"> завдання за вибором (для більш мотивованих учнів). Як зазначалося вище, мета обов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язкових завдань – закріплення теоретичних знань і практичних умінь, отриманих на уроці, а також розвиток метапредметних умінь. Метою завдань за вибором є стимулювання навчальної самостійності, творчого застосування нових знань, можливо, в нестандартних навчальних ситуаціях, комплексне застосування умінь, раніше освоєних і нових, а також розвиток інтересу до конкретного навчального предмета.</w:t>
      </w:r>
    </w:p>
    <w:p w14:paraId="27A232C2" w14:textId="77777777" w:rsidR="00272579" w:rsidRPr="008E744F" w:rsidRDefault="00272579"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П</w:t>
      </w:r>
      <w:r w:rsidR="00C537C6" w:rsidRPr="008E744F">
        <w:rPr>
          <w:rFonts w:ascii="Times New Roman" w:eastAsia="Times New Roman" w:hAnsi="Times New Roman" w:cs="Times New Roman"/>
          <w:color w:val="000000"/>
          <w:sz w:val="24"/>
          <w:szCs w:val="24"/>
          <w:lang w:val="uk-UA"/>
        </w:rPr>
        <w:t>ід час</w:t>
      </w:r>
      <w:r w:rsidRPr="008E744F">
        <w:rPr>
          <w:rFonts w:ascii="Times New Roman" w:eastAsia="Times New Roman" w:hAnsi="Times New Roman" w:cs="Times New Roman"/>
          <w:color w:val="000000"/>
          <w:sz w:val="24"/>
          <w:szCs w:val="24"/>
          <w:lang w:val="uk-UA"/>
        </w:rPr>
        <w:t xml:space="preserve"> організації домашньої роботи не рекомендується пропонувати домашнє завдання:</w:t>
      </w:r>
    </w:p>
    <w:p w14:paraId="1482163E" w14:textId="77777777" w:rsidR="00272579" w:rsidRPr="008E744F" w:rsidRDefault="00C537C6"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r w:rsidR="008C0531" w:rsidRPr="008E744F">
        <w:rPr>
          <w:rFonts w:ascii="Times New Roman" w:eastAsia="Times New Roman" w:hAnsi="Times New Roman" w:cs="Times New Roman"/>
          <w:color w:val="000000"/>
          <w:sz w:val="24"/>
          <w:szCs w:val="24"/>
          <w:lang w:val="uk-UA"/>
        </w:rPr>
        <w:t xml:space="preserve"> учням 5–</w:t>
      </w:r>
      <w:r w:rsidR="00272579" w:rsidRPr="008E744F">
        <w:rPr>
          <w:rFonts w:ascii="Times New Roman" w:eastAsia="Times New Roman" w:hAnsi="Times New Roman" w:cs="Times New Roman"/>
          <w:color w:val="000000"/>
          <w:sz w:val="24"/>
          <w:szCs w:val="24"/>
          <w:lang w:val="uk-UA"/>
        </w:rPr>
        <w:t xml:space="preserve">7 класів </w:t>
      </w:r>
      <w:r w:rsidRPr="008E744F">
        <w:rPr>
          <w:rFonts w:ascii="Times New Roman" w:eastAsia="Times New Roman" w:hAnsi="Times New Roman" w:cs="Times New Roman"/>
          <w:color w:val="000000"/>
          <w:sz w:val="24"/>
          <w:szCs w:val="24"/>
          <w:lang w:val="uk-UA"/>
        </w:rPr>
        <w:t>–</w:t>
      </w:r>
      <w:r w:rsidR="00272579" w:rsidRPr="008E744F">
        <w:rPr>
          <w:rFonts w:ascii="Times New Roman" w:eastAsia="Times New Roman" w:hAnsi="Times New Roman" w:cs="Times New Roman"/>
          <w:color w:val="000000"/>
          <w:sz w:val="24"/>
          <w:szCs w:val="24"/>
          <w:lang w:val="uk-UA"/>
        </w:rPr>
        <w:t xml:space="preserve"> на вихідні дні;</w:t>
      </w:r>
    </w:p>
    <w:p w14:paraId="5D9C133A" w14:textId="77777777" w:rsidR="00272579" w:rsidRPr="008E744F" w:rsidRDefault="00272579"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учням усіх класів – у канікулярний період </w:t>
      </w:r>
      <w:r w:rsidR="00C537C6" w:rsidRPr="008E744F">
        <w:rPr>
          <w:rFonts w:ascii="Times New Roman" w:eastAsia="Times New Roman" w:hAnsi="Times New Roman" w:cs="Times New Roman"/>
          <w:color w:val="000000"/>
          <w:sz w:val="24"/>
          <w:szCs w:val="24"/>
          <w:lang w:val="uk-UA"/>
        </w:rPr>
        <w:t>і</w:t>
      </w:r>
      <w:r w:rsidRPr="008E744F">
        <w:rPr>
          <w:rFonts w:ascii="Times New Roman" w:eastAsia="Times New Roman" w:hAnsi="Times New Roman" w:cs="Times New Roman"/>
          <w:color w:val="000000"/>
          <w:sz w:val="24"/>
          <w:szCs w:val="24"/>
          <w:lang w:val="uk-UA"/>
        </w:rPr>
        <w:t xml:space="preserve"> святкові дні;</w:t>
      </w:r>
    </w:p>
    <w:p w14:paraId="479A7595" w14:textId="77777777" w:rsidR="00272579" w:rsidRPr="008E744F" w:rsidRDefault="00272579"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у день проведення контрольної роботи;</w:t>
      </w:r>
    </w:p>
    <w:p w14:paraId="0B9DA2FC" w14:textId="77777777" w:rsidR="00272579" w:rsidRPr="008E744F" w:rsidRDefault="00C537C6"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r w:rsidR="00272579" w:rsidRPr="008E744F">
        <w:rPr>
          <w:rFonts w:ascii="Times New Roman" w:eastAsia="Times New Roman" w:hAnsi="Times New Roman" w:cs="Times New Roman"/>
          <w:color w:val="000000"/>
          <w:sz w:val="24"/>
          <w:szCs w:val="24"/>
          <w:lang w:val="uk-UA"/>
        </w:rPr>
        <w:t xml:space="preserve"> письмове, крім завдань творчого характеру (періодично);</w:t>
      </w:r>
    </w:p>
    <w:p w14:paraId="39824675" w14:textId="77777777" w:rsidR="00272579" w:rsidRPr="008E744F" w:rsidRDefault="00272579"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одноманітн</w:t>
      </w:r>
      <w:r w:rsidR="00057E12" w:rsidRPr="008E744F">
        <w:rPr>
          <w:rFonts w:ascii="Times New Roman" w:eastAsia="Times New Roman" w:hAnsi="Times New Roman" w:cs="Times New Roman"/>
          <w:color w:val="000000"/>
          <w:sz w:val="24"/>
          <w:szCs w:val="24"/>
          <w:lang w:val="uk-UA"/>
        </w:rPr>
        <w:t>е</w:t>
      </w:r>
      <w:r w:rsidRPr="008E744F">
        <w:rPr>
          <w:rFonts w:ascii="Times New Roman" w:eastAsia="Times New Roman" w:hAnsi="Times New Roman" w:cs="Times New Roman"/>
          <w:color w:val="000000"/>
          <w:sz w:val="24"/>
          <w:szCs w:val="24"/>
          <w:lang w:val="uk-UA"/>
        </w:rPr>
        <w:t xml:space="preserve"> </w:t>
      </w:r>
      <w:r w:rsidR="00C537C6" w:rsidRPr="008E744F">
        <w:rPr>
          <w:rFonts w:ascii="Times New Roman" w:eastAsia="Times New Roman" w:hAnsi="Times New Roman" w:cs="Times New Roman"/>
          <w:color w:val="000000"/>
          <w:sz w:val="24"/>
          <w:szCs w:val="24"/>
          <w:lang w:val="uk-UA"/>
        </w:rPr>
        <w:t>й</w:t>
      </w:r>
      <w:r w:rsidRPr="008E744F">
        <w:rPr>
          <w:rFonts w:ascii="Times New Roman" w:eastAsia="Times New Roman" w:hAnsi="Times New Roman" w:cs="Times New Roman"/>
          <w:color w:val="000000"/>
          <w:sz w:val="24"/>
          <w:szCs w:val="24"/>
          <w:lang w:val="uk-UA"/>
        </w:rPr>
        <w:t xml:space="preserve"> шаблонн</w:t>
      </w:r>
      <w:r w:rsidR="00057E12" w:rsidRPr="008E744F">
        <w:rPr>
          <w:rFonts w:ascii="Times New Roman" w:eastAsia="Times New Roman" w:hAnsi="Times New Roman" w:cs="Times New Roman"/>
          <w:color w:val="000000"/>
          <w:sz w:val="24"/>
          <w:szCs w:val="24"/>
          <w:lang w:val="uk-UA"/>
        </w:rPr>
        <w:t>е</w:t>
      </w:r>
      <w:r w:rsidRPr="008E744F">
        <w:rPr>
          <w:rFonts w:ascii="Times New Roman" w:eastAsia="Times New Roman" w:hAnsi="Times New Roman" w:cs="Times New Roman"/>
          <w:color w:val="000000"/>
          <w:sz w:val="24"/>
          <w:szCs w:val="24"/>
          <w:lang w:val="uk-UA"/>
        </w:rPr>
        <w:t>;</w:t>
      </w:r>
    </w:p>
    <w:p w14:paraId="55D5D716" w14:textId="77777777" w:rsidR="00272579" w:rsidRPr="008E744F" w:rsidRDefault="00C537C6"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r w:rsidR="00272579" w:rsidRPr="008E744F">
        <w:rPr>
          <w:rFonts w:ascii="Times New Roman" w:eastAsia="Times New Roman" w:hAnsi="Times New Roman" w:cs="Times New Roman"/>
          <w:color w:val="000000"/>
          <w:sz w:val="24"/>
          <w:szCs w:val="24"/>
          <w:lang w:val="uk-UA"/>
        </w:rPr>
        <w:t xml:space="preserve"> підвищеної складності;</w:t>
      </w:r>
    </w:p>
    <w:p w14:paraId="07A94601" w14:textId="77777777" w:rsidR="00272579" w:rsidRPr="008E744F" w:rsidRDefault="00272579"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057E12" w:rsidRPr="008E744F">
        <w:rPr>
          <w:rFonts w:ascii="Times New Roman" w:eastAsia="Times New Roman" w:hAnsi="Times New Roman" w:cs="Times New Roman"/>
          <w:color w:val="000000"/>
          <w:sz w:val="24"/>
          <w:szCs w:val="24"/>
          <w:lang w:val="uk-UA"/>
        </w:rPr>
        <w:t xml:space="preserve">таке, </w:t>
      </w:r>
      <w:r w:rsidRPr="008E744F">
        <w:rPr>
          <w:rFonts w:ascii="Times New Roman" w:eastAsia="Times New Roman" w:hAnsi="Times New Roman" w:cs="Times New Roman"/>
          <w:color w:val="000000"/>
          <w:sz w:val="24"/>
          <w:szCs w:val="24"/>
          <w:lang w:val="uk-UA"/>
        </w:rPr>
        <w:t>що включа</w:t>
      </w:r>
      <w:r w:rsidR="00057E12" w:rsidRPr="008E744F">
        <w:rPr>
          <w:rFonts w:ascii="Times New Roman" w:eastAsia="Times New Roman" w:hAnsi="Times New Roman" w:cs="Times New Roman"/>
          <w:color w:val="000000"/>
          <w:sz w:val="24"/>
          <w:szCs w:val="24"/>
          <w:lang w:val="uk-UA"/>
        </w:rPr>
        <w:t>є</w:t>
      </w:r>
      <w:r w:rsidRPr="008E744F">
        <w:rPr>
          <w:rFonts w:ascii="Times New Roman" w:eastAsia="Times New Roman" w:hAnsi="Times New Roman" w:cs="Times New Roman"/>
          <w:color w:val="000000"/>
          <w:sz w:val="24"/>
          <w:szCs w:val="24"/>
          <w:lang w:val="uk-UA"/>
        </w:rPr>
        <w:t xml:space="preserve"> опрацювання незакінченого на уроці нового матеріалу та вправ</w:t>
      </w:r>
      <w:r w:rsidR="00057E12" w:rsidRPr="008E744F">
        <w:rPr>
          <w:rFonts w:ascii="Times New Roman" w:eastAsia="Times New Roman" w:hAnsi="Times New Roman" w:cs="Times New Roman"/>
          <w:color w:val="000000"/>
          <w:sz w:val="24"/>
          <w:szCs w:val="24"/>
          <w:lang w:val="uk-UA"/>
        </w:rPr>
        <w:t>и</w:t>
      </w:r>
      <w:r w:rsidRPr="008E744F">
        <w:rPr>
          <w:rFonts w:ascii="Times New Roman" w:eastAsia="Times New Roman" w:hAnsi="Times New Roman" w:cs="Times New Roman"/>
          <w:color w:val="000000"/>
          <w:sz w:val="24"/>
          <w:szCs w:val="24"/>
          <w:lang w:val="uk-UA"/>
        </w:rPr>
        <w:t xml:space="preserve"> до нього.</w:t>
      </w:r>
    </w:p>
    <w:p w14:paraId="03EF5422" w14:textId="77777777" w:rsidR="00272579" w:rsidRPr="008E744F" w:rsidRDefault="00272579" w:rsidP="00272579">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На виконання домашнього завдання учні можуть витрачати не більше </w:t>
      </w:r>
      <w:r w:rsidR="00057E12"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30 хвилин у 5–9 класах і не більше 40 хвилин у 10–11 класах.</w:t>
      </w:r>
    </w:p>
    <w:p w14:paraId="0F7B3F92"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Для забезпечення високої грамотності та загальної культури учнів необхідно дотримуватися визначених правил і рекомендацій щодо ведення учнівських зошитів:</w:t>
      </w:r>
    </w:p>
    <w:p w14:paraId="064285C1"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 Записи в зошиті виконують кульковою ручкою із синім чорнилом чи його відтінками (для оформлення таблиць, схем тощо використовують простий олівець).</w:t>
      </w:r>
    </w:p>
    <w:p w14:paraId="4111FC0E"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 Між класною та домашньою роботою пропускають два рядки (між видами робіт, які входять до складу класної чи домашньої роботи, рядків не пропускають).</w:t>
      </w:r>
    </w:p>
    <w:p w14:paraId="69FF6EBD"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3. Дату класної, домашньої чи контрольної роботи з мови чи літератури </w:t>
      </w:r>
      <w:r w:rsidR="00057E12"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 xml:space="preserve">у 5–11 класах записують так: у першому рядку дату записують словами, а у </w:t>
      </w:r>
      <w:r w:rsidR="00057E12"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другому – вид роботи (класна чи домашня), тема, вправа, яка виконується, наприклад:</w:t>
      </w:r>
    </w:p>
    <w:p w14:paraId="074837B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Перше жовтня</w:t>
      </w:r>
    </w:p>
    <w:p w14:paraId="788DD59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Класна робота</w:t>
      </w:r>
    </w:p>
    <w:p w14:paraId="7447326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Складносурядне речення</w:t>
      </w:r>
    </w:p>
    <w:p w14:paraId="6A66917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Вправа 94</w:t>
      </w:r>
    </w:p>
    <w:p w14:paraId="7BE80EB2"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У зошитах для контрольних робіт в усіх класах записується дата й тема, </w:t>
      </w:r>
      <w:r w:rsidR="00057E12"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у межах якої виконується контрольна робота.</w:t>
      </w:r>
    </w:p>
    <w:p w14:paraId="1088BBE7"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 Після заголовків, назв видів робіт, підпису зошита крапку не ставлять.</w:t>
      </w:r>
    </w:p>
    <w:p w14:paraId="689D3C7F"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 Зошити слід підписувати українською мовою.</w:t>
      </w:r>
    </w:p>
    <w:p w14:paraId="7326BB16"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 Неправильний запис охайно перекреслюють (а не беруть у дужки чи витирають гумкою або замальовують коректором).</w:t>
      </w:r>
    </w:p>
    <w:p w14:paraId="2FE42ADD"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7. Зразок підпису зошита:</w:t>
      </w:r>
    </w:p>
    <w:p w14:paraId="5F4D1B1A" w14:textId="77777777" w:rsidR="004F5364" w:rsidRPr="008E744F" w:rsidRDefault="004F536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color w:val="000000"/>
          <w:sz w:val="24"/>
          <w:szCs w:val="24"/>
          <w:lang w:val="uk-UA"/>
        </w:rPr>
      </w:pPr>
    </w:p>
    <w:tbl>
      <w:tblPr>
        <w:tblStyle w:val="a6"/>
        <w:tblW w:w="9356" w:type="dxa"/>
        <w:tblInd w:w="-8" w:type="dxa"/>
        <w:tblLayout w:type="fixed"/>
        <w:tblLook w:val="0000" w:firstRow="0" w:lastRow="0" w:firstColumn="0" w:lastColumn="0" w:noHBand="0" w:noVBand="0"/>
      </w:tblPr>
      <w:tblGrid>
        <w:gridCol w:w="4678"/>
        <w:gridCol w:w="4678"/>
      </w:tblGrid>
      <w:tr w:rsidR="005C54B4" w:rsidRPr="008E744F" w14:paraId="60368248" w14:textId="77777777" w:rsidTr="00091332">
        <w:trPr>
          <w:trHeight w:val="2052"/>
        </w:trPr>
        <w:tc>
          <w:tcPr>
            <w:tcW w:w="4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C15A4D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Зошит № 1 (№ 2)</w:t>
            </w:r>
          </w:p>
          <w:p w14:paraId="5561914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для робіт</w:t>
            </w:r>
          </w:p>
          <w:p w14:paraId="1B0EAA4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 української мови</w:t>
            </w:r>
          </w:p>
          <w:p w14:paraId="1CA7581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учениці 8-А класу</w:t>
            </w:r>
          </w:p>
          <w:p w14:paraId="5AEA115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МОЗ «ТСШ № 9»</w:t>
            </w:r>
          </w:p>
          <w:p w14:paraId="60A8F56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Скрипник Інни</w:t>
            </w:r>
          </w:p>
          <w:p w14:paraId="4CDC2BDE"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p>
        </w:tc>
        <w:tc>
          <w:tcPr>
            <w:tcW w:w="4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58BB24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Зошит</w:t>
            </w:r>
          </w:p>
          <w:p w14:paraId="4B42097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для контрольних робіт</w:t>
            </w:r>
          </w:p>
          <w:p w14:paraId="3F72916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 української мови</w:t>
            </w:r>
          </w:p>
          <w:p w14:paraId="294198A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учениці 8-А класу</w:t>
            </w:r>
          </w:p>
          <w:p w14:paraId="54891B6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МОЗ «ТСШ № 9»</w:t>
            </w:r>
          </w:p>
          <w:p w14:paraId="2AECF9C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i/>
                <w:color w:val="000000"/>
                <w:sz w:val="24"/>
                <w:szCs w:val="24"/>
                <w:lang w:val="uk-UA"/>
              </w:rPr>
              <w:t>Скрипник Інни</w:t>
            </w:r>
          </w:p>
        </w:tc>
      </w:tr>
      <w:tr w:rsidR="005C54B4" w:rsidRPr="008E744F" w14:paraId="256EE7F2" w14:textId="77777777" w:rsidTr="00091332">
        <w:trPr>
          <w:trHeight w:val="60"/>
        </w:trPr>
        <w:tc>
          <w:tcPr>
            <w:tcW w:w="4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630F93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Зошит</w:t>
            </w:r>
          </w:p>
          <w:p w14:paraId="3FD4C25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для робіт</w:t>
            </w:r>
          </w:p>
          <w:p w14:paraId="6031436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 української літератури</w:t>
            </w:r>
          </w:p>
          <w:p w14:paraId="5CF3832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учениці 8-А класу</w:t>
            </w:r>
          </w:p>
          <w:p w14:paraId="04FC87D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МОЗ «ТСШ № 9»</w:t>
            </w:r>
          </w:p>
          <w:p w14:paraId="66F39D1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i/>
                <w:color w:val="000000"/>
                <w:sz w:val="24"/>
                <w:szCs w:val="24"/>
                <w:lang w:val="uk-UA"/>
              </w:rPr>
              <w:t>Скрипник Інни</w:t>
            </w:r>
          </w:p>
        </w:tc>
        <w:tc>
          <w:tcPr>
            <w:tcW w:w="4678"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ADF5E3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Зошит</w:t>
            </w:r>
          </w:p>
          <w:p w14:paraId="562E476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для робіт</w:t>
            </w:r>
          </w:p>
          <w:p w14:paraId="4876626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з розвитку зв</w:t>
            </w:r>
            <w:r w:rsidR="000C24B7" w:rsidRPr="008E744F">
              <w:rPr>
                <w:rFonts w:ascii="Times New Roman" w:eastAsia="Times New Roman" w:hAnsi="Times New Roman" w:cs="Times New Roman"/>
                <w:i/>
                <w:color w:val="000000"/>
                <w:sz w:val="24"/>
                <w:szCs w:val="24"/>
                <w:lang w:val="uk-UA"/>
              </w:rPr>
              <w:t>’</w:t>
            </w:r>
            <w:r w:rsidRPr="008E744F">
              <w:rPr>
                <w:rFonts w:ascii="Times New Roman" w:eastAsia="Times New Roman" w:hAnsi="Times New Roman" w:cs="Times New Roman"/>
                <w:i/>
                <w:color w:val="000000"/>
                <w:sz w:val="24"/>
                <w:szCs w:val="24"/>
                <w:lang w:val="uk-UA"/>
              </w:rPr>
              <w:t>язного мовлення</w:t>
            </w:r>
          </w:p>
          <w:p w14:paraId="00AA12C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учениці 8-А класу</w:t>
            </w:r>
          </w:p>
          <w:p w14:paraId="179E9AA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i/>
                <w:color w:val="000000"/>
                <w:sz w:val="24"/>
                <w:szCs w:val="24"/>
                <w:lang w:val="uk-UA"/>
              </w:rPr>
            </w:pPr>
            <w:r w:rsidRPr="008E744F">
              <w:rPr>
                <w:rFonts w:ascii="Times New Roman" w:eastAsia="Times New Roman" w:hAnsi="Times New Roman" w:cs="Times New Roman"/>
                <w:i/>
                <w:color w:val="000000"/>
                <w:sz w:val="24"/>
                <w:szCs w:val="24"/>
                <w:lang w:val="uk-UA"/>
              </w:rPr>
              <w:t>МОЗ «ТСШ № 9»</w:t>
            </w:r>
          </w:p>
          <w:p w14:paraId="3A9FF46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i/>
                <w:color w:val="000000"/>
                <w:sz w:val="24"/>
                <w:szCs w:val="24"/>
                <w:lang w:val="uk-UA"/>
              </w:rPr>
              <w:t>Скрипник Інни</w:t>
            </w:r>
          </w:p>
        </w:tc>
      </w:tr>
    </w:tbl>
    <w:p w14:paraId="2AC501A3" w14:textId="77777777" w:rsidR="00091332" w:rsidRPr="008E744F" w:rsidRDefault="00091332" w:rsidP="00091332">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p>
    <w:p w14:paraId="62DC9212" w14:textId="77777777" w:rsidR="005C54B4" w:rsidRPr="008E744F" w:rsidRDefault="00B9271A" w:rsidP="00196C90">
      <w:pPr>
        <w:pBdr>
          <w:top w:val="nil"/>
          <w:left w:val="nil"/>
          <w:bottom w:val="nil"/>
          <w:right w:val="nil"/>
          <w:between w:val="nil"/>
        </w:pBdr>
        <w:tabs>
          <w:tab w:val="left" w:pos="851"/>
        </w:tabs>
        <w:spacing w:before="170"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8. </w:t>
      </w:r>
      <w:r w:rsidRPr="008E744F">
        <w:rPr>
          <w:rFonts w:ascii="Times New Roman" w:eastAsia="Times New Roman" w:hAnsi="Times New Roman" w:cs="Times New Roman"/>
          <w:sz w:val="24"/>
          <w:szCs w:val="24"/>
          <w:lang w:val="uk-UA"/>
        </w:rPr>
        <w:t xml:space="preserve">Кількість робочих зошитів з української мови визначається за класами: </w:t>
      </w:r>
      <w:r w:rsidR="00091332" w:rsidRPr="008E744F">
        <w:rPr>
          <w:rFonts w:ascii="Times New Roman" w:eastAsia="Times New Roman" w:hAnsi="Times New Roman" w:cs="Times New Roman"/>
          <w:sz w:val="24"/>
          <w:szCs w:val="24"/>
          <w:lang w:val="uk-UA"/>
        </w:rPr>
        <w:br/>
      </w:r>
      <w:r w:rsidRPr="008E744F">
        <w:rPr>
          <w:rFonts w:ascii="Times New Roman" w:eastAsia="Times New Roman" w:hAnsi="Times New Roman" w:cs="Times New Roman"/>
          <w:color w:val="000000"/>
          <w:sz w:val="24"/>
          <w:szCs w:val="24"/>
          <w:lang w:val="uk-UA"/>
        </w:rPr>
        <w:t>5–9 класи – 2 зошити; 10–11 класи – 2 зошити.</w:t>
      </w:r>
    </w:p>
    <w:p w14:paraId="42DC9DCC"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9. Для контрольних робіт з української мови з </w:t>
      </w:r>
      <w:r w:rsidR="00091332" w:rsidRPr="008E744F">
        <w:rPr>
          <w:rFonts w:ascii="Times New Roman" w:eastAsia="Times New Roman" w:hAnsi="Times New Roman" w:cs="Times New Roman"/>
          <w:sz w:val="24"/>
          <w:szCs w:val="24"/>
          <w:lang w:val="uk-UA"/>
        </w:rPr>
        <w:t>п</w:t>
      </w:r>
      <w:r w:rsidR="000C24B7" w:rsidRPr="008E744F">
        <w:rPr>
          <w:rFonts w:ascii="Times New Roman" w:eastAsia="Times New Roman" w:hAnsi="Times New Roman" w:cs="Times New Roman"/>
          <w:sz w:val="24"/>
          <w:szCs w:val="24"/>
          <w:lang w:val="uk-UA"/>
        </w:rPr>
        <w:t>’</w:t>
      </w:r>
      <w:r w:rsidR="00091332" w:rsidRPr="008E744F">
        <w:rPr>
          <w:rFonts w:ascii="Times New Roman" w:eastAsia="Times New Roman" w:hAnsi="Times New Roman" w:cs="Times New Roman"/>
          <w:sz w:val="24"/>
          <w:szCs w:val="24"/>
          <w:lang w:val="uk-UA"/>
        </w:rPr>
        <w:t>ятого</w:t>
      </w:r>
      <w:r w:rsidRPr="008E744F">
        <w:rPr>
          <w:rFonts w:ascii="Times New Roman" w:eastAsia="Times New Roman" w:hAnsi="Times New Roman" w:cs="Times New Roman"/>
          <w:sz w:val="24"/>
          <w:szCs w:val="24"/>
          <w:lang w:val="uk-UA"/>
        </w:rPr>
        <w:t xml:space="preserve"> </w:t>
      </w:r>
      <w:r w:rsidRPr="008E744F">
        <w:rPr>
          <w:rFonts w:ascii="Times New Roman" w:eastAsia="Times New Roman" w:hAnsi="Times New Roman" w:cs="Times New Roman"/>
          <w:color w:val="000000"/>
          <w:sz w:val="24"/>
          <w:szCs w:val="24"/>
          <w:lang w:val="uk-UA"/>
        </w:rPr>
        <w:t>класу заводять 1 зошит, для робіт з розвитку зв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язного мовлення з п</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ятого класу – 1 зошит.</w:t>
      </w:r>
    </w:p>
    <w:p w14:paraId="249E6C1C" w14:textId="77777777" w:rsidR="00091332"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 Кількість робочих зошитів з української літерату</w:t>
      </w:r>
      <w:r w:rsidR="00066C0B" w:rsidRPr="008E744F">
        <w:rPr>
          <w:rFonts w:ascii="Times New Roman" w:eastAsia="Times New Roman" w:hAnsi="Times New Roman" w:cs="Times New Roman"/>
          <w:color w:val="000000"/>
          <w:sz w:val="24"/>
          <w:szCs w:val="24"/>
          <w:lang w:val="uk-UA"/>
        </w:rPr>
        <w:t xml:space="preserve">ри – </w:t>
      </w:r>
      <w:r w:rsidR="004A679C" w:rsidRPr="008E744F">
        <w:rPr>
          <w:rFonts w:ascii="Times New Roman" w:eastAsia="Times New Roman" w:hAnsi="Times New Roman" w:cs="Times New Roman"/>
          <w:color w:val="000000"/>
          <w:sz w:val="24"/>
          <w:szCs w:val="24"/>
          <w:lang w:val="uk-UA"/>
        </w:rPr>
        <w:t>1</w:t>
      </w:r>
      <w:r w:rsidR="00066C0B" w:rsidRPr="008E744F">
        <w:rPr>
          <w:rFonts w:ascii="Times New Roman" w:eastAsia="Times New Roman" w:hAnsi="Times New Roman" w:cs="Times New Roman"/>
          <w:color w:val="000000"/>
          <w:sz w:val="24"/>
          <w:szCs w:val="24"/>
          <w:lang w:val="uk-UA"/>
        </w:rPr>
        <w:t xml:space="preserve"> </w:t>
      </w:r>
      <w:r w:rsidR="00C4737E" w:rsidRPr="008E744F">
        <w:rPr>
          <w:rFonts w:ascii="Times New Roman" w:eastAsia="Times New Roman" w:hAnsi="Times New Roman" w:cs="Times New Roman"/>
          <w:color w:val="000000"/>
          <w:sz w:val="24"/>
          <w:szCs w:val="24"/>
          <w:lang w:val="uk-UA"/>
        </w:rPr>
        <w:t xml:space="preserve">зошит </w:t>
      </w:r>
      <w:r w:rsidR="004A679C" w:rsidRPr="008E744F">
        <w:rPr>
          <w:rFonts w:ascii="Times New Roman" w:eastAsia="Times New Roman" w:hAnsi="Times New Roman" w:cs="Times New Roman"/>
          <w:color w:val="000000"/>
          <w:sz w:val="24"/>
          <w:szCs w:val="24"/>
          <w:lang w:val="uk-UA"/>
        </w:rPr>
        <w:t xml:space="preserve">(щорічно) </w:t>
      </w:r>
      <w:r w:rsidR="004A679C" w:rsidRPr="008E744F">
        <w:rPr>
          <w:rFonts w:ascii="Times New Roman" w:eastAsia="Times New Roman" w:hAnsi="Times New Roman" w:cs="Times New Roman"/>
          <w:color w:val="000000"/>
          <w:sz w:val="24"/>
          <w:szCs w:val="24"/>
          <w:lang w:val="uk-UA"/>
        </w:rPr>
        <w:br/>
      </w:r>
      <w:r w:rsidR="00066C0B" w:rsidRPr="008E744F">
        <w:rPr>
          <w:rFonts w:ascii="Times New Roman" w:eastAsia="Times New Roman" w:hAnsi="Times New Roman" w:cs="Times New Roman"/>
          <w:color w:val="000000"/>
          <w:sz w:val="24"/>
          <w:szCs w:val="24"/>
          <w:lang w:val="uk-UA"/>
        </w:rPr>
        <w:t xml:space="preserve">з 5 по 11 клас. </w:t>
      </w:r>
    </w:p>
    <w:p w14:paraId="6CA62F35"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11. Для виконання </w:t>
      </w:r>
      <w:r w:rsidR="00091332" w:rsidRPr="008E744F">
        <w:rPr>
          <w:rFonts w:ascii="Times New Roman" w:eastAsia="Times New Roman" w:hAnsi="Times New Roman" w:cs="Times New Roman"/>
          <w:color w:val="000000"/>
          <w:sz w:val="24"/>
          <w:szCs w:val="24"/>
          <w:lang w:val="uk-UA"/>
        </w:rPr>
        <w:t>у</w:t>
      </w:r>
      <w:r w:rsidRPr="008E744F">
        <w:rPr>
          <w:rFonts w:ascii="Times New Roman" w:eastAsia="Times New Roman" w:hAnsi="Times New Roman" w:cs="Times New Roman"/>
          <w:color w:val="000000"/>
          <w:sz w:val="24"/>
          <w:szCs w:val="24"/>
          <w:lang w:val="uk-UA"/>
        </w:rPr>
        <w:t>сіх видів письмових робіт у робочих зошитах з української мови, зошитах для розвитку зв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 xml:space="preserve">язного мовлення та контрольних зошитах слід використовувати зошити в лінію (з позначеними полями). Зошит з української літератури </w:t>
      </w:r>
      <w:r w:rsidR="004A679C" w:rsidRPr="008E744F">
        <w:rPr>
          <w:rFonts w:ascii="Times New Roman" w:eastAsia="Times New Roman" w:hAnsi="Times New Roman" w:cs="Times New Roman"/>
          <w:color w:val="000000"/>
          <w:sz w:val="24"/>
          <w:szCs w:val="24"/>
          <w:lang w:val="uk-UA"/>
        </w:rPr>
        <w:t>повинен</w:t>
      </w:r>
      <w:r w:rsidRPr="008E744F">
        <w:rPr>
          <w:rFonts w:ascii="Times New Roman" w:eastAsia="Times New Roman" w:hAnsi="Times New Roman" w:cs="Times New Roman"/>
          <w:color w:val="000000"/>
          <w:sz w:val="24"/>
          <w:szCs w:val="24"/>
          <w:lang w:val="uk-UA"/>
        </w:rPr>
        <w:t xml:space="preserve"> бути у клітинку.</w:t>
      </w:r>
    </w:p>
    <w:p w14:paraId="3E6DF792"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12. Аналіз контрольних письмових творів і переказів, а також контрольних диктантів виконують у тому ж зошиті, у якому виконувалася робота.</w:t>
      </w:r>
    </w:p>
    <w:p w14:paraId="1BBF647F"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13. Зошити для контрольних робіт </w:t>
      </w:r>
      <w:r w:rsidR="004A679C" w:rsidRPr="008E744F">
        <w:rPr>
          <w:rFonts w:ascii="Times New Roman" w:eastAsia="Times New Roman" w:hAnsi="Times New Roman" w:cs="Times New Roman"/>
          <w:color w:val="000000"/>
          <w:sz w:val="24"/>
          <w:szCs w:val="24"/>
          <w:lang w:val="uk-UA"/>
        </w:rPr>
        <w:t>повинні</w:t>
      </w:r>
      <w:r w:rsidRPr="008E744F">
        <w:rPr>
          <w:rFonts w:ascii="Times New Roman" w:eastAsia="Times New Roman" w:hAnsi="Times New Roman" w:cs="Times New Roman"/>
          <w:color w:val="000000"/>
          <w:sz w:val="24"/>
          <w:szCs w:val="24"/>
          <w:lang w:val="uk-UA"/>
        </w:rPr>
        <w:t xml:space="preserve"> зберігатися в навчальному закладі впродовж усього навчального року.</w:t>
      </w:r>
    </w:p>
    <w:p w14:paraId="187F286B"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14. Робочі зошити з української мови перевіряють: у 1–5 класах – після </w:t>
      </w:r>
      <w:r w:rsidR="00DD4DF5"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 xml:space="preserve">кожної проведеної класної роботи; у 6–9 класах – </w:t>
      </w:r>
      <w:r w:rsidR="00477DE1" w:rsidRPr="008E744F">
        <w:rPr>
          <w:rFonts w:ascii="Times New Roman" w:eastAsia="Times New Roman" w:hAnsi="Times New Roman" w:cs="Times New Roman"/>
          <w:color w:val="000000"/>
          <w:sz w:val="24"/>
          <w:szCs w:val="24"/>
          <w:lang w:val="uk-UA"/>
        </w:rPr>
        <w:t xml:space="preserve">не рідше </w:t>
      </w:r>
      <w:r w:rsidRPr="008E744F">
        <w:rPr>
          <w:rFonts w:ascii="Times New Roman" w:eastAsia="Times New Roman" w:hAnsi="Times New Roman" w:cs="Times New Roman"/>
          <w:color w:val="000000"/>
          <w:sz w:val="24"/>
          <w:szCs w:val="24"/>
          <w:lang w:val="uk-UA"/>
        </w:rPr>
        <w:t>1 раз</w:t>
      </w:r>
      <w:r w:rsidR="00477DE1" w:rsidRPr="008E744F">
        <w:rPr>
          <w:rFonts w:ascii="Times New Roman" w:eastAsia="Times New Roman" w:hAnsi="Times New Roman" w:cs="Times New Roman"/>
          <w:color w:val="000000"/>
          <w:sz w:val="24"/>
          <w:szCs w:val="24"/>
          <w:lang w:val="uk-UA"/>
        </w:rPr>
        <w:t>у на місяць</w:t>
      </w:r>
      <w:r w:rsidRPr="008E744F">
        <w:rPr>
          <w:rFonts w:ascii="Times New Roman" w:eastAsia="Times New Roman" w:hAnsi="Times New Roman" w:cs="Times New Roman"/>
          <w:color w:val="000000"/>
          <w:sz w:val="24"/>
          <w:szCs w:val="24"/>
          <w:lang w:val="uk-UA"/>
        </w:rPr>
        <w:t xml:space="preserve">; </w:t>
      </w:r>
      <w:r w:rsidR="00DD4DF5"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 xml:space="preserve">у 10–11 класах – </w:t>
      </w:r>
      <w:r w:rsidR="00370105" w:rsidRPr="008E744F">
        <w:rPr>
          <w:rFonts w:ascii="Times New Roman" w:eastAsia="Times New Roman" w:hAnsi="Times New Roman" w:cs="Times New Roman"/>
          <w:color w:val="000000"/>
          <w:sz w:val="24"/>
          <w:szCs w:val="24"/>
          <w:lang w:val="uk-UA"/>
        </w:rPr>
        <w:t>не рідше 2 разів</w:t>
      </w:r>
      <w:r w:rsidRPr="008E744F">
        <w:rPr>
          <w:rFonts w:ascii="Times New Roman" w:eastAsia="Times New Roman" w:hAnsi="Times New Roman" w:cs="Times New Roman"/>
          <w:color w:val="000000"/>
          <w:sz w:val="24"/>
          <w:szCs w:val="24"/>
          <w:lang w:val="uk-UA"/>
        </w:rPr>
        <w:t xml:space="preserve"> на місяць.</w:t>
      </w:r>
      <w:r w:rsidR="00333E17" w:rsidRPr="008E744F">
        <w:rPr>
          <w:rFonts w:ascii="Times New Roman" w:eastAsia="Times New Roman" w:hAnsi="Times New Roman" w:cs="Times New Roman"/>
          <w:color w:val="000000"/>
          <w:sz w:val="24"/>
          <w:szCs w:val="24"/>
          <w:lang w:val="uk-UA"/>
        </w:rPr>
        <w:t xml:space="preserve"> У слабких учнів зошити перевіряються після кожного уроку.</w:t>
      </w:r>
    </w:p>
    <w:p w14:paraId="613E40E6" w14:textId="77777777" w:rsidR="00187AF6" w:rsidRPr="008E744F" w:rsidRDefault="00187AF6"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15. Твори і перекази перевіряються не більше 10 навчальних днів</w:t>
      </w:r>
      <w:r w:rsidR="00910E4A" w:rsidRPr="008E744F">
        <w:rPr>
          <w:rFonts w:ascii="Times New Roman" w:eastAsia="Times New Roman" w:hAnsi="Times New Roman" w:cs="Times New Roman"/>
          <w:color w:val="000000"/>
          <w:sz w:val="24"/>
          <w:szCs w:val="24"/>
          <w:lang w:val="uk-UA"/>
        </w:rPr>
        <w:t>, а контрольні роботи – до наступного уроку</w:t>
      </w:r>
      <w:r w:rsidR="00333E17" w:rsidRPr="008E744F">
        <w:rPr>
          <w:rFonts w:ascii="Times New Roman" w:eastAsia="Times New Roman" w:hAnsi="Times New Roman" w:cs="Times New Roman"/>
          <w:color w:val="000000"/>
          <w:sz w:val="24"/>
          <w:szCs w:val="24"/>
          <w:lang w:val="uk-UA"/>
        </w:rPr>
        <w:t>.</w:t>
      </w:r>
    </w:p>
    <w:p w14:paraId="2C4CA1F4"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16. Усі виправлення, помітки й записи в учнівських роботах слід виконувати ручкою з червоним чорнилом.</w:t>
      </w:r>
    </w:p>
    <w:p w14:paraId="12EDE4C9" w14:textId="77777777" w:rsidR="005C54B4" w:rsidRPr="008E744F" w:rsidRDefault="005C54B4"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p>
    <w:p w14:paraId="4B6EB00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VI. Рекомендації щодо організації навчального процесу</w:t>
      </w:r>
    </w:p>
    <w:p w14:paraId="70633762" w14:textId="77777777" w:rsidR="00F82938" w:rsidRPr="008E744F" w:rsidRDefault="00B9271A" w:rsidP="00F82938">
      <w:pPr>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Відповідно до Базисного навчального плану для організацій освіти Придністровської Молдавської Республіки, які реалізують програми загальної освіти, затвердженого Наказом Міністерства просвіти Придністровської Молдавської Республіки за 30 червня 2016 року № 770 «Про затвердження </w:t>
      </w:r>
      <w:r w:rsidR="006670D3"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lastRenderedPageBreak/>
        <w:t>Базисного навчального плану для організацій освіти Придністровської Молдавської Республіки»</w:t>
      </w:r>
      <w:r w:rsidR="00F82938" w:rsidRPr="008E744F">
        <w:rPr>
          <w:rFonts w:ascii="Times New Roman" w:hAnsi="Times New Roman" w:cs="Times New Roman"/>
          <w:sz w:val="24"/>
          <w:szCs w:val="24"/>
          <w:lang w:val="uk-UA"/>
        </w:rPr>
        <w:t xml:space="preserve"> </w:t>
      </w:r>
      <w:r w:rsidR="00F82938" w:rsidRPr="008E744F">
        <w:rPr>
          <w:rFonts w:ascii="Times New Roman" w:eastAsia="Times New Roman" w:hAnsi="Times New Roman" w:cs="Times New Roman"/>
          <w:color w:val="000000"/>
          <w:sz w:val="24"/>
          <w:szCs w:val="24"/>
          <w:lang w:val="uk-UA"/>
        </w:rPr>
        <w:t xml:space="preserve">та </w:t>
      </w:r>
      <w:r w:rsidR="003C3B38" w:rsidRPr="008E744F">
        <w:rPr>
          <w:rFonts w:ascii="Times New Roman" w:eastAsia="Times New Roman" w:hAnsi="Times New Roman" w:cs="Times New Roman"/>
          <w:color w:val="000000"/>
          <w:sz w:val="24"/>
          <w:szCs w:val="24"/>
          <w:lang w:val="uk-UA"/>
        </w:rPr>
        <w:t xml:space="preserve">відповідно </w:t>
      </w:r>
      <w:r w:rsidR="00F82938" w:rsidRPr="008E744F">
        <w:rPr>
          <w:rFonts w:ascii="Times New Roman" w:eastAsia="Times New Roman" w:hAnsi="Times New Roman" w:cs="Times New Roman"/>
          <w:color w:val="000000"/>
          <w:sz w:val="24"/>
          <w:szCs w:val="24"/>
          <w:lang w:val="uk-UA"/>
        </w:rPr>
        <w:t>до Базисного навчального плану для організацій освіти Придністровської Молдавської Республіки, які реалізують програми загальної освіти, затвердженого Наказом Міністерства просвіти Придністровської Молдавської Республіки за 25 грудня 2024 року № 1213 «Про затвердження Базисного навчального плану для організацій освіти Придністро</w:t>
      </w:r>
      <w:r w:rsidR="00DD1F14" w:rsidRPr="008E744F">
        <w:rPr>
          <w:rFonts w:ascii="Times New Roman" w:eastAsia="Times New Roman" w:hAnsi="Times New Roman" w:cs="Times New Roman"/>
          <w:color w:val="000000"/>
          <w:sz w:val="24"/>
          <w:szCs w:val="24"/>
          <w:lang w:val="uk-UA"/>
        </w:rPr>
        <w:t xml:space="preserve">вської Молдавської Республіки» </w:t>
      </w:r>
      <w:r w:rsidR="008C0531" w:rsidRPr="008E744F">
        <w:rPr>
          <w:rFonts w:ascii="Times New Roman" w:eastAsia="Times New Roman" w:hAnsi="Times New Roman" w:cs="Times New Roman"/>
          <w:color w:val="000000"/>
          <w:sz w:val="24"/>
          <w:szCs w:val="24"/>
          <w:lang w:val="uk-UA"/>
        </w:rPr>
        <w:t>на 2025/</w:t>
      </w:r>
      <w:r w:rsidR="00F82938" w:rsidRPr="008E744F">
        <w:rPr>
          <w:rFonts w:ascii="Times New Roman" w:eastAsia="Times New Roman" w:hAnsi="Times New Roman" w:cs="Times New Roman"/>
          <w:color w:val="000000"/>
          <w:sz w:val="24"/>
          <w:szCs w:val="24"/>
          <w:lang w:val="uk-UA"/>
        </w:rPr>
        <w:t xml:space="preserve">26 навчальний рік годинне навантаження за тижнями і роками навчання для загальноосвітніх, гімназичних </w:t>
      </w:r>
      <w:r w:rsidR="00504CE0" w:rsidRPr="008E744F">
        <w:rPr>
          <w:rFonts w:ascii="Times New Roman" w:eastAsia="Times New Roman" w:hAnsi="Times New Roman" w:cs="Times New Roman"/>
          <w:color w:val="000000"/>
          <w:sz w:val="24"/>
          <w:szCs w:val="24"/>
          <w:lang w:val="uk-UA"/>
        </w:rPr>
        <w:t>і</w:t>
      </w:r>
      <w:r w:rsidR="00F82938" w:rsidRPr="008E744F">
        <w:rPr>
          <w:rFonts w:ascii="Times New Roman" w:eastAsia="Times New Roman" w:hAnsi="Times New Roman" w:cs="Times New Roman"/>
          <w:color w:val="000000"/>
          <w:sz w:val="24"/>
          <w:szCs w:val="24"/>
          <w:lang w:val="uk-UA"/>
        </w:rPr>
        <w:t xml:space="preserve"> ліцейських класів розподіляється таким чином:</w:t>
      </w:r>
    </w:p>
    <w:p w14:paraId="295091B4" w14:textId="77777777" w:rsidR="00684624" w:rsidRPr="008E744F" w:rsidRDefault="00684624">
      <w:pP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br w:type="page"/>
      </w:r>
    </w:p>
    <w:p w14:paraId="12F27DD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lastRenderedPageBreak/>
        <w:t>Навчальний предмет «</w:t>
      </w:r>
      <w:r w:rsidR="00DD1F14" w:rsidRPr="008E744F">
        <w:rPr>
          <w:rFonts w:ascii="Times New Roman" w:eastAsia="Times New Roman" w:hAnsi="Times New Roman" w:cs="Times New Roman"/>
          <w:b/>
          <w:color w:val="000000"/>
          <w:sz w:val="24"/>
          <w:szCs w:val="24"/>
          <w:lang w:val="uk-UA"/>
        </w:rPr>
        <w:t>Рідна (у</w:t>
      </w:r>
      <w:r w:rsidRPr="008E744F">
        <w:rPr>
          <w:rFonts w:ascii="Times New Roman" w:eastAsia="Times New Roman" w:hAnsi="Times New Roman" w:cs="Times New Roman"/>
          <w:b/>
          <w:color w:val="000000"/>
          <w:sz w:val="24"/>
          <w:szCs w:val="24"/>
          <w:lang w:val="uk-UA"/>
        </w:rPr>
        <w:t>країнська</w:t>
      </w:r>
      <w:r w:rsidR="00DD1F14" w:rsidRPr="008E744F">
        <w:rPr>
          <w:rFonts w:ascii="Times New Roman" w:eastAsia="Times New Roman" w:hAnsi="Times New Roman" w:cs="Times New Roman"/>
          <w:b/>
          <w:color w:val="000000"/>
          <w:sz w:val="24"/>
          <w:szCs w:val="24"/>
          <w:lang w:val="uk-UA"/>
        </w:rPr>
        <w:t>)</w:t>
      </w:r>
      <w:r w:rsidRPr="008E744F">
        <w:rPr>
          <w:rFonts w:ascii="Times New Roman" w:eastAsia="Times New Roman" w:hAnsi="Times New Roman" w:cs="Times New Roman"/>
          <w:b/>
          <w:color w:val="000000"/>
          <w:sz w:val="24"/>
          <w:szCs w:val="24"/>
          <w:lang w:val="uk-UA"/>
        </w:rPr>
        <w:t xml:space="preserve"> мова»</w:t>
      </w:r>
    </w:p>
    <w:tbl>
      <w:tblPr>
        <w:tblStyle w:val="a7"/>
        <w:tblW w:w="9356" w:type="dxa"/>
        <w:tblInd w:w="-8" w:type="dxa"/>
        <w:tblLayout w:type="fixed"/>
        <w:tblLook w:val="0000" w:firstRow="0" w:lastRow="0" w:firstColumn="0" w:lastColumn="0" w:noHBand="0" w:noVBand="0"/>
      </w:tblPr>
      <w:tblGrid>
        <w:gridCol w:w="2090"/>
        <w:gridCol w:w="3580"/>
        <w:gridCol w:w="3686"/>
      </w:tblGrid>
      <w:tr w:rsidR="005C54B4" w:rsidRPr="008E744F" w14:paraId="02AEAFEF"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BD22D3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Клас</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91E8DB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на тиждень</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42ECE5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за рік</w:t>
            </w:r>
          </w:p>
        </w:tc>
      </w:tr>
      <w:tr w:rsidR="005C54B4" w:rsidRPr="008E744F" w14:paraId="6E7E0532"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2A00C8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10CC94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292381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170</w:t>
            </w:r>
          </w:p>
        </w:tc>
      </w:tr>
      <w:tr w:rsidR="005C54B4" w:rsidRPr="008E744F" w14:paraId="1964DE8D"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39A365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E23861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3DBFC2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170</w:t>
            </w:r>
          </w:p>
        </w:tc>
      </w:tr>
      <w:tr w:rsidR="005C54B4" w:rsidRPr="008E744F" w14:paraId="0CBEF03C"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4DBA892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7</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82CBDB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777DF5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136</w:t>
            </w:r>
          </w:p>
        </w:tc>
      </w:tr>
      <w:tr w:rsidR="005C54B4" w:rsidRPr="008E744F" w14:paraId="616AD93F"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1412DE0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8</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32DD71A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745E518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102</w:t>
            </w:r>
          </w:p>
        </w:tc>
      </w:tr>
      <w:tr w:rsidR="005C54B4" w:rsidRPr="008E744F" w14:paraId="13AB86A9"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5B1D360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9</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AAF8DB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center"/>
          </w:tcPr>
          <w:p w14:paraId="0BDC0B5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68</w:t>
            </w:r>
          </w:p>
        </w:tc>
      </w:tr>
    </w:tbl>
    <w:p w14:paraId="3659BF83" w14:textId="77777777" w:rsidR="005C54B4" w:rsidRPr="008E744F" w:rsidRDefault="005C54B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color w:val="000000"/>
          <w:sz w:val="24"/>
          <w:szCs w:val="24"/>
          <w:lang w:val="uk-UA"/>
        </w:rPr>
      </w:pPr>
    </w:p>
    <w:p w14:paraId="2C14CE52" w14:textId="77777777" w:rsidR="005C54B4" w:rsidRPr="008E744F" w:rsidRDefault="008D359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Навчальний предмет «Л</w:t>
      </w:r>
      <w:r w:rsidR="00B9271A" w:rsidRPr="008E744F">
        <w:rPr>
          <w:rFonts w:ascii="Times New Roman" w:eastAsia="Times New Roman" w:hAnsi="Times New Roman" w:cs="Times New Roman"/>
          <w:b/>
          <w:color w:val="000000"/>
          <w:sz w:val="24"/>
          <w:szCs w:val="24"/>
          <w:lang w:val="uk-UA"/>
        </w:rPr>
        <w:t>ітература»</w:t>
      </w:r>
    </w:p>
    <w:tbl>
      <w:tblPr>
        <w:tblStyle w:val="a8"/>
        <w:tblW w:w="9356" w:type="dxa"/>
        <w:tblInd w:w="-8" w:type="dxa"/>
        <w:tblLayout w:type="fixed"/>
        <w:tblLook w:val="0000" w:firstRow="0" w:lastRow="0" w:firstColumn="0" w:lastColumn="0" w:noHBand="0" w:noVBand="0"/>
      </w:tblPr>
      <w:tblGrid>
        <w:gridCol w:w="2090"/>
        <w:gridCol w:w="3580"/>
        <w:gridCol w:w="3686"/>
      </w:tblGrid>
      <w:tr w:rsidR="005C54B4" w:rsidRPr="008E744F" w14:paraId="4687482B" w14:textId="77777777">
        <w:trPr>
          <w:trHeight w:val="275"/>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53BEF7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Клас</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75D78B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на тиждень</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7EE282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за рік</w:t>
            </w:r>
          </w:p>
        </w:tc>
      </w:tr>
      <w:tr w:rsidR="005C54B4" w:rsidRPr="008E744F" w14:paraId="73107911"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EE877F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74EBFC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32023F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68</w:t>
            </w:r>
          </w:p>
        </w:tc>
      </w:tr>
      <w:tr w:rsidR="005C54B4" w:rsidRPr="008E744F" w14:paraId="3596015D"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A01862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7852FB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B8417E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68</w:t>
            </w:r>
          </w:p>
        </w:tc>
      </w:tr>
      <w:tr w:rsidR="005C54B4" w:rsidRPr="008E744F" w14:paraId="2B7CB4BF"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6BF1DB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7</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CE3892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012C78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68</w:t>
            </w:r>
          </w:p>
        </w:tc>
      </w:tr>
      <w:tr w:rsidR="005C54B4" w:rsidRPr="008E744F" w14:paraId="0D82056C"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A2EDA2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8</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273F10C"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4F31BE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68</w:t>
            </w:r>
          </w:p>
        </w:tc>
      </w:tr>
      <w:tr w:rsidR="005C54B4" w:rsidRPr="008E744F" w14:paraId="678A8750"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016C2E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9</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40A48A"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EF4FC9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102</w:t>
            </w:r>
          </w:p>
        </w:tc>
      </w:tr>
    </w:tbl>
    <w:p w14:paraId="48760831" w14:textId="77777777" w:rsidR="00196C90" w:rsidRPr="008E744F" w:rsidRDefault="00196C90"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p>
    <w:p w14:paraId="73250A80"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Відповідно до Базисного навчального плану для організацій освіти Придністровської Молдавської Республіки, які реалізують програми загальної освіти, затвердженого Наказом Міністерством просвіти Придністровської Молдавської Республіки за 5 серпня 2022 року № 693 «Про затвердження Базисного навчального плану організацій освіти, які реалізують основну освітню програму середньої (повної) загальної освіти», годинне навантаження за тижнями і роками навчання розподіляється таким чином:</w:t>
      </w:r>
    </w:p>
    <w:p w14:paraId="6F10D45F" w14:textId="77777777" w:rsidR="005C54B4" w:rsidRPr="008E744F" w:rsidRDefault="005C54B4">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p>
    <w:p w14:paraId="73B034B9" w14:textId="77777777" w:rsidR="005C54B4" w:rsidRPr="008E744F" w:rsidRDefault="00B9271A">
      <w:pPr>
        <w:pBdr>
          <w:top w:val="nil"/>
          <w:left w:val="nil"/>
          <w:bottom w:val="nil"/>
          <w:right w:val="nil"/>
          <w:between w:val="nil"/>
        </w:pBdr>
        <w:tabs>
          <w:tab w:val="left" w:pos="851"/>
        </w:tabs>
        <w:spacing w:after="57"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Навчальний предмет «</w:t>
      </w:r>
      <w:r w:rsidR="00504CE0" w:rsidRPr="008E744F">
        <w:rPr>
          <w:rFonts w:ascii="Times New Roman" w:eastAsia="Times New Roman" w:hAnsi="Times New Roman" w:cs="Times New Roman"/>
          <w:b/>
          <w:color w:val="000000"/>
          <w:sz w:val="24"/>
          <w:szCs w:val="24"/>
          <w:lang w:val="uk-UA"/>
        </w:rPr>
        <w:t>Рідна (у</w:t>
      </w:r>
      <w:r w:rsidRPr="008E744F">
        <w:rPr>
          <w:rFonts w:ascii="Times New Roman" w:eastAsia="Times New Roman" w:hAnsi="Times New Roman" w:cs="Times New Roman"/>
          <w:b/>
          <w:color w:val="000000"/>
          <w:sz w:val="24"/>
          <w:szCs w:val="24"/>
          <w:lang w:val="uk-UA"/>
        </w:rPr>
        <w:t>країнська</w:t>
      </w:r>
      <w:r w:rsidR="00504CE0" w:rsidRPr="008E744F">
        <w:rPr>
          <w:rFonts w:ascii="Times New Roman" w:eastAsia="Times New Roman" w:hAnsi="Times New Roman" w:cs="Times New Roman"/>
          <w:b/>
          <w:color w:val="000000"/>
          <w:sz w:val="24"/>
          <w:szCs w:val="24"/>
          <w:lang w:val="uk-UA"/>
        </w:rPr>
        <w:t>)</w:t>
      </w:r>
      <w:r w:rsidRPr="008E744F">
        <w:rPr>
          <w:rFonts w:ascii="Times New Roman" w:eastAsia="Times New Roman" w:hAnsi="Times New Roman" w:cs="Times New Roman"/>
          <w:b/>
          <w:color w:val="000000"/>
          <w:sz w:val="24"/>
          <w:szCs w:val="24"/>
          <w:lang w:val="uk-UA"/>
        </w:rPr>
        <w:t xml:space="preserve"> мова»</w:t>
      </w:r>
    </w:p>
    <w:tbl>
      <w:tblPr>
        <w:tblStyle w:val="a9"/>
        <w:tblW w:w="9356" w:type="dxa"/>
        <w:tblInd w:w="-8" w:type="dxa"/>
        <w:tblLayout w:type="fixed"/>
        <w:tblLook w:val="0000" w:firstRow="0" w:lastRow="0" w:firstColumn="0" w:lastColumn="0" w:noHBand="0" w:noVBand="0"/>
      </w:tblPr>
      <w:tblGrid>
        <w:gridCol w:w="2090"/>
        <w:gridCol w:w="3580"/>
        <w:gridCol w:w="3686"/>
      </w:tblGrid>
      <w:tr w:rsidR="005C54B4" w:rsidRPr="008E744F" w14:paraId="64AEE427"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9E392E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Клас</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A8828F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на тиждень</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499A07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за рік</w:t>
            </w:r>
          </w:p>
        </w:tc>
      </w:tr>
      <w:tr w:rsidR="005C54B4" w:rsidRPr="008E744F" w14:paraId="01C00BAF" w14:textId="77777777">
        <w:trPr>
          <w:trHeight w:val="354"/>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47398F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Базовий рівень</w:t>
            </w:r>
          </w:p>
        </w:tc>
      </w:tr>
      <w:tr w:rsidR="005C54B4" w:rsidRPr="008E744F" w14:paraId="1A97147C"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F8CE4C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B31ACF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BC473B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34</w:t>
            </w:r>
          </w:p>
        </w:tc>
      </w:tr>
      <w:tr w:rsidR="005C54B4" w:rsidRPr="008E744F" w14:paraId="0A894449"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0F9A1F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11</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3C6DD5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F271CD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34</w:t>
            </w:r>
          </w:p>
        </w:tc>
      </w:tr>
      <w:tr w:rsidR="005C54B4" w:rsidRPr="008E744F" w14:paraId="04779DB7" w14:textId="77777777">
        <w:trPr>
          <w:trHeight w:val="659"/>
        </w:trPr>
        <w:tc>
          <w:tcPr>
            <w:tcW w:w="9356" w:type="dxa"/>
            <w:gridSpan w:val="3"/>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F0D6D80"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Профільний рівень</w:t>
            </w:r>
          </w:p>
          <w:p w14:paraId="512E9E3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Гуманітарний профіль (філологічний напрямок)</w:t>
            </w:r>
          </w:p>
        </w:tc>
      </w:tr>
      <w:tr w:rsidR="005C54B4" w:rsidRPr="008E744F" w14:paraId="2363FC38"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BEA15C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E5231C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24CB26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102</w:t>
            </w:r>
          </w:p>
        </w:tc>
      </w:tr>
      <w:tr w:rsidR="005C54B4" w:rsidRPr="008E744F" w14:paraId="7F68BE00" w14:textId="77777777">
        <w:trPr>
          <w:trHeight w:val="60"/>
        </w:trPr>
        <w:tc>
          <w:tcPr>
            <w:tcW w:w="209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DCFC709"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11</w:t>
            </w:r>
          </w:p>
        </w:tc>
        <w:tc>
          <w:tcPr>
            <w:tcW w:w="3580"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713842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3686"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02C29F5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102</w:t>
            </w:r>
          </w:p>
        </w:tc>
      </w:tr>
    </w:tbl>
    <w:p w14:paraId="704DF292" w14:textId="77777777" w:rsidR="00504CE0" w:rsidRPr="008E744F" w:rsidRDefault="00504CE0">
      <w:pPr>
        <w:pBdr>
          <w:top w:val="nil"/>
          <w:left w:val="nil"/>
          <w:bottom w:val="nil"/>
          <w:right w:val="nil"/>
          <w:between w:val="nil"/>
        </w:pBdr>
        <w:tabs>
          <w:tab w:val="left" w:pos="851"/>
        </w:tabs>
        <w:spacing w:after="57" w:line="288" w:lineRule="auto"/>
        <w:jc w:val="center"/>
        <w:rPr>
          <w:rFonts w:ascii="Times New Roman" w:eastAsia="Times New Roman" w:hAnsi="Times New Roman" w:cs="Times New Roman"/>
          <w:color w:val="000000"/>
          <w:sz w:val="24"/>
          <w:szCs w:val="24"/>
          <w:lang w:val="uk-UA"/>
        </w:rPr>
      </w:pPr>
    </w:p>
    <w:p w14:paraId="795FC372" w14:textId="77777777" w:rsidR="00504CE0" w:rsidRPr="008E744F" w:rsidRDefault="00504CE0">
      <w:pP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br w:type="page"/>
      </w:r>
    </w:p>
    <w:p w14:paraId="69D9E8B8" w14:textId="77777777" w:rsidR="005C54B4" w:rsidRPr="008E744F" w:rsidRDefault="00B9271A">
      <w:pPr>
        <w:pBdr>
          <w:top w:val="nil"/>
          <w:left w:val="nil"/>
          <w:bottom w:val="nil"/>
          <w:right w:val="nil"/>
          <w:between w:val="nil"/>
        </w:pBdr>
        <w:tabs>
          <w:tab w:val="left" w:pos="851"/>
        </w:tabs>
        <w:spacing w:after="57"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lastRenderedPageBreak/>
        <w:t>Навчальний предмет «Література»</w:t>
      </w:r>
    </w:p>
    <w:tbl>
      <w:tblPr>
        <w:tblStyle w:val="aa"/>
        <w:tblW w:w="9356" w:type="dxa"/>
        <w:tblInd w:w="-10" w:type="dxa"/>
        <w:tblLayout w:type="fixed"/>
        <w:tblLook w:val="0000" w:firstRow="0" w:lastRow="0" w:firstColumn="0" w:lastColumn="0" w:noHBand="0" w:noVBand="0"/>
      </w:tblPr>
      <w:tblGrid>
        <w:gridCol w:w="2069"/>
        <w:gridCol w:w="4119"/>
        <w:gridCol w:w="3168"/>
      </w:tblGrid>
      <w:tr w:rsidR="005C54B4" w:rsidRPr="008E744F" w14:paraId="16D29EB5" w14:textId="77777777">
        <w:trPr>
          <w:trHeight w:val="413"/>
        </w:trPr>
        <w:tc>
          <w:tcPr>
            <w:tcW w:w="2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7C1C1D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Клас</w:t>
            </w:r>
          </w:p>
        </w:tc>
        <w:tc>
          <w:tcPr>
            <w:tcW w:w="4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0F37587D"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на тиждень</w:t>
            </w:r>
          </w:p>
        </w:tc>
        <w:tc>
          <w:tcPr>
            <w:tcW w:w="31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94A6A08"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Кількість годин за рік</w:t>
            </w:r>
          </w:p>
        </w:tc>
      </w:tr>
      <w:tr w:rsidR="005C54B4" w:rsidRPr="008E744F" w14:paraId="30A0BE8D" w14:textId="77777777">
        <w:trPr>
          <w:trHeight w:val="60"/>
        </w:trPr>
        <w:tc>
          <w:tcPr>
            <w:tcW w:w="9356"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91F4B8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Базовий рівень</w:t>
            </w:r>
          </w:p>
        </w:tc>
      </w:tr>
      <w:tr w:rsidR="005C54B4" w:rsidRPr="008E744F" w14:paraId="3FDD09CC" w14:textId="77777777">
        <w:trPr>
          <w:trHeight w:val="60"/>
        </w:trPr>
        <w:tc>
          <w:tcPr>
            <w:tcW w:w="2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1BAF88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w:t>
            </w:r>
          </w:p>
        </w:tc>
        <w:tc>
          <w:tcPr>
            <w:tcW w:w="4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CDCE33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31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1060AE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102</w:t>
            </w:r>
          </w:p>
        </w:tc>
      </w:tr>
      <w:tr w:rsidR="005C54B4" w:rsidRPr="008E744F" w14:paraId="7EA0328E" w14:textId="77777777">
        <w:trPr>
          <w:trHeight w:val="60"/>
        </w:trPr>
        <w:tc>
          <w:tcPr>
            <w:tcW w:w="2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DCDB4B2"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11</w:t>
            </w:r>
          </w:p>
        </w:tc>
        <w:tc>
          <w:tcPr>
            <w:tcW w:w="4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799E57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w:t>
            </w:r>
          </w:p>
        </w:tc>
        <w:tc>
          <w:tcPr>
            <w:tcW w:w="31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6059133"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102</w:t>
            </w:r>
          </w:p>
        </w:tc>
      </w:tr>
      <w:tr w:rsidR="005C54B4" w:rsidRPr="008E744F" w14:paraId="544D57A4" w14:textId="77777777">
        <w:trPr>
          <w:trHeight w:val="60"/>
        </w:trPr>
        <w:tc>
          <w:tcPr>
            <w:tcW w:w="9356" w:type="dxa"/>
            <w:gridSpan w:val="3"/>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2C07A6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Профільний рівень</w:t>
            </w:r>
          </w:p>
          <w:p w14:paraId="0D24B556"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Гуманітарний профіль (філологічний напрямок)</w:t>
            </w:r>
          </w:p>
        </w:tc>
      </w:tr>
      <w:tr w:rsidR="005C54B4" w:rsidRPr="008E744F" w14:paraId="1E231C8D" w14:textId="77777777">
        <w:trPr>
          <w:trHeight w:val="60"/>
        </w:trPr>
        <w:tc>
          <w:tcPr>
            <w:tcW w:w="2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6281FA5"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w:t>
            </w:r>
          </w:p>
        </w:tc>
        <w:tc>
          <w:tcPr>
            <w:tcW w:w="4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3C52DA7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w:t>
            </w:r>
          </w:p>
        </w:tc>
        <w:tc>
          <w:tcPr>
            <w:tcW w:w="31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519361FE"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170</w:t>
            </w:r>
          </w:p>
        </w:tc>
      </w:tr>
      <w:tr w:rsidR="005C54B4" w:rsidRPr="008E744F" w14:paraId="634D496B" w14:textId="77777777">
        <w:trPr>
          <w:trHeight w:val="60"/>
        </w:trPr>
        <w:tc>
          <w:tcPr>
            <w:tcW w:w="206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440B0771"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11</w:t>
            </w:r>
          </w:p>
        </w:tc>
        <w:tc>
          <w:tcPr>
            <w:tcW w:w="411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7629590F"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w:t>
            </w:r>
          </w:p>
        </w:tc>
        <w:tc>
          <w:tcPr>
            <w:tcW w:w="3168"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2B4A7A94"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170</w:t>
            </w:r>
          </w:p>
        </w:tc>
      </w:tr>
    </w:tbl>
    <w:p w14:paraId="27067CEB" w14:textId="77777777" w:rsidR="005C54B4" w:rsidRPr="008E744F" w:rsidRDefault="005C54B4">
      <w:pPr>
        <w:pBdr>
          <w:top w:val="nil"/>
          <w:left w:val="nil"/>
          <w:bottom w:val="nil"/>
          <w:right w:val="nil"/>
          <w:between w:val="nil"/>
        </w:pBdr>
        <w:tabs>
          <w:tab w:val="left" w:pos="851"/>
        </w:tabs>
        <w:spacing w:after="0" w:line="288" w:lineRule="auto"/>
        <w:ind w:firstLine="454"/>
        <w:jc w:val="both"/>
        <w:rPr>
          <w:rFonts w:ascii="Times New Roman" w:eastAsia="Times New Roman" w:hAnsi="Times New Roman" w:cs="Times New Roman"/>
          <w:color w:val="000000"/>
          <w:sz w:val="24"/>
          <w:szCs w:val="24"/>
          <w:lang w:val="uk-UA"/>
        </w:rPr>
      </w:pPr>
    </w:p>
    <w:p w14:paraId="3EF2FE31"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Відповідно до Державного освітнього стандарту середньої (повної) основної освіти та Базисного навчального плану організацій освіти, які реалізують основну освітню програму середньої (повної) загальної освіти у процесі реалізації профільного навчання організовується виконання індивідуального </w:t>
      </w:r>
      <w:r w:rsidR="007359E3" w:rsidRPr="008E744F">
        <w:rPr>
          <w:rFonts w:ascii="Times New Roman" w:eastAsia="Times New Roman" w:hAnsi="Times New Roman" w:cs="Times New Roman"/>
          <w:color w:val="000000"/>
          <w:sz w:val="24"/>
          <w:szCs w:val="24"/>
          <w:lang w:val="uk-UA"/>
        </w:rPr>
        <w:t>проєкт</w:t>
      </w:r>
      <w:r w:rsidRPr="008E744F">
        <w:rPr>
          <w:rFonts w:ascii="Times New Roman" w:eastAsia="Times New Roman" w:hAnsi="Times New Roman" w:cs="Times New Roman"/>
          <w:color w:val="000000"/>
          <w:sz w:val="24"/>
          <w:szCs w:val="24"/>
          <w:lang w:val="uk-UA"/>
        </w:rPr>
        <w:t xml:space="preserve">у для учнів 10–11 класів. Підготовка індивідуального </w:t>
      </w:r>
      <w:r w:rsidR="007359E3" w:rsidRPr="008E744F">
        <w:rPr>
          <w:rFonts w:ascii="Times New Roman" w:eastAsia="Times New Roman" w:hAnsi="Times New Roman" w:cs="Times New Roman"/>
          <w:color w:val="000000"/>
          <w:sz w:val="24"/>
          <w:szCs w:val="24"/>
          <w:lang w:val="uk-UA"/>
        </w:rPr>
        <w:t>проєкт</w:t>
      </w:r>
      <w:r w:rsidRPr="008E744F">
        <w:rPr>
          <w:rFonts w:ascii="Times New Roman" w:eastAsia="Times New Roman" w:hAnsi="Times New Roman" w:cs="Times New Roman"/>
          <w:color w:val="000000"/>
          <w:sz w:val="24"/>
          <w:szCs w:val="24"/>
          <w:lang w:val="uk-UA"/>
        </w:rPr>
        <w:t xml:space="preserve">у охоплює 2 роки (10–11 клас) та завершується його захистом у другому півріччі 11 класу. Теоретична частина реалізується у межах засвоєння навчального курсу «Індивідуальний </w:t>
      </w:r>
      <w:r w:rsidR="007359E3" w:rsidRPr="008E744F">
        <w:rPr>
          <w:rFonts w:ascii="Times New Roman" w:eastAsia="Times New Roman" w:hAnsi="Times New Roman" w:cs="Times New Roman"/>
          <w:color w:val="000000"/>
          <w:sz w:val="24"/>
          <w:szCs w:val="24"/>
          <w:lang w:val="uk-UA"/>
        </w:rPr>
        <w:t>проєкт</w:t>
      </w:r>
      <w:r w:rsidRPr="008E744F">
        <w:rPr>
          <w:rFonts w:ascii="Times New Roman" w:eastAsia="Times New Roman" w:hAnsi="Times New Roman" w:cs="Times New Roman"/>
          <w:color w:val="000000"/>
          <w:sz w:val="24"/>
          <w:szCs w:val="24"/>
          <w:lang w:val="uk-UA"/>
        </w:rPr>
        <w:t>», обсягом 34 години на рік.</w:t>
      </w:r>
    </w:p>
    <w:p w14:paraId="0B0E67D5"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Порядок супроводу підготовки індивідуального </w:t>
      </w:r>
      <w:r w:rsidR="007359E3" w:rsidRPr="008E744F">
        <w:rPr>
          <w:rFonts w:ascii="Times New Roman" w:eastAsia="Times New Roman" w:hAnsi="Times New Roman" w:cs="Times New Roman"/>
          <w:color w:val="000000"/>
          <w:sz w:val="24"/>
          <w:szCs w:val="24"/>
          <w:lang w:val="uk-UA"/>
        </w:rPr>
        <w:t>проєкт</w:t>
      </w:r>
      <w:r w:rsidRPr="008E744F">
        <w:rPr>
          <w:rFonts w:ascii="Times New Roman" w:eastAsia="Times New Roman" w:hAnsi="Times New Roman" w:cs="Times New Roman"/>
          <w:color w:val="000000"/>
          <w:sz w:val="24"/>
          <w:szCs w:val="24"/>
          <w:lang w:val="uk-UA"/>
        </w:rPr>
        <w:t xml:space="preserve">у та його оцінювання обумовлюються у «Методичних рекомендаціях щодо порядку організації, супроводу й оцінювання індивідуальних </w:t>
      </w:r>
      <w:r w:rsidR="007359E3" w:rsidRPr="008E744F">
        <w:rPr>
          <w:rFonts w:ascii="Times New Roman" w:eastAsia="Times New Roman" w:hAnsi="Times New Roman" w:cs="Times New Roman"/>
          <w:color w:val="000000"/>
          <w:sz w:val="24"/>
          <w:szCs w:val="24"/>
          <w:lang w:val="uk-UA"/>
        </w:rPr>
        <w:t>проєкт</w:t>
      </w:r>
      <w:r w:rsidRPr="008E744F">
        <w:rPr>
          <w:rFonts w:ascii="Times New Roman" w:eastAsia="Times New Roman" w:hAnsi="Times New Roman" w:cs="Times New Roman"/>
          <w:color w:val="000000"/>
          <w:sz w:val="24"/>
          <w:szCs w:val="24"/>
          <w:lang w:val="uk-UA"/>
        </w:rPr>
        <w:t>ів для учнів 10–11 класів», розміщених на сайті ДОЗ ДПО «ІРОіПК», підсайт «Школа Придністров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я» (</w:t>
      </w:r>
      <w:hyperlink r:id="rId9" w:history="1">
        <w:r w:rsidR="005E7668" w:rsidRPr="008E744F">
          <w:rPr>
            <w:rStyle w:val="ab"/>
            <w:rFonts w:ascii="Times New Roman" w:eastAsia="Times New Roman" w:hAnsi="Times New Roman" w:cs="Times New Roman"/>
            <w:sz w:val="24"/>
            <w:szCs w:val="24"/>
            <w:lang w:val="uk-UA"/>
          </w:rPr>
          <w:t>https://schoolpmr.info</w:t>
        </w:r>
      </w:hyperlink>
      <w:r w:rsidRPr="008E744F">
        <w:rPr>
          <w:rFonts w:ascii="Times New Roman" w:eastAsia="Times New Roman" w:hAnsi="Times New Roman" w:cs="Times New Roman"/>
          <w:color w:val="000000"/>
          <w:sz w:val="24"/>
          <w:szCs w:val="24"/>
          <w:lang w:val="uk-UA"/>
        </w:rPr>
        <w:t>).</w:t>
      </w:r>
    </w:p>
    <w:p w14:paraId="42B21B8A"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Приблизні тем</w:t>
      </w:r>
      <w:r w:rsidR="00AA2AB9" w:rsidRPr="008E744F">
        <w:rPr>
          <w:rFonts w:ascii="Times New Roman" w:eastAsia="Times New Roman" w:hAnsi="Times New Roman" w:cs="Times New Roman"/>
          <w:color w:val="000000"/>
          <w:sz w:val="24"/>
          <w:szCs w:val="24"/>
          <w:lang w:val="uk-UA"/>
        </w:rPr>
        <w:t xml:space="preserve">и індивідуальних </w:t>
      </w:r>
      <w:r w:rsidR="007359E3" w:rsidRPr="008E744F">
        <w:rPr>
          <w:rFonts w:ascii="Times New Roman" w:eastAsia="Times New Roman" w:hAnsi="Times New Roman" w:cs="Times New Roman"/>
          <w:color w:val="000000"/>
          <w:sz w:val="24"/>
          <w:szCs w:val="24"/>
          <w:lang w:val="uk-UA"/>
        </w:rPr>
        <w:t>проєкт</w:t>
      </w:r>
      <w:r w:rsidR="00AA2AB9" w:rsidRPr="008E744F">
        <w:rPr>
          <w:rFonts w:ascii="Times New Roman" w:eastAsia="Times New Roman" w:hAnsi="Times New Roman" w:cs="Times New Roman"/>
          <w:color w:val="000000"/>
          <w:sz w:val="24"/>
          <w:szCs w:val="24"/>
          <w:lang w:val="uk-UA"/>
        </w:rPr>
        <w:t>ів для г</w:t>
      </w:r>
      <w:r w:rsidRPr="008E744F">
        <w:rPr>
          <w:rFonts w:ascii="Times New Roman" w:eastAsia="Times New Roman" w:hAnsi="Times New Roman" w:cs="Times New Roman"/>
          <w:color w:val="000000"/>
          <w:sz w:val="24"/>
          <w:szCs w:val="24"/>
          <w:lang w:val="uk-UA"/>
        </w:rPr>
        <w:t>уманітарного п</w:t>
      </w:r>
      <w:r w:rsidR="00AA2AB9" w:rsidRPr="008E744F">
        <w:rPr>
          <w:rFonts w:ascii="Times New Roman" w:eastAsia="Times New Roman" w:hAnsi="Times New Roman" w:cs="Times New Roman"/>
          <w:color w:val="000000"/>
          <w:sz w:val="24"/>
          <w:szCs w:val="24"/>
          <w:lang w:val="uk-UA"/>
        </w:rPr>
        <w:t>рофілю (філологічного напрямку)</w:t>
      </w:r>
      <w:r w:rsidRPr="008E744F">
        <w:rPr>
          <w:rFonts w:ascii="Times New Roman" w:eastAsia="Times New Roman" w:hAnsi="Times New Roman" w:cs="Times New Roman"/>
          <w:color w:val="000000"/>
          <w:sz w:val="24"/>
          <w:szCs w:val="24"/>
          <w:lang w:val="uk-UA"/>
        </w:rPr>
        <w:t>:</w:t>
      </w:r>
    </w:p>
    <w:p w14:paraId="45D749B6"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 Джерела сучасного українського професійного мовлення.</w:t>
      </w:r>
    </w:p>
    <w:p w14:paraId="6F339704"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2. Діловий документ як основний вид писемної форми мовлення.</w:t>
      </w:r>
    </w:p>
    <w:p w14:paraId="293574BB"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 Запозичення як шлях збагачення словникового складу мови.</w:t>
      </w:r>
    </w:p>
    <w:p w14:paraId="02CC0294"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 Інтонація – важливий елемент культури мовлення.</w:t>
      </w:r>
    </w:p>
    <w:p w14:paraId="678B96AB"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 Мова і професія.</w:t>
      </w:r>
    </w:p>
    <w:p w14:paraId="71201315"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6. Основні засоби збагачення словникового складу мови.</w:t>
      </w:r>
    </w:p>
    <w:p w14:paraId="76891239"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7. Рід та особливості вживання назв осіб за професією, посадою, званням.</w:t>
      </w:r>
    </w:p>
    <w:p w14:paraId="038D0FD1"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8. Роль мови у суспільному житті людини.</w:t>
      </w:r>
    </w:p>
    <w:p w14:paraId="55A4892F"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9. Складнощі перекладу професійних термінів з російської мови на українську.</w:t>
      </w:r>
    </w:p>
    <w:p w14:paraId="242FBC1F"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10. Становлення телефонного етикету.</w:t>
      </w:r>
    </w:p>
    <w:p w14:paraId="5650C841" w14:textId="77777777" w:rsidR="005C54B4" w:rsidRPr="008E744F" w:rsidRDefault="005C54B4"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p>
    <w:p w14:paraId="741F3B07"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VII. Рекомендації щодо організації методичної роботи </w:t>
      </w:r>
      <w:r w:rsidR="005878B0" w:rsidRPr="008E744F">
        <w:rPr>
          <w:rFonts w:ascii="Times New Roman" w:eastAsia="Times New Roman" w:hAnsi="Times New Roman" w:cs="Times New Roman"/>
          <w:b/>
          <w:color w:val="000000"/>
          <w:sz w:val="24"/>
          <w:szCs w:val="24"/>
          <w:lang w:val="uk-UA"/>
        </w:rPr>
        <w:br/>
      </w:r>
      <w:r w:rsidRPr="008E744F">
        <w:rPr>
          <w:rFonts w:ascii="Times New Roman" w:eastAsia="Times New Roman" w:hAnsi="Times New Roman" w:cs="Times New Roman"/>
          <w:b/>
          <w:color w:val="000000"/>
          <w:sz w:val="24"/>
          <w:szCs w:val="24"/>
          <w:lang w:val="uk-UA"/>
        </w:rPr>
        <w:t>і підвищення</w:t>
      </w:r>
      <w:r w:rsidR="005878B0" w:rsidRPr="008E744F">
        <w:rPr>
          <w:rFonts w:ascii="Times New Roman" w:eastAsia="Times New Roman" w:hAnsi="Times New Roman" w:cs="Times New Roman"/>
          <w:b/>
          <w:color w:val="000000"/>
          <w:sz w:val="24"/>
          <w:szCs w:val="24"/>
          <w:lang w:val="uk-UA"/>
        </w:rPr>
        <w:t xml:space="preserve"> </w:t>
      </w:r>
      <w:r w:rsidRPr="008E744F">
        <w:rPr>
          <w:rFonts w:ascii="Times New Roman" w:eastAsia="Times New Roman" w:hAnsi="Times New Roman" w:cs="Times New Roman"/>
          <w:b/>
          <w:color w:val="000000"/>
          <w:sz w:val="24"/>
          <w:szCs w:val="24"/>
          <w:lang w:val="uk-UA"/>
        </w:rPr>
        <w:t>професійної компетентності педагогів</w:t>
      </w:r>
    </w:p>
    <w:p w14:paraId="6D287E71"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Рекомендуємо для обговорення на серпневих нарадах наступні актуальні проблеми викладання української мови </w:t>
      </w:r>
      <w:r w:rsidR="006717B5" w:rsidRPr="008E744F">
        <w:rPr>
          <w:rFonts w:ascii="Times New Roman" w:eastAsia="Times New Roman" w:hAnsi="Times New Roman" w:cs="Times New Roman"/>
          <w:color w:val="000000"/>
          <w:sz w:val="24"/>
          <w:szCs w:val="24"/>
          <w:lang w:val="uk-UA"/>
        </w:rPr>
        <w:t>й</w:t>
      </w:r>
      <w:r w:rsidRPr="008E744F">
        <w:rPr>
          <w:rFonts w:ascii="Times New Roman" w:eastAsia="Times New Roman" w:hAnsi="Times New Roman" w:cs="Times New Roman"/>
          <w:color w:val="000000"/>
          <w:sz w:val="24"/>
          <w:szCs w:val="24"/>
          <w:lang w:val="uk-UA"/>
        </w:rPr>
        <w:t xml:space="preserve"> літератури у новому навчальному році:</w:t>
      </w:r>
    </w:p>
    <w:p w14:paraId="45879B7A"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lastRenderedPageBreak/>
        <w:t xml:space="preserve">– оновлення програмового, навчального </w:t>
      </w:r>
      <w:r w:rsidR="00684624" w:rsidRPr="008E744F">
        <w:rPr>
          <w:rFonts w:ascii="Times New Roman" w:eastAsia="Times New Roman" w:hAnsi="Times New Roman" w:cs="Times New Roman"/>
          <w:color w:val="000000"/>
          <w:sz w:val="24"/>
          <w:szCs w:val="24"/>
          <w:lang w:val="uk-UA"/>
        </w:rPr>
        <w:t>і</w:t>
      </w:r>
      <w:r w:rsidRPr="008E744F">
        <w:rPr>
          <w:rFonts w:ascii="Times New Roman" w:eastAsia="Times New Roman" w:hAnsi="Times New Roman" w:cs="Times New Roman"/>
          <w:color w:val="000000"/>
          <w:sz w:val="24"/>
          <w:szCs w:val="24"/>
          <w:lang w:val="uk-UA"/>
        </w:rPr>
        <w:t xml:space="preserve"> методичного забезпечення </w:t>
      </w:r>
      <w:r w:rsidR="00CD3412"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з української мови (рідної) та літератури;</w:t>
      </w:r>
    </w:p>
    <w:p w14:paraId="7E647CD8"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особливості </w:t>
      </w:r>
      <w:r w:rsidR="007359E3" w:rsidRPr="008E744F">
        <w:rPr>
          <w:rFonts w:ascii="Times New Roman" w:eastAsia="Times New Roman" w:hAnsi="Times New Roman" w:cs="Times New Roman"/>
          <w:color w:val="000000"/>
          <w:sz w:val="24"/>
          <w:szCs w:val="24"/>
          <w:lang w:val="uk-UA"/>
        </w:rPr>
        <w:t>проєкт</w:t>
      </w:r>
      <w:r w:rsidRPr="008E744F">
        <w:rPr>
          <w:rFonts w:ascii="Times New Roman" w:eastAsia="Times New Roman" w:hAnsi="Times New Roman" w:cs="Times New Roman"/>
          <w:color w:val="000000"/>
          <w:sz w:val="24"/>
          <w:szCs w:val="24"/>
          <w:lang w:val="uk-UA"/>
        </w:rPr>
        <w:t>ування уроків української мови (рідної) та літератури згідно з вимогами Державного освітнього стандарту;</w:t>
      </w:r>
    </w:p>
    <w:p w14:paraId="70166F64"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структура і зміст ДОС;</w:t>
      </w:r>
    </w:p>
    <w:p w14:paraId="27BC3229"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універсальні навчальні дії;</w:t>
      </w:r>
    </w:p>
    <w:p w14:paraId="79DD18D8"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вимоги ДОС до сучасного уроку української мови (рідної) та літератури;</w:t>
      </w:r>
    </w:p>
    <w:p w14:paraId="320F2163"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методи і прийоми формування метапредметних результатів;</w:t>
      </w:r>
    </w:p>
    <w:p w14:paraId="0980A3D1"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елективні </w:t>
      </w:r>
      <w:r w:rsidR="00CD3412" w:rsidRPr="008E744F">
        <w:rPr>
          <w:rFonts w:ascii="Times New Roman" w:eastAsia="Times New Roman" w:hAnsi="Times New Roman" w:cs="Times New Roman"/>
          <w:color w:val="000000"/>
          <w:sz w:val="24"/>
          <w:szCs w:val="24"/>
          <w:lang w:val="uk-UA"/>
        </w:rPr>
        <w:t>й</w:t>
      </w:r>
      <w:r w:rsidRPr="008E744F">
        <w:rPr>
          <w:rFonts w:ascii="Times New Roman" w:eastAsia="Times New Roman" w:hAnsi="Times New Roman" w:cs="Times New Roman"/>
          <w:color w:val="000000"/>
          <w:sz w:val="24"/>
          <w:szCs w:val="24"/>
          <w:lang w:val="uk-UA"/>
        </w:rPr>
        <w:t xml:space="preserve"> факультативні курси у рамках гуманітарного профілю (філологічного напрямку);</w:t>
      </w:r>
    </w:p>
    <w:p w14:paraId="27193C07"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w:t>
      </w:r>
      <w:r w:rsidR="007359E3" w:rsidRPr="008E744F">
        <w:rPr>
          <w:rFonts w:ascii="Times New Roman" w:eastAsia="Times New Roman" w:hAnsi="Times New Roman" w:cs="Times New Roman"/>
          <w:color w:val="000000"/>
          <w:sz w:val="24"/>
          <w:szCs w:val="24"/>
          <w:lang w:val="uk-UA"/>
        </w:rPr>
        <w:t>проєкт</w:t>
      </w:r>
      <w:r w:rsidR="008C0531" w:rsidRPr="008E744F">
        <w:rPr>
          <w:rFonts w:ascii="Times New Roman" w:eastAsia="Times New Roman" w:hAnsi="Times New Roman" w:cs="Times New Roman"/>
          <w:color w:val="000000"/>
          <w:sz w:val="24"/>
          <w:szCs w:val="24"/>
          <w:lang w:val="uk-UA"/>
        </w:rPr>
        <w:t>но-</w:t>
      </w:r>
      <w:r w:rsidRPr="008E744F">
        <w:rPr>
          <w:rFonts w:ascii="Times New Roman" w:eastAsia="Times New Roman" w:hAnsi="Times New Roman" w:cs="Times New Roman"/>
          <w:color w:val="000000"/>
          <w:sz w:val="24"/>
          <w:szCs w:val="24"/>
          <w:lang w:val="uk-UA"/>
        </w:rPr>
        <w:t>дослідницька діяльність учнів 10–11 класів.</w:t>
      </w:r>
    </w:p>
    <w:p w14:paraId="0E20ADBD" w14:textId="77777777" w:rsidR="005C54B4" w:rsidRPr="008E744F" w:rsidRDefault="005C54B4"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p>
    <w:p w14:paraId="16B5F34B" w14:textId="77777777" w:rsidR="005C54B4" w:rsidRPr="008E744F" w:rsidRDefault="00B9271A">
      <w:pPr>
        <w:pBdr>
          <w:top w:val="nil"/>
          <w:left w:val="nil"/>
          <w:bottom w:val="nil"/>
          <w:right w:val="nil"/>
          <w:between w:val="nil"/>
        </w:pBdr>
        <w:tabs>
          <w:tab w:val="left" w:pos="851"/>
        </w:tabs>
        <w:spacing w:after="0" w:line="288" w:lineRule="auto"/>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 xml:space="preserve">VIIІ. Список рекомендованої навчально-методичної літератури </w:t>
      </w:r>
    </w:p>
    <w:p w14:paraId="5D435099"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center"/>
        <w:rPr>
          <w:rFonts w:ascii="Times New Roman" w:eastAsia="Times New Roman" w:hAnsi="Times New Roman" w:cs="Times New Roman"/>
          <w:b/>
          <w:color w:val="000000"/>
          <w:sz w:val="24"/>
          <w:szCs w:val="24"/>
          <w:lang w:val="uk-UA"/>
        </w:rPr>
      </w:pPr>
      <w:r w:rsidRPr="008E744F">
        <w:rPr>
          <w:rFonts w:ascii="Times New Roman" w:eastAsia="Times New Roman" w:hAnsi="Times New Roman" w:cs="Times New Roman"/>
          <w:b/>
          <w:color w:val="000000"/>
          <w:sz w:val="24"/>
          <w:szCs w:val="24"/>
          <w:lang w:val="uk-UA"/>
        </w:rPr>
        <w:t>й електронних ресурсів</w:t>
      </w:r>
    </w:p>
    <w:p w14:paraId="7A77DAF0" w14:textId="77777777" w:rsidR="00FA65DF" w:rsidRPr="008E744F" w:rsidRDefault="00FA65DF"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sz w:val="24"/>
          <w:szCs w:val="24"/>
          <w:lang w:val="uk-UA"/>
        </w:rPr>
      </w:pPr>
      <w:r w:rsidRPr="008E744F">
        <w:rPr>
          <w:rFonts w:ascii="Times New Roman" w:eastAsia="Times New Roman" w:hAnsi="Times New Roman" w:cs="Times New Roman"/>
          <w:sz w:val="24"/>
          <w:szCs w:val="24"/>
          <w:lang w:val="uk-UA"/>
        </w:rPr>
        <w:t>Список рекомендованої навчальної літератури розміщений у наступних документах:</w:t>
      </w:r>
    </w:p>
    <w:p w14:paraId="631735D3" w14:textId="77777777" w:rsidR="004E0EDF" w:rsidRPr="008E744F" w:rsidRDefault="004E0EDF"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Програма з навчального предмета «Українська (рідна) мова». 5–9 класи. – Тирасполь, 2017;</w:t>
      </w:r>
    </w:p>
    <w:p w14:paraId="0C78DD9C" w14:textId="77777777" w:rsidR="004E0EDF" w:rsidRPr="008E744F" w:rsidRDefault="004E0EDF"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Програма з української літератури (для організацій освіти з українською мовою навчання). 5–9 класи. – Тирасполь, 2017;</w:t>
      </w:r>
    </w:p>
    <w:p w14:paraId="13DA6A1D" w14:textId="77777777" w:rsidR="00BE457C" w:rsidRPr="008E744F" w:rsidRDefault="00BE457C"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Приблизна програма з навчального предмета «Українська мова» </w:t>
      </w:r>
      <w:r w:rsidR="005878B0" w:rsidRPr="008E744F">
        <w:rPr>
          <w:rFonts w:ascii="Times New Roman" w:eastAsia="Times New Roman" w:hAnsi="Times New Roman" w:cs="Times New Roman"/>
          <w:color w:val="000000"/>
          <w:sz w:val="24"/>
          <w:szCs w:val="24"/>
          <w:lang w:val="uk-UA"/>
        </w:rPr>
        <w:br/>
      </w:r>
      <w:r w:rsidRPr="008E744F">
        <w:rPr>
          <w:rFonts w:ascii="Times New Roman" w:eastAsia="Times New Roman" w:hAnsi="Times New Roman" w:cs="Times New Roman"/>
          <w:color w:val="000000"/>
          <w:sz w:val="24"/>
          <w:szCs w:val="24"/>
          <w:lang w:val="uk-UA"/>
        </w:rPr>
        <w:t>для 10–11 класів загальноосвітніх організацій Придністровської Молдавської Республіки</w:t>
      </w:r>
      <w:r w:rsidR="00A13828" w:rsidRPr="008E744F">
        <w:rPr>
          <w:rFonts w:ascii="Times New Roman" w:eastAsia="Times New Roman" w:hAnsi="Times New Roman" w:cs="Times New Roman"/>
          <w:color w:val="000000"/>
          <w:sz w:val="24"/>
          <w:szCs w:val="24"/>
          <w:lang w:val="uk-UA"/>
        </w:rPr>
        <w:t>. – Тирасполь: ІРОіПК, 2022;</w:t>
      </w:r>
    </w:p>
    <w:p w14:paraId="3D25961B" w14:textId="77777777" w:rsidR="00FA65DF" w:rsidRPr="008E744F" w:rsidRDefault="00BE457C"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w:t>
      </w:r>
      <w:r w:rsidR="00A13828" w:rsidRPr="008E744F">
        <w:rPr>
          <w:rFonts w:ascii="Times New Roman" w:eastAsia="Times New Roman" w:hAnsi="Times New Roman" w:cs="Times New Roman"/>
          <w:color w:val="000000"/>
          <w:sz w:val="24"/>
          <w:szCs w:val="24"/>
          <w:lang w:val="uk-UA"/>
        </w:rPr>
        <w:t xml:space="preserve"> Приблизна програма</w:t>
      </w:r>
      <w:r w:rsidRPr="008E744F">
        <w:rPr>
          <w:rFonts w:ascii="Times New Roman" w:eastAsia="Times New Roman" w:hAnsi="Times New Roman" w:cs="Times New Roman"/>
          <w:color w:val="000000"/>
          <w:sz w:val="24"/>
          <w:szCs w:val="24"/>
          <w:lang w:val="uk-UA"/>
        </w:rPr>
        <w:t xml:space="preserve"> з навчального предмета «Література» для 10–11 класів загальноосвітніх організацій Придністровської Молдавської Республіки.</w:t>
      </w:r>
      <w:r w:rsidR="00A13828" w:rsidRPr="008E744F">
        <w:rPr>
          <w:rFonts w:ascii="Times New Roman" w:eastAsia="Times New Roman" w:hAnsi="Times New Roman" w:cs="Times New Roman"/>
          <w:color w:val="000000"/>
          <w:sz w:val="24"/>
          <w:szCs w:val="24"/>
          <w:lang w:val="uk-UA"/>
        </w:rPr>
        <w:t xml:space="preserve"> – Тирасполь: ІРОіПК, 2022;</w:t>
      </w:r>
    </w:p>
    <w:p w14:paraId="65FC4CCB" w14:textId="77777777" w:rsidR="00FA65DF" w:rsidRPr="008E744F" w:rsidRDefault="00FA65DF"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 Перелік програм і навчальних видань, рекомендованих Міністерством просвіти ПМР для використання в освітньому процесі в організаціях загальної </w:t>
      </w:r>
      <w:r w:rsidR="006717B5" w:rsidRPr="008E744F">
        <w:rPr>
          <w:rFonts w:ascii="Times New Roman" w:eastAsia="Times New Roman" w:hAnsi="Times New Roman" w:cs="Times New Roman"/>
          <w:color w:val="000000"/>
          <w:sz w:val="24"/>
          <w:szCs w:val="24"/>
          <w:lang w:val="uk-UA"/>
        </w:rPr>
        <w:br/>
      </w:r>
      <w:r w:rsidR="00AE4BF6" w:rsidRPr="008E744F">
        <w:rPr>
          <w:rFonts w:ascii="Times New Roman" w:eastAsia="Times New Roman" w:hAnsi="Times New Roman" w:cs="Times New Roman"/>
          <w:color w:val="000000"/>
          <w:sz w:val="24"/>
          <w:szCs w:val="24"/>
          <w:lang w:val="uk-UA"/>
        </w:rPr>
        <w:t>освіти на 2025/26</w:t>
      </w:r>
      <w:r w:rsidRPr="008E744F">
        <w:rPr>
          <w:rFonts w:ascii="Times New Roman" w:eastAsia="Times New Roman" w:hAnsi="Times New Roman" w:cs="Times New Roman"/>
          <w:color w:val="000000"/>
          <w:sz w:val="24"/>
          <w:szCs w:val="24"/>
          <w:lang w:val="uk-UA"/>
        </w:rPr>
        <w:t xml:space="preserve"> навчальний рік.</w:t>
      </w:r>
    </w:p>
    <w:p w14:paraId="1B1AF06C"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bookmarkStart w:id="1" w:name="_gjdgxs" w:colFirst="0" w:colLast="0"/>
      <w:bookmarkEnd w:id="1"/>
      <w:r w:rsidRPr="008E744F">
        <w:rPr>
          <w:rFonts w:ascii="Times New Roman" w:eastAsia="Times New Roman" w:hAnsi="Times New Roman" w:cs="Times New Roman"/>
          <w:color w:val="000000"/>
          <w:sz w:val="24"/>
          <w:szCs w:val="24"/>
          <w:lang w:val="uk-UA"/>
        </w:rPr>
        <w:t>З метою вивчення літератури рідного краю рекомендуємо використовувати програму факультативного курсу, затверджену Міністерством просвіти Придністровської Молдавської Республіки (Наказ за 6 жовтня 2011 року № 1082): Бронич І.</w:t>
      </w:r>
      <w:r w:rsidR="005878B0"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О., Ніконова І.</w:t>
      </w:r>
      <w:r w:rsidR="005878B0"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В. Програма факультативного курсу «Література рідного краю. 1–11 кл.» // Педагогічний вісник Придністров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я. 2011. № 4. – С.</w:t>
      </w:r>
      <w:r w:rsidR="006717B5" w:rsidRPr="008E744F">
        <w:rPr>
          <w:rFonts w:ascii="Times New Roman" w:eastAsia="Times New Roman" w:hAnsi="Times New Roman" w:cs="Times New Roman"/>
          <w:color w:val="000000"/>
          <w:sz w:val="24"/>
          <w:szCs w:val="24"/>
          <w:lang w:val="uk-UA"/>
        </w:rPr>
        <w:t xml:space="preserve"> </w:t>
      </w:r>
      <w:r w:rsidRPr="008E744F">
        <w:rPr>
          <w:rFonts w:ascii="Times New Roman" w:eastAsia="Times New Roman" w:hAnsi="Times New Roman" w:cs="Times New Roman"/>
          <w:color w:val="000000"/>
          <w:sz w:val="24"/>
          <w:szCs w:val="24"/>
          <w:lang w:val="uk-UA"/>
        </w:rPr>
        <w:t>44.</w:t>
      </w:r>
    </w:p>
    <w:p w14:paraId="73862F8E" w14:textId="77777777" w:rsidR="005C54B4" w:rsidRPr="008E744F" w:rsidRDefault="00B9271A"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Радимо користуватися такими електронними ресурсами:</w:t>
      </w:r>
    </w:p>
    <w:p w14:paraId="7DDB4FFF" w14:textId="77777777" w:rsidR="00535419" w:rsidRPr="008E744F" w:rsidRDefault="005878B0"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1. Міністерство про</w:t>
      </w:r>
      <w:r w:rsidR="00535419" w:rsidRPr="008E744F">
        <w:rPr>
          <w:rFonts w:ascii="Times New Roman" w:eastAsia="Times New Roman" w:hAnsi="Times New Roman" w:cs="Times New Roman"/>
          <w:color w:val="000000"/>
          <w:sz w:val="24"/>
          <w:szCs w:val="24"/>
          <w:lang w:val="uk-UA"/>
        </w:rPr>
        <w:t xml:space="preserve">світи ПМР </w:t>
      </w:r>
      <w:hyperlink r:id="rId10" w:history="1">
        <w:r w:rsidR="00535419" w:rsidRPr="008E744F">
          <w:rPr>
            <w:rStyle w:val="ab"/>
            <w:rFonts w:ascii="Times New Roman" w:eastAsia="Times New Roman" w:hAnsi="Times New Roman" w:cs="Times New Roman"/>
            <w:sz w:val="24"/>
            <w:szCs w:val="24"/>
            <w:lang w:val="uk-UA"/>
          </w:rPr>
          <w:t>https://minpros.gospmr.org</w:t>
        </w:r>
      </w:hyperlink>
      <w:r w:rsidRPr="008E744F">
        <w:rPr>
          <w:rFonts w:ascii="Times New Roman" w:eastAsia="Times New Roman" w:hAnsi="Times New Roman" w:cs="Times New Roman"/>
          <w:color w:val="000000"/>
          <w:sz w:val="24"/>
          <w:szCs w:val="24"/>
          <w:lang w:val="uk-UA"/>
        </w:rPr>
        <w:t xml:space="preserve"> </w:t>
      </w:r>
    </w:p>
    <w:p w14:paraId="6198DBC0" w14:textId="77777777" w:rsidR="00535419" w:rsidRPr="008E744F" w:rsidRDefault="00535419"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 xml:space="preserve">2. ДЗ «Центр експертизи якості освіти» </w:t>
      </w:r>
      <w:hyperlink r:id="rId11" w:history="1">
        <w:r w:rsidRPr="008E744F">
          <w:rPr>
            <w:rStyle w:val="ab"/>
            <w:rFonts w:ascii="Times New Roman" w:eastAsia="Times New Roman" w:hAnsi="Times New Roman" w:cs="Times New Roman"/>
            <w:sz w:val="24"/>
            <w:szCs w:val="24"/>
            <w:lang w:val="uk-UA"/>
          </w:rPr>
          <w:t>https://ceko-pmr.org</w:t>
        </w:r>
      </w:hyperlink>
      <w:r w:rsidR="005878B0" w:rsidRPr="008E744F">
        <w:rPr>
          <w:rFonts w:ascii="Times New Roman" w:eastAsia="Times New Roman" w:hAnsi="Times New Roman" w:cs="Times New Roman"/>
          <w:color w:val="000000"/>
          <w:sz w:val="24"/>
          <w:szCs w:val="24"/>
          <w:lang w:val="uk-UA"/>
        </w:rPr>
        <w:t xml:space="preserve"> </w:t>
      </w:r>
    </w:p>
    <w:p w14:paraId="4033472A" w14:textId="77777777" w:rsidR="00535419" w:rsidRPr="008E744F" w:rsidRDefault="00535419"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3. ДОЗ ДПО «</w:t>
      </w:r>
      <w:proofErr w:type="spellStart"/>
      <w:r w:rsidRPr="008E744F">
        <w:rPr>
          <w:rFonts w:ascii="Times New Roman" w:eastAsia="Times New Roman" w:hAnsi="Times New Roman" w:cs="Times New Roman"/>
          <w:color w:val="000000"/>
          <w:sz w:val="24"/>
          <w:szCs w:val="24"/>
          <w:lang w:val="uk-UA"/>
        </w:rPr>
        <w:t>ІРОіПК</w:t>
      </w:r>
      <w:proofErr w:type="spellEnd"/>
      <w:r w:rsidRPr="008E744F">
        <w:rPr>
          <w:rFonts w:ascii="Times New Roman" w:eastAsia="Times New Roman" w:hAnsi="Times New Roman" w:cs="Times New Roman"/>
          <w:color w:val="000000"/>
          <w:sz w:val="24"/>
          <w:szCs w:val="24"/>
          <w:lang w:val="uk-UA"/>
        </w:rPr>
        <w:t xml:space="preserve">» </w:t>
      </w:r>
      <w:hyperlink r:id="rId12" w:history="1">
        <w:r w:rsidRPr="008E744F">
          <w:rPr>
            <w:rStyle w:val="ab"/>
            <w:rFonts w:ascii="Times New Roman" w:eastAsia="Times New Roman" w:hAnsi="Times New Roman" w:cs="Times New Roman"/>
            <w:sz w:val="24"/>
            <w:szCs w:val="24"/>
            <w:lang w:val="uk-UA"/>
          </w:rPr>
          <w:t>https://iroipk.idknet.com</w:t>
        </w:r>
      </w:hyperlink>
      <w:r w:rsidR="005878B0" w:rsidRPr="008E744F">
        <w:rPr>
          <w:rFonts w:ascii="Times New Roman" w:eastAsia="Times New Roman" w:hAnsi="Times New Roman" w:cs="Times New Roman"/>
          <w:color w:val="000000"/>
          <w:sz w:val="24"/>
          <w:szCs w:val="24"/>
          <w:lang w:val="uk-UA"/>
        </w:rPr>
        <w:t xml:space="preserve"> </w:t>
      </w:r>
    </w:p>
    <w:p w14:paraId="0A3DFE1D" w14:textId="77777777" w:rsidR="00535419" w:rsidRPr="008E744F" w:rsidRDefault="00535419"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4. Школа Придністров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 xml:space="preserve">я </w:t>
      </w:r>
      <w:hyperlink r:id="rId13" w:history="1">
        <w:r w:rsidRPr="008E744F">
          <w:rPr>
            <w:rStyle w:val="ab"/>
            <w:rFonts w:ascii="Times New Roman" w:eastAsia="Times New Roman" w:hAnsi="Times New Roman" w:cs="Times New Roman"/>
            <w:sz w:val="24"/>
            <w:szCs w:val="24"/>
            <w:lang w:val="uk-UA"/>
          </w:rPr>
          <w:t>https://schoolpmr.info</w:t>
        </w:r>
      </w:hyperlink>
      <w:r w:rsidR="005878B0" w:rsidRPr="008E744F">
        <w:rPr>
          <w:rFonts w:ascii="Times New Roman" w:eastAsia="Times New Roman" w:hAnsi="Times New Roman" w:cs="Times New Roman"/>
          <w:color w:val="000000"/>
          <w:sz w:val="24"/>
          <w:szCs w:val="24"/>
          <w:lang w:val="uk-UA"/>
        </w:rPr>
        <w:t xml:space="preserve"> </w:t>
      </w:r>
    </w:p>
    <w:p w14:paraId="074A4893" w14:textId="77777777" w:rsidR="00535419" w:rsidRPr="008E744F" w:rsidRDefault="00535419"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5. Електронна школа Придністров</w:t>
      </w:r>
      <w:r w:rsidR="000C24B7" w:rsidRPr="008E744F">
        <w:rPr>
          <w:rFonts w:ascii="Times New Roman" w:eastAsia="Times New Roman" w:hAnsi="Times New Roman" w:cs="Times New Roman"/>
          <w:color w:val="000000"/>
          <w:sz w:val="24"/>
          <w:szCs w:val="24"/>
          <w:lang w:val="uk-UA"/>
        </w:rPr>
        <w:t>’</w:t>
      </w:r>
      <w:r w:rsidRPr="008E744F">
        <w:rPr>
          <w:rFonts w:ascii="Times New Roman" w:eastAsia="Times New Roman" w:hAnsi="Times New Roman" w:cs="Times New Roman"/>
          <w:color w:val="000000"/>
          <w:sz w:val="24"/>
          <w:szCs w:val="24"/>
          <w:lang w:val="uk-UA"/>
        </w:rPr>
        <w:t xml:space="preserve">я </w:t>
      </w:r>
      <w:hyperlink r:id="rId14" w:history="1">
        <w:r w:rsidRPr="008E744F">
          <w:rPr>
            <w:rStyle w:val="ab"/>
            <w:rFonts w:ascii="Times New Roman" w:eastAsia="Times New Roman" w:hAnsi="Times New Roman" w:cs="Times New Roman"/>
            <w:sz w:val="24"/>
            <w:szCs w:val="24"/>
            <w:lang w:val="uk-UA"/>
          </w:rPr>
          <w:t>http://www.edu.gospmr.org</w:t>
        </w:r>
      </w:hyperlink>
      <w:r w:rsidR="005878B0" w:rsidRPr="008E744F">
        <w:rPr>
          <w:rFonts w:ascii="Times New Roman" w:eastAsia="Times New Roman" w:hAnsi="Times New Roman" w:cs="Times New Roman"/>
          <w:color w:val="000000"/>
          <w:sz w:val="24"/>
          <w:szCs w:val="24"/>
          <w:lang w:val="uk-UA"/>
        </w:rPr>
        <w:t xml:space="preserve"> </w:t>
      </w:r>
    </w:p>
    <w:p w14:paraId="47CEDF0E" w14:textId="77777777" w:rsidR="005C54B4" w:rsidRPr="008E744F" w:rsidRDefault="005C54B4" w:rsidP="00196C90">
      <w:pPr>
        <w:pBdr>
          <w:top w:val="nil"/>
          <w:left w:val="nil"/>
          <w:bottom w:val="nil"/>
          <w:right w:val="nil"/>
          <w:between w:val="nil"/>
        </w:pBdr>
        <w:tabs>
          <w:tab w:val="left" w:pos="851"/>
        </w:tabs>
        <w:spacing w:after="0" w:line="288" w:lineRule="auto"/>
        <w:ind w:firstLine="709"/>
        <w:jc w:val="both"/>
        <w:rPr>
          <w:rFonts w:ascii="Times New Roman" w:eastAsia="Times New Roman" w:hAnsi="Times New Roman" w:cs="Times New Roman"/>
          <w:color w:val="000000"/>
          <w:sz w:val="24"/>
          <w:szCs w:val="24"/>
          <w:lang w:val="uk-UA"/>
        </w:rPr>
      </w:pPr>
    </w:p>
    <w:p w14:paraId="66500A01" w14:textId="77777777" w:rsidR="005C54B4" w:rsidRPr="008E744F" w:rsidRDefault="00B9271A">
      <w:pPr>
        <w:pBdr>
          <w:top w:val="nil"/>
          <w:left w:val="nil"/>
          <w:bottom w:val="nil"/>
          <w:right w:val="nil"/>
          <w:between w:val="nil"/>
        </w:pBdr>
        <w:tabs>
          <w:tab w:val="left" w:pos="851"/>
        </w:tabs>
        <w:spacing w:after="0" w:line="288" w:lineRule="auto"/>
        <w:ind w:firstLine="454"/>
        <w:jc w:val="right"/>
        <w:rPr>
          <w:rFonts w:ascii="Times New Roman" w:eastAsia="Times New Roman" w:hAnsi="Times New Roman" w:cs="Times New Roman"/>
          <w:color w:val="000000"/>
          <w:sz w:val="24"/>
          <w:szCs w:val="24"/>
          <w:lang w:val="uk-UA"/>
        </w:rPr>
      </w:pPr>
      <w:r w:rsidRPr="008E744F">
        <w:rPr>
          <w:rFonts w:ascii="Times New Roman" w:eastAsia="Times New Roman" w:hAnsi="Times New Roman" w:cs="Times New Roman"/>
          <w:color w:val="000000"/>
          <w:sz w:val="24"/>
          <w:szCs w:val="24"/>
          <w:lang w:val="uk-UA"/>
        </w:rPr>
        <w:t>Укладач:</w:t>
      </w:r>
    </w:p>
    <w:p w14:paraId="279CB41D" w14:textId="77777777" w:rsidR="005878B0" w:rsidRPr="008E744F" w:rsidRDefault="005878B0" w:rsidP="005878B0">
      <w:pPr>
        <w:pBdr>
          <w:top w:val="nil"/>
          <w:left w:val="nil"/>
          <w:bottom w:val="nil"/>
          <w:right w:val="nil"/>
          <w:between w:val="nil"/>
        </w:pBdr>
        <w:tabs>
          <w:tab w:val="left" w:pos="851"/>
        </w:tabs>
        <w:spacing w:after="0" w:line="288" w:lineRule="auto"/>
        <w:ind w:firstLine="709"/>
        <w:jc w:val="right"/>
        <w:rPr>
          <w:rFonts w:ascii="Times New Roman" w:hAnsi="Times New Roman" w:cs="Times New Roman"/>
          <w:sz w:val="24"/>
          <w:szCs w:val="24"/>
          <w:lang w:val="uk-UA"/>
        </w:rPr>
      </w:pPr>
      <w:r w:rsidRPr="008E744F">
        <w:rPr>
          <w:rFonts w:ascii="Times New Roman" w:eastAsia="Times New Roman" w:hAnsi="Times New Roman" w:cs="Times New Roman"/>
          <w:b/>
          <w:i/>
          <w:color w:val="000000"/>
          <w:sz w:val="24"/>
          <w:szCs w:val="24"/>
          <w:lang w:val="uk-UA"/>
        </w:rPr>
        <w:t>Т. Г. Черненко</w:t>
      </w:r>
      <w:r w:rsidRPr="008E744F">
        <w:rPr>
          <w:rFonts w:ascii="Times New Roman" w:eastAsia="Times New Roman" w:hAnsi="Times New Roman" w:cs="Times New Roman"/>
          <w:i/>
          <w:color w:val="000000"/>
          <w:sz w:val="24"/>
          <w:szCs w:val="24"/>
          <w:lang w:val="uk-UA"/>
        </w:rPr>
        <w:t>, голова РНМР з української мови та літератури,</w:t>
      </w:r>
      <w:r w:rsidRPr="008E744F">
        <w:rPr>
          <w:rFonts w:ascii="Times New Roman" w:eastAsia="Times New Roman" w:hAnsi="Times New Roman" w:cs="Times New Roman"/>
          <w:i/>
          <w:color w:val="000000"/>
          <w:sz w:val="24"/>
          <w:szCs w:val="24"/>
          <w:lang w:val="uk-UA"/>
        </w:rPr>
        <w:br/>
      </w:r>
      <w:r w:rsidR="006E6BCE" w:rsidRPr="008E744F">
        <w:rPr>
          <w:rFonts w:ascii="Times New Roman" w:eastAsia="Times New Roman" w:hAnsi="Times New Roman" w:cs="Times New Roman"/>
          <w:i/>
          <w:color w:val="000000"/>
          <w:sz w:val="24"/>
          <w:szCs w:val="24"/>
          <w:lang w:val="uk-UA"/>
        </w:rPr>
        <w:t>голов</w:t>
      </w:r>
      <w:r w:rsidRPr="008E744F">
        <w:rPr>
          <w:rFonts w:ascii="Times New Roman" w:eastAsia="Times New Roman" w:hAnsi="Times New Roman" w:cs="Times New Roman"/>
          <w:i/>
          <w:color w:val="000000"/>
          <w:sz w:val="24"/>
          <w:szCs w:val="24"/>
          <w:lang w:val="uk-UA"/>
        </w:rPr>
        <w:t>ний методист кафедри загальноосвітніх дисциплін</w:t>
      </w:r>
      <w:r w:rsidRPr="008E744F">
        <w:rPr>
          <w:rFonts w:ascii="Times New Roman" w:eastAsia="Times New Roman" w:hAnsi="Times New Roman" w:cs="Times New Roman"/>
          <w:i/>
          <w:color w:val="000000"/>
          <w:sz w:val="24"/>
          <w:szCs w:val="24"/>
          <w:lang w:val="uk-UA"/>
        </w:rPr>
        <w:br/>
      </w:r>
      <w:r w:rsidR="006717B5" w:rsidRPr="008E744F">
        <w:rPr>
          <w:rFonts w:ascii="Times New Roman" w:hAnsi="Times New Roman" w:cs="Times New Roman"/>
          <w:i/>
          <w:sz w:val="24"/>
          <w:szCs w:val="24"/>
          <w:lang w:val="uk-UA"/>
        </w:rPr>
        <w:t>і</w:t>
      </w:r>
      <w:r w:rsidRPr="008E744F">
        <w:rPr>
          <w:rFonts w:ascii="Times New Roman" w:hAnsi="Times New Roman" w:cs="Times New Roman"/>
          <w:i/>
          <w:sz w:val="24"/>
          <w:szCs w:val="24"/>
          <w:lang w:val="uk-UA"/>
        </w:rPr>
        <w:t xml:space="preserve"> додаткової освіти ДОЗ ДПО «ІРОіПК»</w:t>
      </w:r>
    </w:p>
    <w:p w14:paraId="41B677A7" w14:textId="77777777" w:rsidR="005C54B4" w:rsidRPr="008E744F" w:rsidRDefault="005C54B4" w:rsidP="005878B0">
      <w:pPr>
        <w:pBdr>
          <w:top w:val="nil"/>
          <w:left w:val="nil"/>
          <w:bottom w:val="nil"/>
          <w:right w:val="nil"/>
          <w:between w:val="nil"/>
        </w:pBdr>
        <w:tabs>
          <w:tab w:val="left" w:pos="851"/>
        </w:tabs>
        <w:spacing w:after="0" w:line="288" w:lineRule="auto"/>
        <w:ind w:firstLine="454"/>
        <w:jc w:val="right"/>
        <w:rPr>
          <w:rFonts w:ascii="Times New Roman" w:hAnsi="Times New Roman" w:cs="Times New Roman"/>
          <w:sz w:val="24"/>
          <w:szCs w:val="24"/>
          <w:lang w:val="uk-UA"/>
        </w:rPr>
      </w:pPr>
    </w:p>
    <w:sectPr w:rsidR="005C54B4" w:rsidRPr="008E744F">
      <w:footerReference w:type="default" r:id="rId15"/>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C0A3E6" w14:textId="77777777" w:rsidR="00AB540A" w:rsidRDefault="00AB540A">
      <w:pPr>
        <w:spacing w:after="0" w:line="240" w:lineRule="auto"/>
      </w:pPr>
      <w:r>
        <w:separator/>
      </w:r>
    </w:p>
  </w:endnote>
  <w:endnote w:type="continuationSeparator" w:id="0">
    <w:p w14:paraId="05C90FC0" w14:textId="77777777" w:rsidR="00AB540A" w:rsidRDefault="00AB5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CFDDF" w14:textId="77777777" w:rsidR="00AB540A" w:rsidRDefault="00AB540A">
    <w:pPr>
      <w:pBdr>
        <w:top w:val="nil"/>
        <w:left w:val="nil"/>
        <w:bottom w:val="nil"/>
        <w:right w:val="nil"/>
        <w:between w:val="nil"/>
      </w:pBdr>
      <w:tabs>
        <w:tab w:val="center" w:pos="4677"/>
        <w:tab w:val="right" w:pos="9355"/>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97CF5">
      <w:rPr>
        <w:noProof/>
        <w:color w:val="000000"/>
      </w:rPr>
      <w:t>5</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2FEF0" w14:textId="77777777" w:rsidR="00AB540A" w:rsidRDefault="00AB540A">
      <w:pPr>
        <w:spacing w:after="0" w:line="240" w:lineRule="auto"/>
      </w:pPr>
      <w:r>
        <w:separator/>
      </w:r>
    </w:p>
  </w:footnote>
  <w:footnote w:type="continuationSeparator" w:id="0">
    <w:p w14:paraId="65DCB4C3" w14:textId="77777777" w:rsidR="00AB540A" w:rsidRDefault="00AB54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85848"/>
    <w:multiLevelType w:val="hybridMultilevel"/>
    <w:tmpl w:val="0278019C"/>
    <w:lvl w:ilvl="0" w:tplc="688092A6">
      <w:start w:val="1"/>
      <w:numFmt w:val="bullet"/>
      <w:lvlText w:val=""/>
      <w:lvlJc w:val="left"/>
      <w:pPr>
        <w:ind w:left="1353"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74D77D0"/>
    <w:multiLevelType w:val="hybridMultilevel"/>
    <w:tmpl w:val="6B96EA4C"/>
    <w:lvl w:ilvl="0" w:tplc="FC4206C4">
      <w:numFmt w:val="bullet"/>
      <w:lvlText w:val="-"/>
      <w:lvlJc w:val="left"/>
      <w:pPr>
        <w:ind w:left="1069" w:hanging="360"/>
      </w:pPr>
      <w:rPr>
        <w:rFonts w:ascii="Times New Roman" w:eastAsia="Times New Roman" w:hAnsi="Times New Roman"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54A87748"/>
    <w:multiLevelType w:val="hybridMultilevel"/>
    <w:tmpl w:val="AC442620"/>
    <w:lvl w:ilvl="0" w:tplc="A7FCE86A">
      <w:start w:val="10"/>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4B4"/>
    <w:rsid w:val="00005284"/>
    <w:rsid w:val="00014080"/>
    <w:rsid w:val="0001730E"/>
    <w:rsid w:val="00057BC2"/>
    <w:rsid w:val="00057E12"/>
    <w:rsid w:val="00066C0B"/>
    <w:rsid w:val="00091332"/>
    <w:rsid w:val="00097CF5"/>
    <w:rsid w:val="000A6A8C"/>
    <w:rsid w:val="000C24B7"/>
    <w:rsid w:val="000D3DA6"/>
    <w:rsid w:val="000F2614"/>
    <w:rsid w:val="001015CC"/>
    <w:rsid w:val="001057D7"/>
    <w:rsid w:val="001126FB"/>
    <w:rsid w:val="00124658"/>
    <w:rsid w:val="001374C7"/>
    <w:rsid w:val="001536EA"/>
    <w:rsid w:val="00160138"/>
    <w:rsid w:val="00187AF6"/>
    <w:rsid w:val="00196C90"/>
    <w:rsid w:val="00203D56"/>
    <w:rsid w:val="0024552E"/>
    <w:rsid w:val="00272579"/>
    <w:rsid w:val="00275A9E"/>
    <w:rsid w:val="00291D99"/>
    <w:rsid w:val="002B5885"/>
    <w:rsid w:val="002C7316"/>
    <w:rsid w:val="002D2804"/>
    <w:rsid w:val="00303980"/>
    <w:rsid w:val="003226A7"/>
    <w:rsid w:val="00333E17"/>
    <w:rsid w:val="00356BFB"/>
    <w:rsid w:val="00370105"/>
    <w:rsid w:val="003977E6"/>
    <w:rsid w:val="003A74C3"/>
    <w:rsid w:val="003C3B38"/>
    <w:rsid w:val="003E0B24"/>
    <w:rsid w:val="00455E24"/>
    <w:rsid w:val="0046105E"/>
    <w:rsid w:val="00477DE1"/>
    <w:rsid w:val="00497631"/>
    <w:rsid w:val="004A679C"/>
    <w:rsid w:val="004E0EDF"/>
    <w:rsid w:val="004F5364"/>
    <w:rsid w:val="00504CE0"/>
    <w:rsid w:val="00526AED"/>
    <w:rsid w:val="00535419"/>
    <w:rsid w:val="0054090B"/>
    <w:rsid w:val="005450CC"/>
    <w:rsid w:val="00545E31"/>
    <w:rsid w:val="00571C88"/>
    <w:rsid w:val="005878B0"/>
    <w:rsid w:val="005C54B4"/>
    <w:rsid w:val="005C631A"/>
    <w:rsid w:val="005E7668"/>
    <w:rsid w:val="005F6437"/>
    <w:rsid w:val="006071DF"/>
    <w:rsid w:val="00615337"/>
    <w:rsid w:val="00615F19"/>
    <w:rsid w:val="006670D3"/>
    <w:rsid w:val="006717B5"/>
    <w:rsid w:val="00684624"/>
    <w:rsid w:val="006B2B02"/>
    <w:rsid w:val="006E6BCE"/>
    <w:rsid w:val="006F39EC"/>
    <w:rsid w:val="00701E15"/>
    <w:rsid w:val="007244EA"/>
    <w:rsid w:val="007359E3"/>
    <w:rsid w:val="00777458"/>
    <w:rsid w:val="007939B8"/>
    <w:rsid w:val="007F181C"/>
    <w:rsid w:val="00861554"/>
    <w:rsid w:val="008C0448"/>
    <w:rsid w:val="008C0531"/>
    <w:rsid w:val="008C2A6C"/>
    <w:rsid w:val="008D3594"/>
    <w:rsid w:val="008D38AF"/>
    <w:rsid w:val="008E744F"/>
    <w:rsid w:val="00910E4A"/>
    <w:rsid w:val="009131F7"/>
    <w:rsid w:val="00941B01"/>
    <w:rsid w:val="00941C6F"/>
    <w:rsid w:val="00956955"/>
    <w:rsid w:val="009633E2"/>
    <w:rsid w:val="009A3429"/>
    <w:rsid w:val="009E10A4"/>
    <w:rsid w:val="009E476A"/>
    <w:rsid w:val="00A13828"/>
    <w:rsid w:val="00A458FC"/>
    <w:rsid w:val="00A643CB"/>
    <w:rsid w:val="00A87ECD"/>
    <w:rsid w:val="00A90A16"/>
    <w:rsid w:val="00A91CF0"/>
    <w:rsid w:val="00AA2A94"/>
    <w:rsid w:val="00AA2AB9"/>
    <w:rsid w:val="00AB540A"/>
    <w:rsid w:val="00AB7286"/>
    <w:rsid w:val="00AC0956"/>
    <w:rsid w:val="00AE42D5"/>
    <w:rsid w:val="00AE4BF6"/>
    <w:rsid w:val="00AE6108"/>
    <w:rsid w:val="00B07F72"/>
    <w:rsid w:val="00B12018"/>
    <w:rsid w:val="00B606D9"/>
    <w:rsid w:val="00B77798"/>
    <w:rsid w:val="00B9271A"/>
    <w:rsid w:val="00BE457C"/>
    <w:rsid w:val="00C141C9"/>
    <w:rsid w:val="00C2371B"/>
    <w:rsid w:val="00C4737E"/>
    <w:rsid w:val="00C537C6"/>
    <w:rsid w:val="00C5788D"/>
    <w:rsid w:val="00CA0F0B"/>
    <w:rsid w:val="00CB7581"/>
    <w:rsid w:val="00CC258F"/>
    <w:rsid w:val="00CD3412"/>
    <w:rsid w:val="00D10426"/>
    <w:rsid w:val="00D1272C"/>
    <w:rsid w:val="00D128DC"/>
    <w:rsid w:val="00D24690"/>
    <w:rsid w:val="00D9038A"/>
    <w:rsid w:val="00DB78D6"/>
    <w:rsid w:val="00DC3332"/>
    <w:rsid w:val="00DD1F14"/>
    <w:rsid w:val="00DD4DF5"/>
    <w:rsid w:val="00DF7D29"/>
    <w:rsid w:val="00E01D1A"/>
    <w:rsid w:val="00E33339"/>
    <w:rsid w:val="00E50144"/>
    <w:rsid w:val="00EF4369"/>
    <w:rsid w:val="00F27701"/>
    <w:rsid w:val="00F42572"/>
    <w:rsid w:val="00F7077F"/>
    <w:rsid w:val="00F82938"/>
    <w:rsid w:val="00F97109"/>
    <w:rsid w:val="00F97BA6"/>
    <w:rsid w:val="00FA0F05"/>
    <w:rsid w:val="00FA65DF"/>
    <w:rsid w:val="00FB3E98"/>
    <w:rsid w:val="00FB6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EDA6"/>
  <w15:docId w15:val="{CBADFE0F-3F18-4EA2-8F5B-668FA9F62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0" w:type="dxa"/>
        <w:bottom w:w="0" w:type="dxa"/>
        <w:right w:w="0" w:type="dxa"/>
      </w:tblCellMar>
    </w:tblPr>
  </w:style>
  <w:style w:type="table" w:customStyle="1" w:styleId="a6">
    <w:basedOn w:val="TableNormal"/>
    <w:tblPr>
      <w:tblStyleRowBandSize w:val="1"/>
      <w:tblStyleColBandSize w:val="1"/>
      <w:tblCellMar>
        <w:top w:w="0" w:type="dxa"/>
        <w:left w:w="0" w:type="dxa"/>
        <w:bottom w:w="0" w:type="dxa"/>
        <w:right w:w="0" w:type="dxa"/>
      </w:tblCellMar>
    </w:tblPr>
  </w:style>
  <w:style w:type="table" w:customStyle="1" w:styleId="a7">
    <w:basedOn w:val="TableNormal"/>
    <w:tblPr>
      <w:tblStyleRowBandSize w:val="1"/>
      <w:tblStyleColBandSize w:val="1"/>
      <w:tblCellMar>
        <w:top w:w="0" w:type="dxa"/>
        <w:left w:w="0" w:type="dxa"/>
        <w:bottom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character" w:styleId="ab">
    <w:name w:val="Hyperlink"/>
    <w:basedOn w:val="a0"/>
    <w:uiPriority w:val="99"/>
    <w:unhideWhenUsed/>
    <w:rsid w:val="005E7668"/>
    <w:rPr>
      <w:color w:val="0000FF" w:themeColor="hyperlink"/>
      <w:u w:val="single"/>
    </w:rPr>
  </w:style>
  <w:style w:type="paragraph" w:styleId="ac">
    <w:name w:val="List Paragraph"/>
    <w:basedOn w:val="a"/>
    <w:uiPriority w:val="34"/>
    <w:qFormat/>
    <w:rsid w:val="00245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590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pmr.info" TargetMode="External"/><Relationship Id="rId13" Type="http://schemas.openxmlformats.org/officeDocument/2006/relationships/hyperlink" Target="https://schoolpmr.info" TargetMode="External"/><Relationship Id="rId3" Type="http://schemas.openxmlformats.org/officeDocument/2006/relationships/settings" Target="settings.xml"/><Relationship Id="rId7" Type="http://schemas.openxmlformats.org/officeDocument/2006/relationships/hyperlink" Target="https://schoolpmr.info" TargetMode="External"/><Relationship Id="rId12" Type="http://schemas.openxmlformats.org/officeDocument/2006/relationships/hyperlink" Target="https://iroipk.idkne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eko-pmr.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minpros.gospmr.org" TargetMode="External"/><Relationship Id="rId4" Type="http://schemas.openxmlformats.org/officeDocument/2006/relationships/webSettings" Target="webSettings.xml"/><Relationship Id="rId9" Type="http://schemas.openxmlformats.org/officeDocument/2006/relationships/hyperlink" Target="https://schoolpmr.info" TargetMode="External"/><Relationship Id="rId14" Type="http://schemas.openxmlformats.org/officeDocument/2006/relationships/hyperlink" Target="http://www.edu.gospm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3572</Words>
  <Characters>20366</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Кернешел</cp:lastModifiedBy>
  <cp:revision>5</cp:revision>
  <dcterms:created xsi:type="dcterms:W3CDTF">2025-03-14T12:05:00Z</dcterms:created>
  <dcterms:modified xsi:type="dcterms:W3CDTF">2025-05-12T05:46:00Z</dcterms:modified>
</cp:coreProperties>
</file>