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013E4" w14:textId="77777777" w:rsidR="00A23780" w:rsidRPr="004A79E8" w:rsidRDefault="00A23780" w:rsidP="004A79E8">
      <w:pPr>
        <w:pStyle w:val="a4"/>
        <w:spacing w:line="240" w:lineRule="auto"/>
        <w:rPr>
          <w:color w:val="auto"/>
          <w:sz w:val="24"/>
          <w:szCs w:val="24"/>
        </w:rPr>
      </w:pPr>
      <w:bookmarkStart w:id="0" w:name="_GoBack"/>
      <w:r w:rsidRPr="004A79E8">
        <w:rPr>
          <w:color w:val="auto"/>
          <w:sz w:val="24"/>
          <w:szCs w:val="24"/>
        </w:rPr>
        <w:t>ИНСТРУКТИВНО-МЕТОДИЧЕСКОЕ ПИСЬМО</w:t>
      </w:r>
    </w:p>
    <w:p w14:paraId="0647D3C5" w14:textId="77777777" w:rsidR="00DB33F2" w:rsidRPr="004A79E8" w:rsidRDefault="00A23780" w:rsidP="004A79E8">
      <w:pPr>
        <w:pStyle w:val="a4"/>
        <w:spacing w:line="240" w:lineRule="auto"/>
        <w:rPr>
          <w:color w:val="auto"/>
          <w:sz w:val="24"/>
          <w:szCs w:val="24"/>
        </w:rPr>
      </w:pPr>
      <w:r w:rsidRPr="004A79E8">
        <w:rPr>
          <w:color w:val="auto"/>
          <w:sz w:val="24"/>
          <w:szCs w:val="24"/>
        </w:rPr>
        <w:t>о преподавании учебных курсов «Основы экономических знаний»,</w:t>
      </w:r>
    </w:p>
    <w:p w14:paraId="0C93DA0D" w14:textId="77777777" w:rsidR="00DB33F2" w:rsidRPr="004A79E8" w:rsidRDefault="00A23780" w:rsidP="004A79E8">
      <w:pPr>
        <w:pStyle w:val="a4"/>
        <w:spacing w:line="240" w:lineRule="auto"/>
        <w:rPr>
          <w:color w:val="auto"/>
          <w:sz w:val="24"/>
          <w:szCs w:val="24"/>
        </w:rPr>
      </w:pPr>
      <w:r w:rsidRPr="004A79E8">
        <w:rPr>
          <w:color w:val="auto"/>
          <w:sz w:val="24"/>
          <w:szCs w:val="24"/>
        </w:rPr>
        <w:t>«Основы экономики»,</w:t>
      </w:r>
      <w:r w:rsidR="00930CFA" w:rsidRPr="004A79E8">
        <w:rPr>
          <w:color w:val="auto"/>
          <w:sz w:val="24"/>
          <w:szCs w:val="24"/>
        </w:rPr>
        <w:t xml:space="preserve"> </w:t>
      </w:r>
      <w:r w:rsidRPr="004A79E8">
        <w:rPr>
          <w:color w:val="auto"/>
          <w:sz w:val="24"/>
          <w:szCs w:val="24"/>
        </w:rPr>
        <w:t>«Основы правовых знаний», «Основы права»</w:t>
      </w:r>
    </w:p>
    <w:p w14:paraId="1F20E204" w14:textId="77777777" w:rsidR="00DB33F2" w:rsidRPr="004A79E8" w:rsidRDefault="00A23780" w:rsidP="004A79E8">
      <w:pPr>
        <w:pStyle w:val="a4"/>
        <w:spacing w:line="240" w:lineRule="auto"/>
        <w:rPr>
          <w:color w:val="auto"/>
          <w:sz w:val="24"/>
          <w:szCs w:val="24"/>
        </w:rPr>
      </w:pPr>
      <w:r w:rsidRPr="004A79E8">
        <w:rPr>
          <w:color w:val="auto"/>
          <w:sz w:val="24"/>
          <w:szCs w:val="24"/>
        </w:rPr>
        <w:t>в организациях образования</w:t>
      </w:r>
      <w:r w:rsidR="00930CFA" w:rsidRPr="004A79E8">
        <w:rPr>
          <w:color w:val="auto"/>
          <w:sz w:val="24"/>
          <w:szCs w:val="24"/>
        </w:rPr>
        <w:t xml:space="preserve"> </w:t>
      </w:r>
      <w:r w:rsidRPr="004A79E8">
        <w:rPr>
          <w:color w:val="auto"/>
          <w:sz w:val="24"/>
          <w:szCs w:val="24"/>
        </w:rPr>
        <w:t>Приднестровской Молдавской Республики,</w:t>
      </w:r>
    </w:p>
    <w:p w14:paraId="4B8B7D42" w14:textId="77777777" w:rsidR="00A23780" w:rsidRPr="004A79E8" w:rsidRDefault="00A23780" w:rsidP="004A79E8">
      <w:pPr>
        <w:pStyle w:val="a4"/>
        <w:spacing w:line="240" w:lineRule="auto"/>
        <w:rPr>
          <w:color w:val="auto"/>
          <w:sz w:val="24"/>
          <w:szCs w:val="24"/>
        </w:rPr>
      </w:pPr>
      <w:r w:rsidRPr="004A79E8">
        <w:rPr>
          <w:color w:val="auto"/>
          <w:sz w:val="24"/>
          <w:szCs w:val="24"/>
        </w:rPr>
        <w:t>реализующих программы</w:t>
      </w:r>
      <w:r w:rsidR="00930CFA" w:rsidRPr="004A79E8">
        <w:rPr>
          <w:color w:val="auto"/>
          <w:sz w:val="24"/>
          <w:szCs w:val="24"/>
        </w:rPr>
        <w:t xml:space="preserve"> общего образования в 202</w:t>
      </w:r>
      <w:r w:rsidR="00014CE9" w:rsidRPr="004A79E8">
        <w:rPr>
          <w:color w:val="auto"/>
          <w:sz w:val="24"/>
          <w:szCs w:val="24"/>
        </w:rPr>
        <w:t>5</w:t>
      </w:r>
      <w:r w:rsidRPr="004A79E8">
        <w:rPr>
          <w:color w:val="auto"/>
          <w:sz w:val="24"/>
          <w:szCs w:val="24"/>
        </w:rPr>
        <w:t>/2</w:t>
      </w:r>
      <w:r w:rsidR="00014CE9" w:rsidRPr="004A79E8">
        <w:rPr>
          <w:color w:val="auto"/>
          <w:sz w:val="24"/>
          <w:szCs w:val="24"/>
        </w:rPr>
        <w:t>6</w:t>
      </w:r>
      <w:r w:rsidRPr="004A79E8">
        <w:rPr>
          <w:color w:val="auto"/>
          <w:sz w:val="24"/>
          <w:szCs w:val="24"/>
        </w:rPr>
        <w:t xml:space="preserve"> учебном году</w:t>
      </w:r>
    </w:p>
    <w:p w14:paraId="41512398" w14:textId="77777777" w:rsidR="00A23780" w:rsidRPr="004A79E8" w:rsidRDefault="00A23780" w:rsidP="004A79E8">
      <w:pPr>
        <w:pStyle w:val="a5"/>
        <w:spacing w:line="240" w:lineRule="auto"/>
        <w:rPr>
          <w:color w:val="auto"/>
          <w:sz w:val="24"/>
          <w:szCs w:val="24"/>
        </w:rPr>
      </w:pPr>
    </w:p>
    <w:p w14:paraId="60CF5728" w14:textId="77777777" w:rsidR="00A23780" w:rsidRPr="004A79E8" w:rsidRDefault="00A23780" w:rsidP="004A79E8">
      <w:pPr>
        <w:pStyle w:val="a6"/>
        <w:spacing w:line="240" w:lineRule="auto"/>
        <w:rPr>
          <w:color w:val="auto"/>
          <w:sz w:val="24"/>
          <w:szCs w:val="24"/>
        </w:rPr>
      </w:pPr>
      <w:r w:rsidRPr="004A79E8">
        <w:rPr>
          <w:color w:val="auto"/>
          <w:sz w:val="24"/>
          <w:szCs w:val="24"/>
        </w:rPr>
        <w:t>I. Введение</w:t>
      </w:r>
    </w:p>
    <w:p w14:paraId="0D4F8AAD" w14:textId="77777777" w:rsidR="00A23780" w:rsidRPr="004A79E8" w:rsidRDefault="00A23780" w:rsidP="004A79E8">
      <w:pPr>
        <w:pStyle w:val="a5"/>
        <w:spacing w:line="240" w:lineRule="auto"/>
        <w:rPr>
          <w:color w:val="auto"/>
          <w:sz w:val="24"/>
          <w:szCs w:val="24"/>
        </w:rPr>
      </w:pPr>
      <w:r w:rsidRPr="004A79E8">
        <w:rPr>
          <w:color w:val="auto"/>
          <w:sz w:val="24"/>
          <w:szCs w:val="24"/>
        </w:rPr>
        <w:t>Инструктивно-методическое письмо подготовлено в целях разъяснения вопросов организации преподавания учебных курсов «Основы экономических знаний», «Основы экономики», «Основы правовых знаний», «Основы права» в организациях образования, реализующих общеобразовательные программы в 202</w:t>
      </w:r>
      <w:r w:rsidR="00014CE9" w:rsidRPr="004A79E8">
        <w:rPr>
          <w:color w:val="auto"/>
          <w:sz w:val="24"/>
          <w:szCs w:val="24"/>
        </w:rPr>
        <w:t>5</w:t>
      </w:r>
      <w:r w:rsidRPr="004A79E8">
        <w:rPr>
          <w:color w:val="auto"/>
          <w:sz w:val="24"/>
          <w:szCs w:val="24"/>
        </w:rPr>
        <w:t>/2</w:t>
      </w:r>
      <w:r w:rsidR="00014CE9" w:rsidRPr="004A79E8">
        <w:rPr>
          <w:color w:val="auto"/>
          <w:sz w:val="24"/>
          <w:szCs w:val="24"/>
        </w:rPr>
        <w:t>6</w:t>
      </w:r>
      <w:r w:rsidRPr="004A79E8">
        <w:rPr>
          <w:color w:val="auto"/>
          <w:sz w:val="24"/>
          <w:szCs w:val="24"/>
        </w:rPr>
        <w:t xml:space="preserve"> учебном году.</w:t>
      </w:r>
    </w:p>
    <w:p w14:paraId="3F87CCF7" w14:textId="77777777" w:rsidR="00A23780" w:rsidRPr="004A79E8" w:rsidRDefault="00A23780" w:rsidP="004A79E8">
      <w:pPr>
        <w:pStyle w:val="a5"/>
        <w:spacing w:line="240" w:lineRule="auto"/>
        <w:rPr>
          <w:color w:val="auto"/>
          <w:sz w:val="24"/>
          <w:szCs w:val="24"/>
        </w:rPr>
      </w:pPr>
      <w:r w:rsidRPr="004A79E8">
        <w:rPr>
          <w:b/>
          <w:bCs/>
          <w:color w:val="auto"/>
          <w:sz w:val="24"/>
          <w:szCs w:val="24"/>
        </w:rPr>
        <w:t>«Основы экономических знаний»</w:t>
      </w:r>
      <w:r w:rsidRPr="004A79E8">
        <w:rPr>
          <w:color w:val="auto"/>
          <w:sz w:val="24"/>
          <w:szCs w:val="24"/>
        </w:rPr>
        <w:t xml:space="preserve"> и </w:t>
      </w:r>
      <w:r w:rsidRPr="004A79E8">
        <w:rPr>
          <w:b/>
          <w:bCs/>
          <w:color w:val="auto"/>
          <w:sz w:val="24"/>
          <w:szCs w:val="24"/>
        </w:rPr>
        <w:t>«Основы экономики»</w:t>
      </w:r>
      <w:r w:rsidRPr="004A79E8">
        <w:rPr>
          <w:color w:val="auto"/>
          <w:sz w:val="24"/>
          <w:szCs w:val="24"/>
        </w:rPr>
        <w:t xml:space="preserve"> – учебные предметы, изучаемые на ступени среднего общего образования. Учебные предметы предполагают восприятие учащимися основополагающих ценностей и экономического опыта в нашем государстве и за его пределами, освоение ими знаний по этапам формирования и развития экономических категорий и экономических законов в обществе, дают учащимся широкие возможности понимания экономических процессов, соотнесения себя как личности с социальным опытом человечества.</w:t>
      </w:r>
    </w:p>
    <w:p w14:paraId="57CEE975" w14:textId="77777777" w:rsidR="00A23780" w:rsidRPr="004A79E8" w:rsidRDefault="00A23780" w:rsidP="004A79E8">
      <w:pPr>
        <w:pStyle w:val="a5"/>
        <w:spacing w:line="240" w:lineRule="auto"/>
        <w:rPr>
          <w:color w:val="auto"/>
          <w:sz w:val="24"/>
          <w:szCs w:val="24"/>
        </w:rPr>
      </w:pPr>
      <w:r w:rsidRPr="004A79E8">
        <w:rPr>
          <w:b/>
          <w:color w:val="auto"/>
          <w:sz w:val="24"/>
          <w:szCs w:val="24"/>
        </w:rPr>
        <w:t>«Основы правовых знаний»</w:t>
      </w:r>
      <w:r w:rsidRPr="004A79E8">
        <w:rPr>
          <w:color w:val="auto"/>
          <w:sz w:val="24"/>
          <w:szCs w:val="24"/>
        </w:rPr>
        <w:t xml:space="preserve"> и </w:t>
      </w:r>
      <w:r w:rsidRPr="004A79E8">
        <w:rPr>
          <w:b/>
          <w:color w:val="auto"/>
          <w:sz w:val="24"/>
          <w:szCs w:val="24"/>
        </w:rPr>
        <w:t>«Основы права»</w:t>
      </w:r>
      <w:r w:rsidRPr="004A79E8">
        <w:rPr>
          <w:color w:val="auto"/>
          <w:sz w:val="24"/>
          <w:szCs w:val="24"/>
        </w:rPr>
        <w:t xml:space="preserve"> – учебные предметы, изучаемые на ступени среднего общего образования. Учебные предметы призваны дать учащимся начальное правовое образование и начать формирование правовой культуры будущего полноправного гражданина Приднестровской Молдавской Республики. Учащиеся поэтапно знакомятся с основными отраслями права, формируют основы их социальной и правовой компетенции, с вопросами взаимоотношений в обществе, правилами, позволяющими предотвращать конфликты, обеспечивающими благополучие и порядок. Теоретический материал иллюстрируется примерами из реальной жизни.</w:t>
      </w:r>
    </w:p>
    <w:p w14:paraId="37DF2384" w14:textId="77777777" w:rsidR="00A23780" w:rsidRPr="004A79E8" w:rsidRDefault="00A23780" w:rsidP="004A79E8">
      <w:pPr>
        <w:pStyle w:val="a5"/>
        <w:spacing w:line="240" w:lineRule="auto"/>
        <w:rPr>
          <w:color w:val="auto"/>
          <w:sz w:val="24"/>
          <w:szCs w:val="24"/>
        </w:rPr>
      </w:pPr>
    </w:p>
    <w:p w14:paraId="06625C05" w14:textId="77777777" w:rsidR="00A23780" w:rsidRPr="004A79E8" w:rsidRDefault="00A23780" w:rsidP="004A79E8">
      <w:pPr>
        <w:pStyle w:val="a6"/>
        <w:spacing w:line="240" w:lineRule="auto"/>
        <w:rPr>
          <w:color w:val="auto"/>
          <w:sz w:val="24"/>
          <w:szCs w:val="24"/>
        </w:rPr>
      </w:pPr>
      <w:r w:rsidRPr="004A79E8">
        <w:rPr>
          <w:color w:val="auto"/>
          <w:sz w:val="24"/>
          <w:szCs w:val="24"/>
        </w:rPr>
        <w:t>II. Нормативные документы, регламентирующие организацию</w:t>
      </w:r>
    </w:p>
    <w:p w14:paraId="0670CFDC" w14:textId="77777777" w:rsidR="00A23780" w:rsidRPr="004A79E8" w:rsidRDefault="00A23780" w:rsidP="004A79E8">
      <w:pPr>
        <w:pStyle w:val="a6"/>
        <w:spacing w:line="240" w:lineRule="auto"/>
        <w:rPr>
          <w:color w:val="auto"/>
          <w:sz w:val="24"/>
          <w:szCs w:val="24"/>
        </w:rPr>
      </w:pPr>
      <w:r w:rsidRPr="004A79E8">
        <w:rPr>
          <w:color w:val="auto"/>
          <w:sz w:val="24"/>
          <w:szCs w:val="24"/>
        </w:rPr>
        <w:t>образовательного процесса по учебным предметам/дисциплинам</w:t>
      </w:r>
    </w:p>
    <w:p w14:paraId="2BC39497" w14:textId="09281E7B" w:rsidR="0053798B" w:rsidRPr="004A79E8" w:rsidRDefault="00A23780" w:rsidP="004A79E8">
      <w:pPr>
        <w:pStyle w:val="a5"/>
        <w:spacing w:line="240" w:lineRule="auto"/>
        <w:rPr>
          <w:color w:val="auto"/>
          <w:sz w:val="24"/>
          <w:szCs w:val="24"/>
        </w:rPr>
      </w:pPr>
      <w:r w:rsidRPr="004A79E8">
        <w:rPr>
          <w:color w:val="auto"/>
          <w:sz w:val="24"/>
          <w:szCs w:val="24"/>
        </w:rPr>
        <w:t>Нормативно-правовой базой преподавания учебных курсов «Основы предпринимательской деятельности», «Основы экономических знаний», «Основы экономики», «Основы правовых знаний» и «Основы права» в образовательных организациях, реализующих программу общего образования, являются:</w:t>
      </w:r>
    </w:p>
    <w:p w14:paraId="087F5B5B" w14:textId="77777777" w:rsidR="0053798B" w:rsidRPr="004A79E8" w:rsidRDefault="0053798B" w:rsidP="004A79E8">
      <w:pPr>
        <w:pStyle w:val="af"/>
        <w:ind w:firstLine="567"/>
        <w:jc w:val="both"/>
        <w:rPr>
          <w:rFonts w:ascii="Times New Roman" w:hAnsi="Times New Roman" w:cs="Times New Roman"/>
          <w:sz w:val="24"/>
          <w:szCs w:val="24"/>
        </w:rPr>
      </w:pPr>
      <w:r w:rsidRPr="004A79E8">
        <w:rPr>
          <w:rFonts w:ascii="Times New Roman" w:hAnsi="Times New Roman" w:cs="Times New Roman"/>
          <w:sz w:val="24"/>
          <w:szCs w:val="24"/>
        </w:rPr>
        <w:t>1. Закон Приднестровской Молдавской Республики от 27 июня 2003 года № 294-3-Ш «Об образовании» (САЗ 03-26).</w:t>
      </w:r>
    </w:p>
    <w:p w14:paraId="3A8834F7" w14:textId="694D0471" w:rsidR="0053798B" w:rsidRPr="004A79E8" w:rsidRDefault="0053798B" w:rsidP="004A79E8">
      <w:pPr>
        <w:pStyle w:val="af"/>
        <w:ind w:firstLine="567"/>
        <w:jc w:val="both"/>
        <w:rPr>
          <w:rFonts w:ascii="Times New Roman" w:hAnsi="Times New Roman" w:cs="Times New Roman"/>
          <w:sz w:val="24"/>
          <w:szCs w:val="24"/>
        </w:rPr>
      </w:pPr>
      <w:r w:rsidRPr="004A79E8">
        <w:rPr>
          <w:rFonts w:ascii="Times New Roman" w:hAnsi="Times New Roman" w:cs="Times New Roman"/>
          <w:sz w:val="24"/>
          <w:szCs w:val="24"/>
        </w:rPr>
        <w:t>2. Приказ Министерства просвещения Приднестровской Молдавской Республики от 30 июня 2016 года № 770 «Об утверждении Базисного учебного плана для организаций образования Приднестровской Молдавской Республики, реализующих программы общего образования» (САЗ 16-35).</w:t>
      </w:r>
    </w:p>
    <w:p w14:paraId="1664B595" w14:textId="6ABFF316" w:rsidR="0053798B" w:rsidRPr="004A79E8" w:rsidRDefault="0053798B" w:rsidP="004A79E8">
      <w:pPr>
        <w:pStyle w:val="af"/>
        <w:ind w:firstLine="567"/>
        <w:jc w:val="both"/>
        <w:rPr>
          <w:rFonts w:ascii="Times New Roman" w:hAnsi="Times New Roman" w:cs="Times New Roman"/>
          <w:sz w:val="24"/>
          <w:szCs w:val="24"/>
        </w:rPr>
      </w:pPr>
      <w:r w:rsidRPr="004A79E8">
        <w:rPr>
          <w:rFonts w:ascii="Times New Roman" w:hAnsi="Times New Roman" w:cs="Times New Roman"/>
          <w:sz w:val="24"/>
          <w:szCs w:val="24"/>
        </w:rPr>
        <w:t>3. Приказ Министерства просвещения Приднестровской Молдавской Республики от 4 августа 2016 года № 925 «Об утверждении Положения о предметной олимпиаде учащихся, осваивающих общеобразовательные программы в организациях общего и профессионального образования и Инструкции о порядке приема и рассмотрения апелляций» (САЗ 16-42).</w:t>
      </w:r>
    </w:p>
    <w:p w14:paraId="3096E468" w14:textId="2D39EFCC" w:rsidR="0053798B" w:rsidRPr="004A79E8" w:rsidRDefault="0053798B" w:rsidP="004A79E8">
      <w:pPr>
        <w:pStyle w:val="af"/>
        <w:ind w:firstLine="567"/>
        <w:jc w:val="both"/>
        <w:rPr>
          <w:rFonts w:ascii="Times New Roman" w:hAnsi="Times New Roman" w:cs="Times New Roman"/>
          <w:sz w:val="24"/>
          <w:szCs w:val="24"/>
        </w:rPr>
      </w:pPr>
      <w:r w:rsidRPr="004A79E8">
        <w:rPr>
          <w:rFonts w:ascii="Times New Roman" w:eastAsia="Calibri" w:hAnsi="Times New Roman" w:cs="Times New Roman"/>
          <w:sz w:val="24"/>
          <w:szCs w:val="24"/>
          <w:lang w:eastAsia="ru-RU"/>
        </w:rPr>
        <w:t>4. Приказ Министерства просвещения Приднестровской Молдавской Республики от 16 июля 2020 года № 681 «Об утверждении Положения о порядке реализации образовательных программ начального общего, основного общего, среднего (полного) общего образования с применением электронного обучения и (или) дистанционных образовательных технологий» (САЗ 20-32).</w:t>
      </w:r>
    </w:p>
    <w:p w14:paraId="27C52401" w14:textId="5680CA47" w:rsidR="0053798B" w:rsidRPr="004A79E8" w:rsidRDefault="00014069" w:rsidP="004A79E8">
      <w:pPr>
        <w:pStyle w:val="af"/>
        <w:ind w:firstLine="567"/>
        <w:jc w:val="both"/>
        <w:rPr>
          <w:rFonts w:ascii="Times New Roman" w:hAnsi="Times New Roman" w:cs="Times New Roman"/>
          <w:sz w:val="24"/>
          <w:szCs w:val="24"/>
        </w:rPr>
      </w:pPr>
      <w:r w:rsidRPr="004A79E8">
        <w:rPr>
          <w:rFonts w:ascii="Times New Roman" w:hAnsi="Times New Roman" w:cs="Times New Roman"/>
          <w:sz w:val="24"/>
          <w:szCs w:val="24"/>
        </w:rPr>
        <w:t>5</w:t>
      </w:r>
      <w:r w:rsidR="0053798B" w:rsidRPr="004A79E8">
        <w:rPr>
          <w:rFonts w:ascii="Times New Roman" w:hAnsi="Times New Roman" w:cs="Times New Roman"/>
          <w:sz w:val="24"/>
          <w:szCs w:val="24"/>
        </w:rPr>
        <w:t>. Приказ Министерства просвещения Приднестровской Молдавской Республики от 7 мая 2021 года № 349 «Об утверждении Государственного образовательного стандарта среднего (полного) общего образования» (САЗ 21-27).</w:t>
      </w:r>
    </w:p>
    <w:p w14:paraId="5102F302" w14:textId="28DA74BA" w:rsidR="0053798B" w:rsidRPr="004A79E8" w:rsidRDefault="00014069" w:rsidP="004A79E8">
      <w:pPr>
        <w:spacing w:after="0" w:line="240" w:lineRule="auto"/>
        <w:ind w:firstLine="567"/>
        <w:jc w:val="both"/>
        <w:rPr>
          <w:rFonts w:ascii="Times New Roman" w:eastAsia="Calibri" w:hAnsi="Times New Roman" w:cs="Times New Roman"/>
          <w:sz w:val="24"/>
          <w:szCs w:val="24"/>
        </w:rPr>
      </w:pPr>
      <w:r w:rsidRPr="004A79E8">
        <w:rPr>
          <w:rFonts w:ascii="Times New Roman" w:eastAsia="Calibri" w:hAnsi="Times New Roman" w:cs="Times New Roman"/>
          <w:sz w:val="24"/>
          <w:szCs w:val="24"/>
        </w:rPr>
        <w:lastRenderedPageBreak/>
        <w:t>6</w:t>
      </w:r>
      <w:r w:rsidR="0053798B" w:rsidRPr="004A79E8">
        <w:rPr>
          <w:rFonts w:ascii="Times New Roman" w:eastAsia="Calibri" w:hAnsi="Times New Roman" w:cs="Times New Roman"/>
          <w:sz w:val="24"/>
          <w:szCs w:val="24"/>
        </w:rPr>
        <w:t>. Приказ Министерства просвещения Приднестровской Молдавской Республики от 24 марта 2022 года № 263 «Об утверждении Положения о получении начального общего, основного общего и среднего (полного) общего образования в форме семейного образования» (САЗ 22-16).</w:t>
      </w:r>
    </w:p>
    <w:p w14:paraId="793179DA" w14:textId="6A282698" w:rsidR="0053798B" w:rsidRPr="004A79E8" w:rsidRDefault="00014069" w:rsidP="004A79E8">
      <w:pPr>
        <w:pStyle w:val="af"/>
        <w:ind w:firstLine="567"/>
        <w:jc w:val="both"/>
        <w:rPr>
          <w:rFonts w:ascii="Times New Roman" w:hAnsi="Times New Roman" w:cs="Times New Roman"/>
          <w:sz w:val="24"/>
          <w:szCs w:val="24"/>
        </w:rPr>
      </w:pPr>
      <w:r w:rsidRPr="004A79E8">
        <w:rPr>
          <w:rFonts w:ascii="Times New Roman" w:hAnsi="Times New Roman" w:cs="Times New Roman"/>
          <w:sz w:val="24"/>
          <w:szCs w:val="24"/>
        </w:rPr>
        <w:t>7</w:t>
      </w:r>
      <w:r w:rsidR="0053798B" w:rsidRPr="004A79E8">
        <w:rPr>
          <w:rFonts w:ascii="Times New Roman" w:hAnsi="Times New Roman" w:cs="Times New Roman"/>
          <w:sz w:val="24"/>
          <w:szCs w:val="24"/>
        </w:rPr>
        <w:t>. Приказ Министерства просвещения Приднестровской Молдавской Республики от 5 августа 2022 года № 693 «Об утверждении Базисного учебного плана организаций образования, реализующих основную образовательную программу среднего (полного) общего образования» (САЗ 22-34).</w:t>
      </w:r>
    </w:p>
    <w:p w14:paraId="34D276F1" w14:textId="5793AD67" w:rsidR="0053798B" w:rsidRPr="004A79E8" w:rsidRDefault="00014069" w:rsidP="004A79E8">
      <w:pPr>
        <w:pStyle w:val="af"/>
        <w:ind w:firstLine="567"/>
        <w:jc w:val="both"/>
        <w:rPr>
          <w:rFonts w:ascii="Times New Roman" w:hAnsi="Times New Roman" w:cs="Times New Roman"/>
          <w:sz w:val="24"/>
          <w:szCs w:val="24"/>
        </w:rPr>
      </w:pPr>
      <w:r w:rsidRPr="004A79E8">
        <w:rPr>
          <w:rFonts w:ascii="Times New Roman" w:hAnsi="Times New Roman" w:cs="Times New Roman"/>
          <w:sz w:val="24"/>
          <w:szCs w:val="24"/>
        </w:rPr>
        <w:t>8</w:t>
      </w:r>
      <w:r w:rsidR="0053798B" w:rsidRPr="004A79E8">
        <w:rPr>
          <w:rFonts w:ascii="Times New Roman" w:hAnsi="Times New Roman" w:cs="Times New Roman"/>
          <w:sz w:val="24"/>
          <w:szCs w:val="24"/>
        </w:rPr>
        <w:t xml:space="preserve">. Приказ Министерства просвещения Приднестровской Молдавской Республики от 12 января 2024 года № 20 «Об утверждении Положения о формах, порядке и периодичности проведения текущей и промежуточной аттестации обучающихся в организациях образования, реализующих основные образовательным программы начального общего, основного общего и среднего (полного) общего образования» (САЗ 24-6). </w:t>
      </w:r>
    </w:p>
    <w:p w14:paraId="7F63D8FA" w14:textId="60FF8B5A" w:rsidR="004A79E8" w:rsidRPr="004A79E8" w:rsidRDefault="004A79E8" w:rsidP="004A79E8">
      <w:pPr>
        <w:pStyle w:val="af"/>
        <w:ind w:firstLine="567"/>
        <w:jc w:val="both"/>
        <w:rPr>
          <w:rFonts w:ascii="Times New Roman" w:hAnsi="Times New Roman" w:cs="Times New Roman"/>
          <w:sz w:val="24"/>
          <w:szCs w:val="24"/>
        </w:rPr>
      </w:pPr>
      <w:r w:rsidRPr="004A79E8">
        <w:rPr>
          <w:rFonts w:ascii="Times New Roman" w:hAnsi="Times New Roman" w:cs="Times New Roman"/>
          <w:sz w:val="24"/>
          <w:szCs w:val="24"/>
        </w:rPr>
        <w:t>9. Приказ Министерства просвещения Приднестровской Молдавской Республики от 25 марта 2025 года № 283 «Об утверждении методических рекомендаций по оцениванию предметных результатов освоения образовательных программ начального общего, основного общего, среднего (полного) образования и выставления четвертных (полугодовых), годовых и итоговых оценок».</w:t>
      </w:r>
    </w:p>
    <w:p w14:paraId="6325FBF2" w14:textId="77777777" w:rsidR="0053798B" w:rsidRPr="004A79E8" w:rsidRDefault="0053798B" w:rsidP="004A79E8">
      <w:pPr>
        <w:pStyle w:val="a5"/>
        <w:spacing w:line="240" w:lineRule="auto"/>
        <w:rPr>
          <w:color w:val="auto"/>
          <w:sz w:val="24"/>
          <w:szCs w:val="24"/>
        </w:rPr>
      </w:pPr>
    </w:p>
    <w:p w14:paraId="4585EAB6" w14:textId="77777777" w:rsidR="00A23780" w:rsidRPr="004A79E8" w:rsidRDefault="00A23780" w:rsidP="004A79E8">
      <w:pPr>
        <w:pStyle w:val="a6"/>
        <w:spacing w:after="57" w:line="240" w:lineRule="auto"/>
        <w:rPr>
          <w:color w:val="auto"/>
          <w:sz w:val="24"/>
          <w:szCs w:val="24"/>
        </w:rPr>
      </w:pPr>
      <w:r w:rsidRPr="004A79E8">
        <w:rPr>
          <w:color w:val="auto"/>
          <w:sz w:val="24"/>
          <w:szCs w:val="24"/>
        </w:rPr>
        <w:t>III. Программно-методическое обеспечение</w:t>
      </w:r>
    </w:p>
    <w:p w14:paraId="3D8A26C1" w14:textId="1D8092AB" w:rsidR="00A23780" w:rsidRPr="004A79E8" w:rsidRDefault="00A23780" w:rsidP="004A79E8">
      <w:pPr>
        <w:pStyle w:val="a5"/>
        <w:spacing w:line="240" w:lineRule="auto"/>
        <w:rPr>
          <w:color w:val="auto"/>
          <w:sz w:val="24"/>
          <w:szCs w:val="24"/>
        </w:rPr>
      </w:pPr>
      <w:r w:rsidRPr="004A79E8">
        <w:rPr>
          <w:color w:val="auto"/>
          <w:sz w:val="24"/>
          <w:szCs w:val="24"/>
        </w:rPr>
        <w:t>Программное об</w:t>
      </w:r>
      <w:r w:rsidR="00974BCB" w:rsidRPr="004A79E8">
        <w:rPr>
          <w:color w:val="auto"/>
          <w:sz w:val="24"/>
          <w:szCs w:val="24"/>
        </w:rPr>
        <w:t xml:space="preserve">еспечение по учебным </w:t>
      </w:r>
      <w:r w:rsidR="00F747E2" w:rsidRPr="004A79E8">
        <w:rPr>
          <w:color w:val="auto"/>
          <w:sz w:val="24"/>
          <w:szCs w:val="24"/>
        </w:rPr>
        <w:t>курс</w:t>
      </w:r>
      <w:r w:rsidR="00974BCB" w:rsidRPr="004A79E8">
        <w:rPr>
          <w:color w:val="auto"/>
          <w:sz w:val="24"/>
          <w:szCs w:val="24"/>
        </w:rPr>
        <w:t xml:space="preserve">ам </w:t>
      </w:r>
      <w:r w:rsidRPr="004A79E8">
        <w:rPr>
          <w:color w:val="auto"/>
          <w:sz w:val="24"/>
          <w:szCs w:val="24"/>
        </w:rPr>
        <w:t>«Основы экономических знаний», «Основы экономики», «Основы правовых знаний» и «Основы права» представлено Примерными программами, утвержденными следующими нормативными документами:</w:t>
      </w:r>
    </w:p>
    <w:p w14:paraId="77FD7D65" w14:textId="30523D57" w:rsidR="00A23780" w:rsidRPr="004A79E8" w:rsidRDefault="00DB33F2" w:rsidP="004A79E8">
      <w:pPr>
        <w:pStyle w:val="a5"/>
        <w:spacing w:line="240" w:lineRule="auto"/>
        <w:rPr>
          <w:color w:val="auto"/>
          <w:sz w:val="24"/>
          <w:szCs w:val="24"/>
        </w:rPr>
      </w:pPr>
      <w:r w:rsidRPr="004A79E8">
        <w:rPr>
          <w:color w:val="auto"/>
          <w:sz w:val="24"/>
          <w:szCs w:val="24"/>
        </w:rPr>
        <w:t>– </w:t>
      </w:r>
      <w:r w:rsidR="00A23780" w:rsidRPr="004A79E8">
        <w:rPr>
          <w:color w:val="auto"/>
          <w:sz w:val="24"/>
          <w:szCs w:val="24"/>
        </w:rPr>
        <w:t>Приказ Министерства просвещения Приднестровской Молдавской Республики от</w:t>
      </w:r>
      <w:r w:rsidRPr="004A79E8">
        <w:rPr>
          <w:color w:val="auto"/>
          <w:sz w:val="24"/>
          <w:szCs w:val="24"/>
        </w:rPr>
        <w:t> </w:t>
      </w:r>
      <w:r w:rsidR="00A23780" w:rsidRPr="004A79E8">
        <w:rPr>
          <w:color w:val="auto"/>
          <w:sz w:val="24"/>
          <w:szCs w:val="24"/>
        </w:rPr>
        <w:t>27</w:t>
      </w:r>
      <w:r w:rsidR="00F747E2" w:rsidRPr="004A79E8">
        <w:rPr>
          <w:color w:val="auto"/>
          <w:sz w:val="24"/>
          <w:szCs w:val="24"/>
        </w:rPr>
        <w:t> </w:t>
      </w:r>
      <w:r w:rsidR="00974BCB" w:rsidRPr="004A79E8">
        <w:rPr>
          <w:color w:val="auto"/>
          <w:sz w:val="24"/>
          <w:szCs w:val="24"/>
        </w:rPr>
        <w:t xml:space="preserve">апреля </w:t>
      </w:r>
      <w:r w:rsidR="00A23780" w:rsidRPr="004A79E8">
        <w:rPr>
          <w:color w:val="auto"/>
          <w:sz w:val="24"/>
          <w:szCs w:val="24"/>
        </w:rPr>
        <w:t>2022 г</w:t>
      </w:r>
      <w:r w:rsidRPr="004A79E8">
        <w:rPr>
          <w:color w:val="auto"/>
          <w:sz w:val="24"/>
          <w:szCs w:val="24"/>
        </w:rPr>
        <w:t>ода</w:t>
      </w:r>
      <w:r w:rsidR="00A23780" w:rsidRPr="004A79E8">
        <w:rPr>
          <w:color w:val="auto"/>
          <w:sz w:val="24"/>
          <w:szCs w:val="24"/>
        </w:rPr>
        <w:t xml:space="preserve"> №</w:t>
      </w:r>
      <w:r w:rsidRPr="004A79E8">
        <w:rPr>
          <w:color w:val="auto"/>
          <w:sz w:val="24"/>
          <w:szCs w:val="24"/>
        </w:rPr>
        <w:t> </w:t>
      </w:r>
      <w:r w:rsidR="00A23780" w:rsidRPr="004A79E8">
        <w:rPr>
          <w:color w:val="auto"/>
          <w:sz w:val="24"/>
          <w:szCs w:val="24"/>
        </w:rPr>
        <w:t>386 «О введении в действие Примерной программы по</w:t>
      </w:r>
      <w:r w:rsidR="00D26F3C" w:rsidRPr="004A79E8">
        <w:rPr>
          <w:color w:val="auto"/>
          <w:sz w:val="24"/>
          <w:szCs w:val="24"/>
        </w:rPr>
        <w:t> </w:t>
      </w:r>
      <w:r w:rsidR="00A23780" w:rsidRPr="004A79E8">
        <w:rPr>
          <w:color w:val="auto"/>
          <w:sz w:val="24"/>
          <w:szCs w:val="24"/>
        </w:rPr>
        <w:t>учебному предмету „Основы правовых знаний” для 11 класса организаций образования Приднестровской Молдавской Республики»;</w:t>
      </w:r>
    </w:p>
    <w:p w14:paraId="52C0903D" w14:textId="71CD4863" w:rsidR="00A23780" w:rsidRPr="004A79E8" w:rsidRDefault="00DB33F2" w:rsidP="004A79E8">
      <w:pPr>
        <w:pStyle w:val="a5"/>
        <w:spacing w:line="240" w:lineRule="auto"/>
        <w:rPr>
          <w:color w:val="auto"/>
          <w:sz w:val="24"/>
          <w:szCs w:val="24"/>
        </w:rPr>
      </w:pPr>
      <w:r w:rsidRPr="004A79E8">
        <w:rPr>
          <w:color w:val="auto"/>
          <w:sz w:val="24"/>
          <w:szCs w:val="24"/>
        </w:rPr>
        <w:t>– </w:t>
      </w:r>
      <w:r w:rsidR="00A23780" w:rsidRPr="004A79E8">
        <w:rPr>
          <w:color w:val="auto"/>
          <w:sz w:val="24"/>
          <w:szCs w:val="24"/>
        </w:rPr>
        <w:t>Приказ Министерства просвещения Приднестровской Молдавской Республики от</w:t>
      </w:r>
      <w:r w:rsidRPr="004A79E8">
        <w:rPr>
          <w:color w:val="auto"/>
          <w:sz w:val="24"/>
          <w:szCs w:val="24"/>
        </w:rPr>
        <w:t> </w:t>
      </w:r>
      <w:r w:rsidR="00A23780" w:rsidRPr="004A79E8">
        <w:rPr>
          <w:color w:val="auto"/>
          <w:sz w:val="24"/>
          <w:szCs w:val="24"/>
        </w:rPr>
        <w:t>13</w:t>
      </w:r>
      <w:r w:rsidR="00F747E2" w:rsidRPr="004A79E8">
        <w:rPr>
          <w:color w:val="auto"/>
          <w:sz w:val="24"/>
          <w:szCs w:val="24"/>
        </w:rPr>
        <w:t> </w:t>
      </w:r>
      <w:r w:rsidR="00974BCB" w:rsidRPr="004A79E8">
        <w:rPr>
          <w:color w:val="auto"/>
          <w:sz w:val="24"/>
          <w:szCs w:val="24"/>
        </w:rPr>
        <w:t xml:space="preserve">июня </w:t>
      </w:r>
      <w:r w:rsidR="00A23780" w:rsidRPr="004A79E8">
        <w:rPr>
          <w:color w:val="auto"/>
          <w:sz w:val="24"/>
          <w:szCs w:val="24"/>
        </w:rPr>
        <w:t>2022 г</w:t>
      </w:r>
      <w:r w:rsidRPr="004A79E8">
        <w:rPr>
          <w:color w:val="auto"/>
          <w:sz w:val="24"/>
          <w:szCs w:val="24"/>
        </w:rPr>
        <w:t>ода</w:t>
      </w:r>
      <w:r w:rsidR="00A23780" w:rsidRPr="004A79E8">
        <w:rPr>
          <w:color w:val="auto"/>
          <w:sz w:val="24"/>
          <w:szCs w:val="24"/>
        </w:rPr>
        <w:t xml:space="preserve"> №</w:t>
      </w:r>
      <w:r w:rsidRPr="004A79E8">
        <w:rPr>
          <w:color w:val="auto"/>
          <w:sz w:val="24"/>
          <w:szCs w:val="24"/>
        </w:rPr>
        <w:t> </w:t>
      </w:r>
      <w:r w:rsidR="00A23780" w:rsidRPr="004A79E8">
        <w:rPr>
          <w:color w:val="auto"/>
          <w:sz w:val="24"/>
          <w:szCs w:val="24"/>
        </w:rPr>
        <w:t>538 «О введении в действие Примерной программы учебного курса „Основы экономических знаний” для 10 класса организаций образования Приднестровской Молдавской Республики»;</w:t>
      </w:r>
    </w:p>
    <w:p w14:paraId="406A5A70" w14:textId="31BD5DD2" w:rsidR="00A23780" w:rsidRPr="004A79E8" w:rsidRDefault="00DB33F2" w:rsidP="004A79E8">
      <w:pPr>
        <w:pStyle w:val="a5"/>
        <w:spacing w:line="240" w:lineRule="auto"/>
        <w:rPr>
          <w:color w:val="auto"/>
          <w:sz w:val="24"/>
          <w:szCs w:val="24"/>
        </w:rPr>
      </w:pPr>
      <w:r w:rsidRPr="004A79E8">
        <w:rPr>
          <w:color w:val="auto"/>
          <w:sz w:val="24"/>
          <w:szCs w:val="24"/>
        </w:rPr>
        <w:t>– </w:t>
      </w:r>
      <w:r w:rsidR="00A23780" w:rsidRPr="004A79E8">
        <w:rPr>
          <w:color w:val="auto"/>
          <w:sz w:val="24"/>
          <w:szCs w:val="24"/>
        </w:rPr>
        <w:t>Приказ Министерства просвещения Приднестровской Молдавской Республики от</w:t>
      </w:r>
      <w:r w:rsidRPr="004A79E8">
        <w:rPr>
          <w:color w:val="auto"/>
          <w:sz w:val="24"/>
          <w:szCs w:val="24"/>
        </w:rPr>
        <w:t> </w:t>
      </w:r>
      <w:r w:rsidR="00A23780" w:rsidRPr="004A79E8">
        <w:rPr>
          <w:color w:val="auto"/>
          <w:sz w:val="24"/>
          <w:szCs w:val="24"/>
        </w:rPr>
        <w:t>27</w:t>
      </w:r>
      <w:r w:rsidR="00F747E2" w:rsidRPr="004A79E8">
        <w:rPr>
          <w:color w:val="auto"/>
          <w:sz w:val="24"/>
          <w:szCs w:val="24"/>
        </w:rPr>
        <w:t> </w:t>
      </w:r>
      <w:r w:rsidR="00974BCB" w:rsidRPr="004A79E8">
        <w:rPr>
          <w:color w:val="auto"/>
          <w:sz w:val="24"/>
          <w:szCs w:val="24"/>
        </w:rPr>
        <w:t xml:space="preserve">апреля </w:t>
      </w:r>
      <w:r w:rsidR="00A23780" w:rsidRPr="004A79E8">
        <w:rPr>
          <w:color w:val="auto"/>
          <w:sz w:val="24"/>
          <w:szCs w:val="24"/>
        </w:rPr>
        <w:t>2022 г</w:t>
      </w:r>
      <w:r w:rsidRPr="004A79E8">
        <w:rPr>
          <w:color w:val="auto"/>
          <w:sz w:val="24"/>
          <w:szCs w:val="24"/>
        </w:rPr>
        <w:t>ода</w:t>
      </w:r>
      <w:r w:rsidR="00A23780" w:rsidRPr="004A79E8">
        <w:rPr>
          <w:color w:val="auto"/>
          <w:sz w:val="24"/>
          <w:szCs w:val="24"/>
        </w:rPr>
        <w:t xml:space="preserve"> №</w:t>
      </w:r>
      <w:r w:rsidRPr="004A79E8">
        <w:rPr>
          <w:color w:val="auto"/>
          <w:sz w:val="24"/>
          <w:szCs w:val="24"/>
        </w:rPr>
        <w:t> </w:t>
      </w:r>
      <w:r w:rsidR="00A23780" w:rsidRPr="004A79E8">
        <w:rPr>
          <w:color w:val="auto"/>
          <w:sz w:val="24"/>
          <w:szCs w:val="24"/>
        </w:rPr>
        <w:t>385 «О введении в действие Примерной программы по учебному предмету „Основы права” для 10–11 классов (профильный уровень) организаций образования Приднестровской Молдавской Республики»;</w:t>
      </w:r>
    </w:p>
    <w:p w14:paraId="4B1C5234" w14:textId="4BDF9BF9" w:rsidR="00A23780" w:rsidRPr="004A79E8" w:rsidRDefault="00DB33F2" w:rsidP="004A79E8">
      <w:pPr>
        <w:pStyle w:val="a5"/>
        <w:spacing w:line="240" w:lineRule="auto"/>
        <w:rPr>
          <w:color w:val="auto"/>
          <w:sz w:val="24"/>
          <w:szCs w:val="24"/>
        </w:rPr>
      </w:pPr>
      <w:r w:rsidRPr="004A79E8">
        <w:rPr>
          <w:color w:val="auto"/>
          <w:sz w:val="24"/>
          <w:szCs w:val="24"/>
        </w:rPr>
        <w:t>– </w:t>
      </w:r>
      <w:r w:rsidR="00A23780" w:rsidRPr="004A79E8">
        <w:rPr>
          <w:color w:val="auto"/>
          <w:sz w:val="24"/>
          <w:szCs w:val="24"/>
        </w:rPr>
        <w:t>Приказ Министерства просвещения Приднестровской Молдавской Республики от</w:t>
      </w:r>
      <w:r w:rsidRPr="004A79E8">
        <w:rPr>
          <w:color w:val="auto"/>
          <w:sz w:val="24"/>
          <w:szCs w:val="24"/>
        </w:rPr>
        <w:t> </w:t>
      </w:r>
      <w:r w:rsidR="00A23780" w:rsidRPr="004A79E8">
        <w:rPr>
          <w:color w:val="auto"/>
          <w:sz w:val="24"/>
          <w:szCs w:val="24"/>
        </w:rPr>
        <w:t>11</w:t>
      </w:r>
      <w:r w:rsidR="00F747E2" w:rsidRPr="004A79E8">
        <w:rPr>
          <w:color w:val="auto"/>
          <w:sz w:val="24"/>
          <w:szCs w:val="24"/>
        </w:rPr>
        <w:t> </w:t>
      </w:r>
      <w:r w:rsidR="00974BCB" w:rsidRPr="004A79E8">
        <w:rPr>
          <w:color w:val="auto"/>
          <w:sz w:val="24"/>
          <w:szCs w:val="24"/>
        </w:rPr>
        <w:t xml:space="preserve">октября </w:t>
      </w:r>
      <w:r w:rsidR="00A23780" w:rsidRPr="004A79E8">
        <w:rPr>
          <w:color w:val="auto"/>
          <w:sz w:val="24"/>
          <w:szCs w:val="24"/>
        </w:rPr>
        <w:t>2022 г</w:t>
      </w:r>
      <w:r w:rsidRPr="004A79E8">
        <w:rPr>
          <w:color w:val="auto"/>
          <w:sz w:val="24"/>
          <w:szCs w:val="24"/>
        </w:rPr>
        <w:t>ода</w:t>
      </w:r>
      <w:r w:rsidR="00A23780" w:rsidRPr="004A79E8">
        <w:rPr>
          <w:color w:val="auto"/>
          <w:sz w:val="24"/>
          <w:szCs w:val="24"/>
        </w:rPr>
        <w:t xml:space="preserve"> №</w:t>
      </w:r>
      <w:r w:rsidRPr="004A79E8">
        <w:rPr>
          <w:color w:val="auto"/>
          <w:sz w:val="24"/>
          <w:szCs w:val="24"/>
        </w:rPr>
        <w:t> </w:t>
      </w:r>
      <w:r w:rsidR="00A23780" w:rsidRPr="004A79E8">
        <w:rPr>
          <w:color w:val="auto"/>
          <w:sz w:val="24"/>
          <w:szCs w:val="24"/>
        </w:rPr>
        <w:t>912 «О введении в действие Примерной программы по учебному предмету „Основы экономики” для 10–11 классов (профильный уровень) организаций образования Приднестровской Молдавской Республики»;</w:t>
      </w:r>
    </w:p>
    <w:p w14:paraId="188A74BA" w14:textId="39F4FCA5" w:rsidR="00A23780" w:rsidRPr="004A79E8" w:rsidRDefault="00DB33F2" w:rsidP="004A79E8">
      <w:pPr>
        <w:pStyle w:val="a5"/>
        <w:spacing w:line="240" w:lineRule="auto"/>
        <w:rPr>
          <w:color w:val="auto"/>
          <w:sz w:val="24"/>
          <w:szCs w:val="24"/>
        </w:rPr>
      </w:pPr>
      <w:r w:rsidRPr="004A79E8">
        <w:rPr>
          <w:color w:val="auto"/>
          <w:sz w:val="24"/>
          <w:szCs w:val="24"/>
        </w:rPr>
        <w:t>– </w:t>
      </w:r>
      <w:r w:rsidR="00A23780" w:rsidRPr="004A79E8">
        <w:rPr>
          <w:color w:val="auto"/>
          <w:sz w:val="24"/>
          <w:szCs w:val="24"/>
        </w:rPr>
        <w:t>Приказ Министерства просвещения Приднестровской Молдавской Республики от</w:t>
      </w:r>
      <w:r w:rsidRPr="004A79E8">
        <w:rPr>
          <w:color w:val="auto"/>
          <w:sz w:val="24"/>
          <w:szCs w:val="24"/>
        </w:rPr>
        <w:t> </w:t>
      </w:r>
      <w:r w:rsidR="00A23780" w:rsidRPr="004A79E8">
        <w:rPr>
          <w:color w:val="auto"/>
          <w:sz w:val="24"/>
          <w:szCs w:val="24"/>
        </w:rPr>
        <w:t>26</w:t>
      </w:r>
      <w:r w:rsidR="00F747E2" w:rsidRPr="004A79E8">
        <w:rPr>
          <w:color w:val="auto"/>
          <w:sz w:val="24"/>
          <w:szCs w:val="24"/>
        </w:rPr>
        <w:t> </w:t>
      </w:r>
      <w:r w:rsidR="00974BCB" w:rsidRPr="004A79E8">
        <w:rPr>
          <w:color w:val="auto"/>
          <w:sz w:val="24"/>
          <w:szCs w:val="24"/>
        </w:rPr>
        <w:t xml:space="preserve">декабря </w:t>
      </w:r>
      <w:r w:rsidR="00A23780" w:rsidRPr="004A79E8">
        <w:rPr>
          <w:color w:val="auto"/>
          <w:sz w:val="24"/>
          <w:szCs w:val="24"/>
        </w:rPr>
        <w:t>2022 г</w:t>
      </w:r>
      <w:r w:rsidRPr="004A79E8">
        <w:rPr>
          <w:color w:val="auto"/>
          <w:sz w:val="24"/>
          <w:szCs w:val="24"/>
        </w:rPr>
        <w:t>ода</w:t>
      </w:r>
      <w:r w:rsidR="00A23780" w:rsidRPr="004A79E8">
        <w:rPr>
          <w:color w:val="auto"/>
          <w:sz w:val="24"/>
          <w:szCs w:val="24"/>
        </w:rPr>
        <w:t xml:space="preserve"> №</w:t>
      </w:r>
      <w:r w:rsidRPr="004A79E8">
        <w:rPr>
          <w:color w:val="auto"/>
          <w:sz w:val="24"/>
          <w:szCs w:val="24"/>
        </w:rPr>
        <w:t> </w:t>
      </w:r>
      <w:r w:rsidR="00A23780" w:rsidRPr="004A79E8">
        <w:rPr>
          <w:color w:val="auto"/>
          <w:sz w:val="24"/>
          <w:szCs w:val="24"/>
        </w:rPr>
        <w:t>1155 «Об утверждении Примерной программы учебной дисциплины „Экономика” для организаций профессионального образования, реализующих основные профессиональные образовательные программы начального и среднего профессионального образования»;</w:t>
      </w:r>
    </w:p>
    <w:p w14:paraId="12ACC343" w14:textId="706D7D4A" w:rsidR="00A23780" w:rsidRPr="004A79E8" w:rsidRDefault="00DB33F2" w:rsidP="004A79E8">
      <w:pPr>
        <w:pStyle w:val="a5"/>
        <w:spacing w:line="240" w:lineRule="auto"/>
        <w:rPr>
          <w:color w:val="auto"/>
          <w:sz w:val="24"/>
          <w:szCs w:val="24"/>
        </w:rPr>
      </w:pPr>
      <w:r w:rsidRPr="004A79E8">
        <w:rPr>
          <w:color w:val="auto"/>
          <w:sz w:val="24"/>
          <w:szCs w:val="24"/>
        </w:rPr>
        <w:t>– </w:t>
      </w:r>
      <w:r w:rsidR="00A23780" w:rsidRPr="004A79E8">
        <w:rPr>
          <w:color w:val="auto"/>
          <w:sz w:val="24"/>
          <w:szCs w:val="24"/>
        </w:rPr>
        <w:t>Приказ Министерства просвещения Приднестровской Молдавской Республики от</w:t>
      </w:r>
      <w:r w:rsidRPr="004A79E8">
        <w:rPr>
          <w:color w:val="auto"/>
          <w:sz w:val="24"/>
          <w:szCs w:val="24"/>
        </w:rPr>
        <w:t> </w:t>
      </w:r>
      <w:r w:rsidR="00A23780" w:rsidRPr="004A79E8">
        <w:rPr>
          <w:color w:val="auto"/>
          <w:sz w:val="24"/>
          <w:szCs w:val="24"/>
        </w:rPr>
        <w:t>26</w:t>
      </w:r>
      <w:r w:rsidR="00F747E2" w:rsidRPr="004A79E8">
        <w:rPr>
          <w:color w:val="auto"/>
          <w:sz w:val="24"/>
          <w:szCs w:val="24"/>
        </w:rPr>
        <w:t> </w:t>
      </w:r>
      <w:r w:rsidR="00974BCB" w:rsidRPr="004A79E8">
        <w:rPr>
          <w:color w:val="auto"/>
          <w:sz w:val="24"/>
          <w:szCs w:val="24"/>
        </w:rPr>
        <w:t xml:space="preserve">декабря </w:t>
      </w:r>
      <w:r w:rsidR="00A23780" w:rsidRPr="004A79E8">
        <w:rPr>
          <w:color w:val="auto"/>
          <w:sz w:val="24"/>
          <w:szCs w:val="24"/>
        </w:rPr>
        <w:t>2022 г</w:t>
      </w:r>
      <w:r w:rsidRPr="004A79E8">
        <w:rPr>
          <w:color w:val="auto"/>
          <w:sz w:val="24"/>
          <w:szCs w:val="24"/>
        </w:rPr>
        <w:t>ода</w:t>
      </w:r>
      <w:r w:rsidR="00A23780" w:rsidRPr="004A79E8">
        <w:rPr>
          <w:color w:val="auto"/>
          <w:sz w:val="24"/>
          <w:szCs w:val="24"/>
        </w:rPr>
        <w:t xml:space="preserve"> №</w:t>
      </w:r>
      <w:r w:rsidRPr="004A79E8">
        <w:rPr>
          <w:color w:val="auto"/>
          <w:sz w:val="24"/>
          <w:szCs w:val="24"/>
        </w:rPr>
        <w:t> </w:t>
      </w:r>
      <w:r w:rsidR="00A23780" w:rsidRPr="004A79E8">
        <w:rPr>
          <w:color w:val="auto"/>
          <w:sz w:val="24"/>
          <w:szCs w:val="24"/>
        </w:rPr>
        <w:t>1157 «Об утверждении Примерной программы учебной дисциплины „Право” для организаций профессионального образования, реализующих основные профессиональные образовательные программы начального и среднего профессионального образования».</w:t>
      </w:r>
    </w:p>
    <w:p w14:paraId="08CBA3F4" w14:textId="4D65C4BC" w:rsidR="00A23780" w:rsidRPr="004A79E8" w:rsidRDefault="00A23780" w:rsidP="004A79E8">
      <w:pPr>
        <w:pStyle w:val="a5"/>
        <w:spacing w:line="240" w:lineRule="auto"/>
        <w:rPr>
          <w:color w:val="auto"/>
          <w:sz w:val="24"/>
          <w:szCs w:val="24"/>
          <w:u w:color="0000FF"/>
        </w:rPr>
      </w:pPr>
      <w:r w:rsidRPr="004A79E8">
        <w:rPr>
          <w:color w:val="auto"/>
          <w:sz w:val="24"/>
          <w:szCs w:val="24"/>
        </w:rPr>
        <w:t xml:space="preserve">Программы учебных курсов «Основы экономических знаний», «Основы экономики», «Основы правовых знаний» и «Основы права» размещены на сайте ГОУ ДПО «Институт </w:t>
      </w:r>
      <w:r w:rsidRPr="004A79E8">
        <w:rPr>
          <w:color w:val="auto"/>
          <w:sz w:val="24"/>
          <w:szCs w:val="24"/>
        </w:rPr>
        <w:lastRenderedPageBreak/>
        <w:t>развития образования и повышения квалификации», подсайте «Школа Приднестровья» (</w:t>
      </w:r>
      <w:r w:rsidR="00202C04" w:rsidRPr="004A79E8">
        <w:rPr>
          <w:color w:val="auto"/>
          <w:sz w:val="24"/>
          <w:szCs w:val="24"/>
          <w:u w:color="0000FF"/>
        </w:rPr>
        <w:t>http://schoolpmr.</w:t>
      </w:r>
      <w:r w:rsidR="00202C04" w:rsidRPr="004A79E8">
        <w:rPr>
          <w:color w:val="auto"/>
          <w:sz w:val="24"/>
          <w:szCs w:val="24"/>
          <w:u w:color="0000FF"/>
          <w:lang w:val="en-US"/>
        </w:rPr>
        <w:t>info</w:t>
      </w:r>
      <w:r w:rsidR="00F747E2" w:rsidRPr="004A79E8">
        <w:rPr>
          <w:color w:val="auto"/>
          <w:sz w:val="24"/>
          <w:szCs w:val="24"/>
          <w:u w:color="0000FF"/>
        </w:rPr>
        <w:t>/</w:t>
      </w:r>
      <w:r w:rsidRPr="004A79E8">
        <w:rPr>
          <w:color w:val="auto"/>
          <w:sz w:val="24"/>
          <w:szCs w:val="24"/>
          <w:u w:color="0000FF"/>
        </w:rPr>
        <w:t>).</w:t>
      </w:r>
    </w:p>
    <w:p w14:paraId="075D8D7A" w14:textId="281F21F0" w:rsidR="00A23780" w:rsidRPr="004A79E8" w:rsidRDefault="00A23780" w:rsidP="004A79E8">
      <w:pPr>
        <w:pStyle w:val="a5"/>
        <w:spacing w:line="240" w:lineRule="auto"/>
        <w:rPr>
          <w:color w:val="auto"/>
          <w:spacing w:val="3"/>
          <w:sz w:val="24"/>
          <w:szCs w:val="24"/>
        </w:rPr>
      </w:pPr>
      <w:r w:rsidRPr="004A79E8">
        <w:rPr>
          <w:color w:val="auto"/>
          <w:spacing w:val="3"/>
          <w:sz w:val="24"/>
          <w:szCs w:val="24"/>
        </w:rPr>
        <w:t>Учебные издания, рекомендованные к использованию на уроках/занятиях по</w:t>
      </w:r>
      <w:r w:rsidR="00D26F3C" w:rsidRPr="004A79E8">
        <w:rPr>
          <w:color w:val="auto"/>
          <w:spacing w:val="3"/>
          <w:sz w:val="24"/>
          <w:szCs w:val="24"/>
        </w:rPr>
        <w:t> </w:t>
      </w:r>
      <w:r w:rsidRPr="004A79E8">
        <w:rPr>
          <w:color w:val="auto"/>
          <w:spacing w:val="3"/>
          <w:sz w:val="24"/>
          <w:szCs w:val="24"/>
        </w:rPr>
        <w:t xml:space="preserve">учебным </w:t>
      </w:r>
      <w:r w:rsidR="00F747E2" w:rsidRPr="004A79E8">
        <w:rPr>
          <w:color w:val="auto"/>
          <w:spacing w:val="3"/>
          <w:sz w:val="24"/>
          <w:szCs w:val="24"/>
        </w:rPr>
        <w:t>курс</w:t>
      </w:r>
      <w:r w:rsidRPr="004A79E8">
        <w:rPr>
          <w:color w:val="auto"/>
          <w:spacing w:val="3"/>
          <w:sz w:val="24"/>
          <w:szCs w:val="24"/>
        </w:rPr>
        <w:t>ам «Основы экономических знаний», «Основы экономики», «Основы правовых знаний» и «Основы права» указаны в Перечне программ и учебных изданий, рекомендованных Министерством просвещения Приднестровской Молдавской Республики к использованию в образовательном процессе в организациях образования на 202</w:t>
      </w:r>
      <w:r w:rsidR="00014CE9" w:rsidRPr="004A79E8">
        <w:rPr>
          <w:color w:val="auto"/>
          <w:spacing w:val="3"/>
          <w:sz w:val="24"/>
          <w:szCs w:val="24"/>
        </w:rPr>
        <w:t>5</w:t>
      </w:r>
      <w:r w:rsidRPr="004A79E8">
        <w:rPr>
          <w:color w:val="auto"/>
          <w:spacing w:val="3"/>
          <w:sz w:val="24"/>
          <w:szCs w:val="24"/>
        </w:rPr>
        <w:t>/2</w:t>
      </w:r>
      <w:r w:rsidR="00014CE9" w:rsidRPr="004A79E8">
        <w:rPr>
          <w:color w:val="auto"/>
          <w:spacing w:val="3"/>
          <w:sz w:val="24"/>
          <w:szCs w:val="24"/>
        </w:rPr>
        <w:t>6</w:t>
      </w:r>
      <w:r w:rsidRPr="004A79E8">
        <w:rPr>
          <w:color w:val="auto"/>
          <w:spacing w:val="3"/>
          <w:sz w:val="24"/>
          <w:szCs w:val="24"/>
        </w:rPr>
        <w:t xml:space="preserve"> учебный год. Особое внимание необходимо уделить действующим нормативно-правовым актам Приднестровской Молдавской Республики.</w:t>
      </w:r>
    </w:p>
    <w:p w14:paraId="2B093FE3" w14:textId="6291F3B9" w:rsidR="00A23780" w:rsidRPr="004A79E8" w:rsidRDefault="00A23780" w:rsidP="004A79E8">
      <w:pPr>
        <w:pStyle w:val="a5"/>
        <w:spacing w:line="240" w:lineRule="auto"/>
        <w:rPr>
          <w:color w:val="auto"/>
          <w:sz w:val="24"/>
          <w:szCs w:val="24"/>
        </w:rPr>
      </w:pPr>
      <w:r w:rsidRPr="004A79E8">
        <w:rPr>
          <w:color w:val="auto"/>
          <w:sz w:val="24"/>
          <w:szCs w:val="24"/>
        </w:rPr>
        <w:t xml:space="preserve">Вариативная часть по предметам обеспечена программами факультативов и элективных курсов, размещенных на сайте ГОУ ДПО «ИРОиПК», </w:t>
      </w:r>
      <w:r w:rsidR="00202C04" w:rsidRPr="004A79E8">
        <w:rPr>
          <w:color w:val="auto"/>
          <w:sz w:val="24"/>
          <w:szCs w:val="24"/>
        </w:rPr>
        <w:t>подсайте «Школа Приднестровья» (http</w:t>
      </w:r>
      <w:r w:rsidR="00F747E2" w:rsidRPr="004A79E8">
        <w:rPr>
          <w:color w:val="auto"/>
          <w:sz w:val="24"/>
          <w:szCs w:val="24"/>
          <w:lang w:val="en-US"/>
        </w:rPr>
        <w:t>s</w:t>
      </w:r>
      <w:r w:rsidR="00202C04" w:rsidRPr="004A79E8">
        <w:rPr>
          <w:color w:val="auto"/>
          <w:sz w:val="24"/>
          <w:szCs w:val="24"/>
        </w:rPr>
        <w:t>://schoolpmr.info</w:t>
      </w:r>
      <w:r w:rsidR="00F747E2" w:rsidRPr="004A79E8">
        <w:rPr>
          <w:color w:val="auto"/>
          <w:sz w:val="24"/>
          <w:szCs w:val="24"/>
        </w:rPr>
        <w:t>/</w:t>
      </w:r>
      <w:r w:rsidR="00202C04" w:rsidRPr="004A79E8">
        <w:rPr>
          <w:color w:val="auto"/>
          <w:sz w:val="24"/>
          <w:szCs w:val="24"/>
        </w:rPr>
        <w:t>):</w:t>
      </w:r>
    </w:p>
    <w:p w14:paraId="1CE4B4A5" w14:textId="77777777" w:rsidR="00A23780" w:rsidRPr="004A79E8" w:rsidRDefault="00A23780" w:rsidP="004A79E8">
      <w:pPr>
        <w:pStyle w:val="a5"/>
        <w:spacing w:line="240" w:lineRule="auto"/>
        <w:rPr>
          <w:color w:val="auto"/>
          <w:sz w:val="24"/>
          <w:szCs w:val="24"/>
        </w:rPr>
      </w:pPr>
      <w:r w:rsidRPr="004A79E8">
        <w:rPr>
          <w:color w:val="auto"/>
          <w:sz w:val="24"/>
          <w:szCs w:val="24"/>
        </w:rPr>
        <w:t>1. История государства и права. 10–11 кл. Сост. И.А. Жакотий.</w:t>
      </w:r>
    </w:p>
    <w:p w14:paraId="0CF2D4DE" w14:textId="77777777" w:rsidR="00A23780" w:rsidRPr="004A79E8" w:rsidRDefault="00A23780" w:rsidP="004A79E8">
      <w:pPr>
        <w:pStyle w:val="a5"/>
        <w:spacing w:line="240" w:lineRule="auto"/>
        <w:rPr>
          <w:color w:val="auto"/>
          <w:sz w:val="24"/>
          <w:szCs w:val="24"/>
        </w:rPr>
      </w:pPr>
      <w:r w:rsidRPr="004A79E8">
        <w:rPr>
          <w:color w:val="auto"/>
          <w:sz w:val="24"/>
          <w:szCs w:val="24"/>
        </w:rPr>
        <w:t>2. Подросток и закон. Сост. Т.П. Саларидзе.</w:t>
      </w:r>
    </w:p>
    <w:p w14:paraId="5ADD0198" w14:textId="77777777" w:rsidR="00A23780" w:rsidRPr="004A79E8" w:rsidRDefault="00A23780" w:rsidP="004A79E8">
      <w:pPr>
        <w:pStyle w:val="a5"/>
        <w:spacing w:line="240" w:lineRule="auto"/>
        <w:rPr>
          <w:color w:val="auto"/>
          <w:sz w:val="24"/>
          <w:szCs w:val="24"/>
        </w:rPr>
      </w:pPr>
      <w:r w:rsidRPr="004A79E8">
        <w:rPr>
          <w:color w:val="auto"/>
          <w:sz w:val="24"/>
          <w:szCs w:val="24"/>
        </w:rPr>
        <w:t>3. Право. 10–11 кл. Сост. Н.В. Гылка.</w:t>
      </w:r>
    </w:p>
    <w:p w14:paraId="6B92FFDB" w14:textId="77777777" w:rsidR="00A23780" w:rsidRPr="004A79E8" w:rsidRDefault="00A23780" w:rsidP="004A79E8">
      <w:pPr>
        <w:pStyle w:val="a5"/>
        <w:spacing w:line="240" w:lineRule="auto"/>
        <w:rPr>
          <w:color w:val="auto"/>
          <w:sz w:val="24"/>
          <w:szCs w:val="24"/>
        </w:rPr>
      </w:pPr>
      <w:r w:rsidRPr="004A79E8">
        <w:rPr>
          <w:color w:val="auto"/>
          <w:sz w:val="24"/>
          <w:szCs w:val="24"/>
        </w:rPr>
        <w:t>4. Право. 11 кл. Сост. Т.П. Саларидзе.</w:t>
      </w:r>
    </w:p>
    <w:p w14:paraId="016E5405" w14:textId="77777777" w:rsidR="00A23780" w:rsidRPr="004A79E8" w:rsidRDefault="00A23780" w:rsidP="004A79E8">
      <w:pPr>
        <w:pStyle w:val="a5"/>
        <w:spacing w:line="240" w:lineRule="auto"/>
        <w:rPr>
          <w:color w:val="auto"/>
          <w:sz w:val="24"/>
          <w:szCs w:val="24"/>
        </w:rPr>
      </w:pPr>
      <w:r w:rsidRPr="004A79E8">
        <w:rPr>
          <w:color w:val="auto"/>
          <w:sz w:val="24"/>
          <w:szCs w:val="24"/>
        </w:rPr>
        <w:t>5. Экономика. 10 кл. Сост. Т.П. Саларидзе.</w:t>
      </w:r>
    </w:p>
    <w:p w14:paraId="009A072E" w14:textId="77777777" w:rsidR="00A23780" w:rsidRPr="004A79E8" w:rsidRDefault="00A23780" w:rsidP="004A79E8">
      <w:pPr>
        <w:pStyle w:val="a5"/>
        <w:spacing w:line="240" w:lineRule="auto"/>
        <w:rPr>
          <w:color w:val="auto"/>
          <w:sz w:val="24"/>
          <w:szCs w:val="24"/>
        </w:rPr>
      </w:pPr>
      <w:r w:rsidRPr="004A79E8">
        <w:rPr>
          <w:color w:val="auto"/>
          <w:sz w:val="24"/>
          <w:szCs w:val="24"/>
        </w:rPr>
        <w:t>6. Экономика. 10–11 кл. Сост. Т.В. Ени.</w:t>
      </w:r>
    </w:p>
    <w:p w14:paraId="30122E81" w14:textId="77777777" w:rsidR="00A23780" w:rsidRPr="004A79E8" w:rsidRDefault="00A23780" w:rsidP="004A79E8">
      <w:pPr>
        <w:pStyle w:val="a5"/>
        <w:spacing w:line="240" w:lineRule="auto"/>
        <w:rPr>
          <w:color w:val="auto"/>
          <w:sz w:val="24"/>
          <w:szCs w:val="24"/>
        </w:rPr>
      </w:pPr>
      <w:r w:rsidRPr="004A79E8">
        <w:rPr>
          <w:color w:val="auto"/>
          <w:sz w:val="24"/>
          <w:szCs w:val="24"/>
        </w:rPr>
        <w:t>7. Экономика и право для обучающихся 10 классов. Сост. Л.Е. Шепталова.</w:t>
      </w:r>
    </w:p>
    <w:p w14:paraId="448ED215" w14:textId="77777777" w:rsidR="002B0C0E" w:rsidRPr="004A79E8" w:rsidRDefault="002B0C0E" w:rsidP="004A79E8">
      <w:pPr>
        <w:pStyle w:val="a5"/>
        <w:spacing w:line="240" w:lineRule="auto"/>
        <w:rPr>
          <w:color w:val="auto"/>
          <w:sz w:val="24"/>
          <w:szCs w:val="24"/>
        </w:rPr>
      </w:pPr>
      <w:r w:rsidRPr="004A79E8">
        <w:rPr>
          <w:color w:val="auto"/>
          <w:sz w:val="24"/>
          <w:szCs w:val="24"/>
        </w:rPr>
        <w:t>8.</w:t>
      </w:r>
      <w:r w:rsidR="00DB33F2" w:rsidRPr="004A79E8">
        <w:rPr>
          <w:color w:val="auto"/>
          <w:sz w:val="24"/>
          <w:szCs w:val="24"/>
        </w:rPr>
        <w:t> </w:t>
      </w:r>
      <w:r w:rsidRPr="004A79E8">
        <w:rPr>
          <w:color w:val="auto"/>
          <w:sz w:val="24"/>
          <w:szCs w:val="24"/>
        </w:rPr>
        <w:t>«Основы экономики» для общеобразовательных организаций Приднестровской Молдавской Республики, реализующих «Социально-эк</w:t>
      </w:r>
      <w:r w:rsidR="00DB33F2" w:rsidRPr="004A79E8">
        <w:rPr>
          <w:color w:val="auto"/>
          <w:sz w:val="24"/>
          <w:szCs w:val="24"/>
        </w:rPr>
        <w:t>ономический профиль». 10 класс.</w:t>
      </w:r>
    </w:p>
    <w:p w14:paraId="361E3833" w14:textId="77777777" w:rsidR="002B0C0E" w:rsidRPr="004A79E8" w:rsidRDefault="002B0C0E" w:rsidP="004A79E8">
      <w:pPr>
        <w:pStyle w:val="a5"/>
        <w:spacing w:line="240" w:lineRule="auto"/>
        <w:rPr>
          <w:color w:val="auto"/>
          <w:sz w:val="24"/>
          <w:szCs w:val="24"/>
        </w:rPr>
      </w:pPr>
      <w:r w:rsidRPr="004A79E8">
        <w:rPr>
          <w:color w:val="auto"/>
          <w:sz w:val="24"/>
          <w:szCs w:val="24"/>
        </w:rPr>
        <w:t>9.</w:t>
      </w:r>
      <w:r w:rsidR="00DB33F2" w:rsidRPr="004A79E8">
        <w:rPr>
          <w:color w:val="auto"/>
          <w:sz w:val="24"/>
          <w:szCs w:val="24"/>
        </w:rPr>
        <w:t> </w:t>
      </w:r>
      <w:r w:rsidRPr="004A79E8">
        <w:rPr>
          <w:color w:val="auto"/>
          <w:sz w:val="24"/>
          <w:szCs w:val="24"/>
        </w:rPr>
        <w:t>«Теория государства и права» для общеобразовательных организаций Приднестровской Молдавской Республики, реализующих «Гуманитарный профиль (правоведческо</w:t>
      </w:r>
      <w:r w:rsidR="00DB33F2" w:rsidRPr="004A79E8">
        <w:rPr>
          <w:color w:val="auto"/>
          <w:sz w:val="24"/>
          <w:szCs w:val="24"/>
        </w:rPr>
        <w:t>е направление)». 10 (11) класс.</w:t>
      </w:r>
    </w:p>
    <w:p w14:paraId="405EC01D" w14:textId="77777777" w:rsidR="002B0C0E" w:rsidRPr="004A79E8" w:rsidRDefault="002B0C0E" w:rsidP="004A79E8">
      <w:pPr>
        <w:pStyle w:val="a5"/>
        <w:spacing w:line="240" w:lineRule="auto"/>
        <w:rPr>
          <w:color w:val="auto"/>
          <w:sz w:val="24"/>
          <w:szCs w:val="24"/>
        </w:rPr>
      </w:pPr>
      <w:r w:rsidRPr="004A79E8">
        <w:rPr>
          <w:color w:val="auto"/>
          <w:sz w:val="24"/>
          <w:szCs w:val="24"/>
        </w:rPr>
        <w:t>10.</w:t>
      </w:r>
      <w:r w:rsidR="00DB33F2" w:rsidRPr="004A79E8">
        <w:rPr>
          <w:color w:val="auto"/>
          <w:sz w:val="24"/>
          <w:szCs w:val="24"/>
        </w:rPr>
        <w:t> </w:t>
      </w:r>
      <w:r w:rsidRPr="004A79E8">
        <w:rPr>
          <w:color w:val="auto"/>
          <w:sz w:val="24"/>
          <w:szCs w:val="24"/>
        </w:rPr>
        <w:t>«Основы правовой культуры» для общеобразовательных организаций Приднестровской Молдавской Республики, реализующих «Гуманитарный профиль (правоведческое направление)». 10 (11) класс.</w:t>
      </w:r>
    </w:p>
    <w:p w14:paraId="0DFCEC3C" w14:textId="798FD2DB" w:rsidR="00A23780" w:rsidRPr="004A79E8" w:rsidRDefault="00A23780" w:rsidP="004A79E8">
      <w:pPr>
        <w:pStyle w:val="a5"/>
        <w:spacing w:line="240" w:lineRule="auto"/>
        <w:rPr>
          <w:color w:val="auto"/>
          <w:sz w:val="24"/>
          <w:szCs w:val="24"/>
        </w:rPr>
      </w:pPr>
      <w:r w:rsidRPr="004A79E8">
        <w:rPr>
          <w:color w:val="auto"/>
          <w:sz w:val="24"/>
          <w:szCs w:val="24"/>
        </w:rPr>
        <w:t xml:space="preserve">Методическое сопровождение учебных </w:t>
      </w:r>
      <w:r w:rsidR="00F747E2" w:rsidRPr="004A79E8">
        <w:rPr>
          <w:color w:val="auto"/>
          <w:sz w:val="24"/>
          <w:szCs w:val="24"/>
        </w:rPr>
        <w:t>курс</w:t>
      </w:r>
      <w:r w:rsidRPr="004A79E8">
        <w:rPr>
          <w:color w:val="auto"/>
          <w:sz w:val="24"/>
          <w:szCs w:val="24"/>
        </w:rPr>
        <w:t>ов «Основы экономических знаний», «Основы экономики», «Основы правовых знаний» и «Основы права» представлено следующими материалами:</w:t>
      </w:r>
    </w:p>
    <w:p w14:paraId="3AFF6927" w14:textId="77777777" w:rsidR="00A23780" w:rsidRPr="004A79E8" w:rsidRDefault="00A23780" w:rsidP="004A79E8">
      <w:pPr>
        <w:pStyle w:val="a5"/>
        <w:spacing w:line="240" w:lineRule="auto"/>
        <w:rPr>
          <w:color w:val="auto"/>
          <w:sz w:val="24"/>
          <w:szCs w:val="24"/>
        </w:rPr>
      </w:pPr>
      <w:r w:rsidRPr="004A79E8">
        <w:rPr>
          <w:color w:val="auto"/>
          <w:sz w:val="24"/>
          <w:szCs w:val="24"/>
        </w:rPr>
        <w:t>1.</w:t>
      </w:r>
      <w:r w:rsidR="00DB33F2" w:rsidRPr="004A79E8">
        <w:rPr>
          <w:color w:val="auto"/>
          <w:sz w:val="24"/>
          <w:szCs w:val="24"/>
        </w:rPr>
        <w:t> </w:t>
      </w:r>
      <w:r w:rsidRPr="004A79E8">
        <w:rPr>
          <w:color w:val="auto"/>
          <w:sz w:val="24"/>
          <w:szCs w:val="24"/>
        </w:rPr>
        <w:t>Приказ Министерства просвещения Приднестровской Молдавской Республики от</w:t>
      </w:r>
      <w:r w:rsidR="00DB33F2" w:rsidRPr="004A79E8">
        <w:rPr>
          <w:color w:val="auto"/>
          <w:sz w:val="24"/>
          <w:szCs w:val="24"/>
        </w:rPr>
        <w:t> </w:t>
      </w:r>
      <w:r w:rsidRPr="004A79E8">
        <w:rPr>
          <w:color w:val="auto"/>
          <w:sz w:val="24"/>
          <w:szCs w:val="24"/>
        </w:rPr>
        <w:t>6</w:t>
      </w:r>
      <w:r w:rsidR="00DB33F2" w:rsidRPr="004A79E8">
        <w:rPr>
          <w:color w:val="auto"/>
          <w:sz w:val="24"/>
          <w:szCs w:val="24"/>
        </w:rPr>
        <w:t> </w:t>
      </w:r>
      <w:r w:rsidRPr="004A79E8">
        <w:rPr>
          <w:color w:val="auto"/>
          <w:sz w:val="24"/>
          <w:szCs w:val="24"/>
        </w:rPr>
        <w:t>июля 2018 года №</w:t>
      </w:r>
      <w:r w:rsidR="00DB33F2" w:rsidRPr="004A79E8">
        <w:rPr>
          <w:color w:val="auto"/>
          <w:sz w:val="24"/>
          <w:szCs w:val="24"/>
        </w:rPr>
        <w:t> </w:t>
      </w:r>
      <w:r w:rsidRPr="004A79E8">
        <w:rPr>
          <w:color w:val="auto"/>
          <w:sz w:val="24"/>
          <w:szCs w:val="24"/>
        </w:rPr>
        <w:t>642 «Об утверждении Методических рекомендаций по написанию рабочей программы учебного предмета».</w:t>
      </w:r>
    </w:p>
    <w:p w14:paraId="7371CF36" w14:textId="77777777" w:rsidR="00A23780" w:rsidRPr="004A79E8" w:rsidRDefault="00A23780" w:rsidP="004A79E8">
      <w:pPr>
        <w:pStyle w:val="a5"/>
        <w:spacing w:line="240" w:lineRule="auto"/>
        <w:rPr>
          <w:color w:val="auto"/>
          <w:sz w:val="24"/>
          <w:szCs w:val="24"/>
        </w:rPr>
      </w:pPr>
      <w:r w:rsidRPr="004A79E8">
        <w:rPr>
          <w:color w:val="auto"/>
          <w:sz w:val="24"/>
          <w:szCs w:val="24"/>
        </w:rPr>
        <w:t>2.</w:t>
      </w:r>
      <w:r w:rsidR="00DB33F2" w:rsidRPr="004A79E8">
        <w:rPr>
          <w:color w:val="auto"/>
          <w:sz w:val="24"/>
          <w:szCs w:val="24"/>
        </w:rPr>
        <w:t> </w:t>
      </w:r>
      <w:r w:rsidRPr="004A79E8">
        <w:rPr>
          <w:color w:val="auto"/>
          <w:sz w:val="24"/>
          <w:szCs w:val="24"/>
        </w:rPr>
        <w:t>Приказ Министерства просвещения Приднестровской Молдавской Республики от</w:t>
      </w:r>
      <w:r w:rsidR="00DB33F2" w:rsidRPr="004A79E8">
        <w:rPr>
          <w:color w:val="auto"/>
          <w:sz w:val="24"/>
          <w:szCs w:val="24"/>
        </w:rPr>
        <w:t> </w:t>
      </w:r>
      <w:r w:rsidRPr="004A79E8">
        <w:rPr>
          <w:color w:val="auto"/>
          <w:sz w:val="24"/>
          <w:szCs w:val="24"/>
        </w:rPr>
        <w:t>6</w:t>
      </w:r>
      <w:r w:rsidR="00DB33F2" w:rsidRPr="004A79E8">
        <w:rPr>
          <w:color w:val="auto"/>
          <w:sz w:val="24"/>
          <w:szCs w:val="24"/>
        </w:rPr>
        <w:t> </w:t>
      </w:r>
      <w:r w:rsidRPr="004A79E8">
        <w:rPr>
          <w:color w:val="auto"/>
          <w:sz w:val="24"/>
          <w:szCs w:val="24"/>
        </w:rPr>
        <w:t>февраля 2023 года №</w:t>
      </w:r>
      <w:r w:rsidR="00DB33F2" w:rsidRPr="004A79E8">
        <w:rPr>
          <w:color w:val="auto"/>
          <w:sz w:val="24"/>
          <w:szCs w:val="24"/>
        </w:rPr>
        <w:t> </w:t>
      </w:r>
      <w:r w:rsidRPr="004A79E8">
        <w:rPr>
          <w:color w:val="auto"/>
          <w:sz w:val="24"/>
          <w:szCs w:val="24"/>
        </w:rPr>
        <w:t>125 «Об утверждении Методических рекомендаций по</w:t>
      </w:r>
      <w:r w:rsidR="00D26F3C" w:rsidRPr="004A79E8">
        <w:rPr>
          <w:color w:val="auto"/>
          <w:sz w:val="24"/>
          <w:szCs w:val="24"/>
        </w:rPr>
        <w:t> </w:t>
      </w:r>
      <w:r w:rsidRPr="004A79E8">
        <w:rPr>
          <w:color w:val="auto"/>
          <w:sz w:val="24"/>
          <w:szCs w:val="24"/>
        </w:rPr>
        <w:t>организации и дозировке домашнего задания в общеобразовательной организации».</w:t>
      </w:r>
    </w:p>
    <w:p w14:paraId="702746D8" w14:textId="77777777" w:rsidR="00A23780" w:rsidRPr="004A79E8" w:rsidRDefault="00A23780" w:rsidP="004A79E8">
      <w:pPr>
        <w:pStyle w:val="a5"/>
        <w:spacing w:line="240" w:lineRule="auto"/>
        <w:rPr>
          <w:color w:val="auto"/>
          <w:sz w:val="24"/>
          <w:szCs w:val="24"/>
        </w:rPr>
      </w:pPr>
      <w:r w:rsidRPr="004A79E8">
        <w:rPr>
          <w:color w:val="auto"/>
          <w:sz w:val="24"/>
          <w:szCs w:val="24"/>
        </w:rPr>
        <w:t>3.</w:t>
      </w:r>
      <w:r w:rsidR="00DB33F2" w:rsidRPr="004A79E8">
        <w:rPr>
          <w:color w:val="auto"/>
          <w:sz w:val="24"/>
          <w:szCs w:val="24"/>
        </w:rPr>
        <w:t> </w:t>
      </w:r>
      <w:r w:rsidRPr="004A79E8">
        <w:rPr>
          <w:color w:val="auto"/>
          <w:sz w:val="24"/>
          <w:szCs w:val="24"/>
        </w:rPr>
        <w:t>Методические рекомендации по порядку организации, сопров</w:t>
      </w:r>
      <w:r w:rsidR="00202C04" w:rsidRPr="004A79E8">
        <w:rPr>
          <w:color w:val="auto"/>
          <w:sz w:val="24"/>
          <w:szCs w:val="24"/>
        </w:rPr>
        <w:t xml:space="preserve">ождению и оценке индивидуальных </w:t>
      </w:r>
      <w:r w:rsidRPr="004A79E8">
        <w:rPr>
          <w:color w:val="auto"/>
          <w:sz w:val="24"/>
          <w:szCs w:val="24"/>
        </w:rPr>
        <w:t>проектов обучающихся 10–11 классов, утвержденные Приказом Министерства просвещения Приднестровской Молдавской Республики от 8 декабря 2022</w:t>
      </w:r>
      <w:r w:rsidR="00DB33F2" w:rsidRPr="004A79E8">
        <w:rPr>
          <w:color w:val="auto"/>
          <w:sz w:val="24"/>
          <w:szCs w:val="24"/>
        </w:rPr>
        <w:t> </w:t>
      </w:r>
      <w:r w:rsidRPr="004A79E8">
        <w:rPr>
          <w:color w:val="auto"/>
          <w:sz w:val="24"/>
          <w:szCs w:val="24"/>
        </w:rPr>
        <w:t>года №</w:t>
      </w:r>
      <w:r w:rsidR="00DB33F2" w:rsidRPr="004A79E8">
        <w:rPr>
          <w:color w:val="auto"/>
          <w:sz w:val="24"/>
          <w:szCs w:val="24"/>
        </w:rPr>
        <w:t> </w:t>
      </w:r>
      <w:r w:rsidRPr="004A79E8">
        <w:rPr>
          <w:color w:val="auto"/>
          <w:sz w:val="24"/>
          <w:szCs w:val="24"/>
        </w:rPr>
        <w:t>1089 «Об утверждении решений Совета по образованию Министерства просвещения Приднестровской Молдавской Республики от</w:t>
      </w:r>
      <w:r w:rsidR="00B20929" w:rsidRPr="004A79E8">
        <w:rPr>
          <w:color w:val="auto"/>
          <w:sz w:val="24"/>
          <w:szCs w:val="24"/>
        </w:rPr>
        <w:t xml:space="preserve"> 1 декабря 2022 года» (прил. 9).</w:t>
      </w:r>
    </w:p>
    <w:p w14:paraId="2DD5D2F7" w14:textId="77777777" w:rsidR="00B20929" w:rsidRPr="004A79E8" w:rsidRDefault="00B20929" w:rsidP="004A79E8">
      <w:pPr>
        <w:pStyle w:val="a5"/>
        <w:spacing w:line="240" w:lineRule="auto"/>
        <w:rPr>
          <w:color w:val="auto"/>
          <w:sz w:val="24"/>
          <w:szCs w:val="24"/>
        </w:rPr>
      </w:pPr>
      <w:r w:rsidRPr="004A79E8">
        <w:rPr>
          <w:color w:val="auto"/>
          <w:sz w:val="24"/>
          <w:szCs w:val="24"/>
        </w:rPr>
        <w:t>4.</w:t>
      </w:r>
      <w:r w:rsidR="00DB33F2" w:rsidRPr="004A79E8">
        <w:rPr>
          <w:color w:val="auto"/>
          <w:sz w:val="24"/>
          <w:szCs w:val="24"/>
        </w:rPr>
        <w:t> </w:t>
      </w:r>
      <w:r w:rsidRPr="004A79E8">
        <w:rPr>
          <w:color w:val="auto"/>
          <w:sz w:val="24"/>
          <w:szCs w:val="24"/>
        </w:rPr>
        <w:t>Оценивание отдельных видов письменных заданий по учебным предметам «История», «Обществознание», «Основы экономики», «Основы экономических знаний», «Основы права», «Основы правовых знаний» (учебно-методическое пособие) / под ред. М.С. Бабченко. – Тирасполь: ИРОиПК, 2023.</w:t>
      </w:r>
    </w:p>
    <w:p w14:paraId="7F0B295D" w14:textId="77777777" w:rsidR="00202C04" w:rsidRPr="004A79E8" w:rsidRDefault="00202C04" w:rsidP="004A79E8">
      <w:pPr>
        <w:pStyle w:val="a5"/>
        <w:spacing w:line="240" w:lineRule="auto"/>
        <w:rPr>
          <w:color w:val="auto"/>
          <w:sz w:val="24"/>
          <w:szCs w:val="24"/>
        </w:rPr>
      </w:pPr>
      <w:r w:rsidRPr="004A79E8">
        <w:rPr>
          <w:color w:val="auto"/>
          <w:sz w:val="24"/>
          <w:szCs w:val="24"/>
        </w:rPr>
        <w:t>5.</w:t>
      </w:r>
      <w:r w:rsidR="00DB33F2" w:rsidRPr="004A79E8">
        <w:rPr>
          <w:color w:val="auto"/>
          <w:sz w:val="24"/>
          <w:szCs w:val="24"/>
        </w:rPr>
        <w:t> </w:t>
      </w:r>
      <w:r w:rsidR="00CA2589" w:rsidRPr="004A79E8">
        <w:rPr>
          <w:color w:val="auto"/>
          <w:sz w:val="24"/>
          <w:szCs w:val="24"/>
        </w:rPr>
        <w:t>Инструктивно-методическое письмо о количестве, назначении и порядке проверки тетрадей по учебным предметам обучающихся организаций общего образования Приднестровской Молдавской Республики, утвержденн</w:t>
      </w:r>
      <w:r w:rsidR="00D26F3C" w:rsidRPr="004A79E8">
        <w:rPr>
          <w:color w:val="auto"/>
          <w:sz w:val="24"/>
          <w:szCs w:val="24"/>
        </w:rPr>
        <w:t>о</w:t>
      </w:r>
      <w:r w:rsidR="00CA2589" w:rsidRPr="004A79E8">
        <w:rPr>
          <w:color w:val="auto"/>
          <w:sz w:val="24"/>
          <w:szCs w:val="24"/>
        </w:rPr>
        <w:t>е Приказом Министерства просвещения Приднестровской Молдавской Республики от 8 февраля 2024 года №</w:t>
      </w:r>
      <w:r w:rsidR="00DB33F2" w:rsidRPr="004A79E8">
        <w:rPr>
          <w:color w:val="auto"/>
          <w:sz w:val="24"/>
          <w:szCs w:val="24"/>
        </w:rPr>
        <w:t> </w:t>
      </w:r>
      <w:r w:rsidR="00CA2589" w:rsidRPr="004A79E8">
        <w:rPr>
          <w:color w:val="auto"/>
          <w:sz w:val="24"/>
          <w:szCs w:val="24"/>
        </w:rPr>
        <w:t>87 «Об</w:t>
      </w:r>
      <w:r w:rsidR="00DB33F2" w:rsidRPr="004A79E8">
        <w:rPr>
          <w:color w:val="auto"/>
          <w:sz w:val="24"/>
          <w:szCs w:val="24"/>
        </w:rPr>
        <w:t> </w:t>
      </w:r>
      <w:r w:rsidR="00CA2589" w:rsidRPr="004A79E8">
        <w:rPr>
          <w:color w:val="auto"/>
          <w:sz w:val="24"/>
          <w:szCs w:val="24"/>
        </w:rPr>
        <w:t>утверждении решений Совета по образованию Министерства просвещения Приднестровской Молдавской Республики от 1 февраля 2024 года»</w:t>
      </w:r>
      <w:r w:rsidR="00063CFF" w:rsidRPr="004A79E8">
        <w:rPr>
          <w:color w:val="auto"/>
          <w:sz w:val="24"/>
          <w:szCs w:val="24"/>
        </w:rPr>
        <w:t>,</w:t>
      </w:r>
      <w:r w:rsidR="00CA2589" w:rsidRPr="004A79E8">
        <w:rPr>
          <w:color w:val="auto"/>
          <w:sz w:val="24"/>
          <w:szCs w:val="24"/>
        </w:rPr>
        <w:t xml:space="preserve"> п. «е» (прил. 6).</w:t>
      </w:r>
    </w:p>
    <w:p w14:paraId="6A3EDA9B" w14:textId="77777777" w:rsidR="00A23780" w:rsidRPr="004A79E8" w:rsidRDefault="002A2444" w:rsidP="004A79E8">
      <w:pPr>
        <w:pStyle w:val="a5"/>
        <w:spacing w:line="240" w:lineRule="auto"/>
        <w:rPr>
          <w:color w:val="auto"/>
          <w:sz w:val="24"/>
          <w:szCs w:val="24"/>
        </w:rPr>
      </w:pPr>
      <w:r w:rsidRPr="004A79E8">
        <w:rPr>
          <w:color w:val="auto"/>
          <w:sz w:val="24"/>
          <w:szCs w:val="24"/>
        </w:rPr>
        <w:lastRenderedPageBreak/>
        <w:t>Рабочие программы по учебным предметам/дисциплинам</w:t>
      </w:r>
      <w:r w:rsidR="00A23780" w:rsidRPr="004A79E8">
        <w:rPr>
          <w:color w:val="auto"/>
          <w:sz w:val="24"/>
          <w:szCs w:val="24"/>
        </w:rPr>
        <w:t>, а также элективным учебным курсам/дисциплинам разрабатываются в соответствии с требованиями Государственного образовательного стандарта соответствующего уровня образования и регламентируются соответствующими методическими рекомендациями.</w:t>
      </w:r>
    </w:p>
    <w:p w14:paraId="08555609" w14:textId="77777777" w:rsidR="00A23780" w:rsidRPr="004A79E8" w:rsidRDefault="00A23780" w:rsidP="004A79E8">
      <w:pPr>
        <w:pStyle w:val="a5"/>
        <w:spacing w:line="240" w:lineRule="auto"/>
        <w:rPr>
          <w:color w:val="auto"/>
          <w:sz w:val="24"/>
          <w:szCs w:val="24"/>
        </w:rPr>
      </w:pPr>
      <w:r w:rsidRPr="004A79E8">
        <w:rPr>
          <w:color w:val="auto"/>
          <w:sz w:val="24"/>
          <w:szCs w:val="24"/>
        </w:rPr>
        <w:t>Рабочие программы являются частью основной образовательной программы организации образования. Педагог может внести изменения в составляемую рабочую программу не более чем на 20</w:t>
      </w:r>
      <w:r w:rsidR="00D26F3C" w:rsidRPr="004A79E8">
        <w:rPr>
          <w:color w:val="auto"/>
          <w:sz w:val="24"/>
          <w:szCs w:val="24"/>
        </w:rPr>
        <w:t> </w:t>
      </w:r>
      <w:r w:rsidRPr="004A79E8">
        <w:rPr>
          <w:color w:val="auto"/>
          <w:sz w:val="24"/>
          <w:szCs w:val="24"/>
        </w:rPr>
        <w:t>% в основной и старшей школе от вышеназванных программ.</w:t>
      </w:r>
    </w:p>
    <w:p w14:paraId="4CD2560F" w14:textId="77777777" w:rsidR="00A23780" w:rsidRPr="004A79E8" w:rsidRDefault="00A23780" w:rsidP="004A79E8">
      <w:pPr>
        <w:pStyle w:val="a5"/>
        <w:spacing w:line="240" w:lineRule="auto"/>
        <w:rPr>
          <w:color w:val="auto"/>
          <w:sz w:val="24"/>
          <w:szCs w:val="24"/>
        </w:rPr>
      </w:pPr>
      <w:r w:rsidRPr="004A79E8">
        <w:rPr>
          <w:color w:val="auto"/>
          <w:sz w:val="24"/>
          <w:szCs w:val="24"/>
        </w:rPr>
        <w:t>В организациях профессионального образования, реализующих общеобразовательные программы, при разработке рабочих программ педагоги руководствуются учебным планом и примерными программами по общеобразовательным дисциплинам для организаций профессионального образования. Педагог может определять новый порядок изучения материала, изменять количество часов, вносить изменения в содержание изучаемой темы, дополнять требования к уровню подготовки обучающихся.</w:t>
      </w:r>
    </w:p>
    <w:p w14:paraId="3C3C5F88" w14:textId="77777777" w:rsidR="00A23780" w:rsidRPr="004A79E8" w:rsidRDefault="00A23780" w:rsidP="004A79E8">
      <w:pPr>
        <w:pStyle w:val="a5"/>
        <w:spacing w:line="240" w:lineRule="auto"/>
        <w:rPr>
          <w:color w:val="auto"/>
          <w:spacing w:val="3"/>
          <w:sz w:val="24"/>
          <w:szCs w:val="24"/>
        </w:rPr>
      </w:pPr>
      <w:r w:rsidRPr="004A79E8">
        <w:rPr>
          <w:color w:val="auto"/>
          <w:spacing w:val="3"/>
          <w:sz w:val="24"/>
          <w:szCs w:val="24"/>
        </w:rPr>
        <w:t xml:space="preserve">Рабочая программа разрабатывается с учетом </w:t>
      </w:r>
      <w:r w:rsidR="00F5325C" w:rsidRPr="004A79E8">
        <w:rPr>
          <w:color w:val="auto"/>
          <w:spacing w:val="3"/>
          <w:sz w:val="24"/>
          <w:szCs w:val="24"/>
        </w:rPr>
        <w:t>республиканских</w:t>
      </w:r>
      <w:r w:rsidRPr="004A79E8">
        <w:rPr>
          <w:color w:val="auto"/>
          <w:spacing w:val="3"/>
          <w:sz w:val="24"/>
          <w:szCs w:val="24"/>
        </w:rPr>
        <w:t xml:space="preserve"> особенностей. Варианты реализации содержания </w:t>
      </w:r>
      <w:r w:rsidR="00F5325C" w:rsidRPr="004A79E8">
        <w:rPr>
          <w:color w:val="auto"/>
          <w:spacing w:val="3"/>
          <w:sz w:val="24"/>
          <w:szCs w:val="24"/>
        </w:rPr>
        <w:t>республиканских</w:t>
      </w:r>
      <w:r w:rsidRPr="004A79E8">
        <w:rPr>
          <w:color w:val="auto"/>
          <w:spacing w:val="3"/>
          <w:sz w:val="24"/>
          <w:szCs w:val="24"/>
        </w:rPr>
        <w:t xml:space="preserve"> особенностей: фрагментарное включение материалов в урок в виде сообщений, практико-ориентированных задач, расчетных задач с производственной направленностью, проекты, уроки-диспуты, уроки-исследования, экскурсии и др.</w:t>
      </w:r>
    </w:p>
    <w:p w14:paraId="7329B553" w14:textId="77777777" w:rsidR="00A23780" w:rsidRPr="004A79E8" w:rsidRDefault="00A23780" w:rsidP="004A79E8">
      <w:pPr>
        <w:pStyle w:val="a5"/>
        <w:spacing w:line="240" w:lineRule="auto"/>
        <w:rPr>
          <w:color w:val="auto"/>
          <w:sz w:val="24"/>
          <w:szCs w:val="24"/>
        </w:rPr>
      </w:pPr>
      <w:r w:rsidRPr="004A79E8">
        <w:rPr>
          <w:color w:val="auto"/>
          <w:sz w:val="24"/>
          <w:szCs w:val="24"/>
        </w:rPr>
        <w:t>В образовательном процессе рекомендуется использовать Перечень программ и учебных изданий, рекомендованных Министерством просвещения Приднестровской Молдавской Республики к использованию в образовательном процессе на 202</w:t>
      </w:r>
      <w:r w:rsidR="00E449EE" w:rsidRPr="004A79E8">
        <w:rPr>
          <w:color w:val="auto"/>
          <w:sz w:val="24"/>
          <w:szCs w:val="24"/>
        </w:rPr>
        <w:t>5</w:t>
      </w:r>
      <w:r w:rsidRPr="004A79E8">
        <w:rPr>
          <w:color w:val="auto"/>
          <w:sz w:val="24"/>
          <w:szCs w:val="24"/>
        </w:rPr>
        <w:t>/2</w:t>
      </w:r>
      <w:r w:rsidR="00E449EE" w:rsidRPr="004A79E8">
        <w:rPr>
          <w:color w:val="auto"/>
          <w:sz w:val="24"/>
          <w:szCs w:val="24"/>
        </w:rPr>
        <w:t xml:space="preserve">6 </w:t>
      </w:r>
      <w:r w:rsidRPr="004A79E8">
        <w:rPr>
          <w:color w:val="auto"/>
          <w:sz w:val="24"/>
          <w:szCs w:val="24"/>
        </w:rPr>
        <w:t>учебный год.</w:t>
      </w:r>
    </w:p>
    <w:p w14:paraId="221E37F3" w14:textId="77777777" w:rsidR="00A23780" w:rsidRPr="004A79E8" w:rsidRDefault="00A23780" w:rsidP="004A79E8">
      <w:pPr>
        <w:pStyle w:val="a5"/>
        <w:spacing w:line="240" w:lineRule="auto"/>
        <w:rPr>
          <w:color w:val="auto"/>
          <w:sz w:val="24"/>
          <w:szCs w:val="24"/>
        </w:rPr>
      </w:pPr>
      <w:r w:rsidRPr="004A79E8">
        <w:rPr>
          <w:color w:val="auto"/>
          <w:sz w:val="24"/>
          <w:szCs w:val="24"/>
        </w:rPr>
        <w:t>В качестве учебных пособий рекомендуется использовать линии УМК издательства «Просвещение» авторов Р.И. Хасбулатов</w:t>
      </w:r>
      <w:r w:rsidR="00063CFF" w:rsidRPr="004A79E8">
        <w:rPr>
          <w:color w:val="auto"/>
          <w:sz w:val="24"/>
          <w:szCs w:val="24"/>
        </w:rPr>
        <w:t>а</w:t>
      </w:r>
      <w:r w:rsidRPr="004A79E8">
        <w:rPr>
          <w:color w:val="auto"/>
          <w:sz w:val="24"/>
          <w:szCs w:val="24"/>
        </w:rPr>
        <w:t xml:space="preserve"> «Экономика» (10–11 классы)</w:t>
      </w:r>
      <w:r w:rsidR="00DB500E" w:rsidRPr="004A79E8">
        <w:rPr>
          <w:color w:val="auto"/>
          <w:sz w:val="24"/>
          <w:szCs w:val="24"/>
        </w:rPr>
        <w:t xml:space="preserve"> и </w:t>
      </w:r>
      <w:r w:rsidRPr="004A79E8">
        <w:rPr>
          <w:color w:val="auto"/>
          <w:sz w:val="24"/>
          <w:szCs w:val="24"/>
        </w:rPr>
        <w:t>А.Ф. Никитина «Право» (10–11 классы).</w:t>
      </w:r>
    </w:p>
    <w:p w14:paraId="7C55366C" w14:textId="77777777" w:rsidR="00A23780" w:rsidRPr="004A79E8" w:rsidRDefault="00A23780" w:rsidP="004A79E8">
      <w:pPr>
        <w:pStyle w:val="a5"/>
        <w:spacing w:line="240" w:lineRule="auto"/>
        <w:rPr>
          <w:color w:val="auto"/>
          <w:sz w:val="24"/>
          <w:szCs w:val="24"/>
        </w:rPr>
      </w:pPr>
    </w:p>
    <w:p w14:paraId="6C15C292" w14:textId="77777777" w:rsidR="00A23780" w:rsidRPr="004A79E8" w:rsidRDefault="00A23780" w:rsidP="004A79E8">
      <w:pPr>
        <w:pStyle w:val="a6"/>
        <w:spacing w:line="240" w:lineRule="auto"/>
        <w:rPr>
          <w:color w:val="auto"/>
          <w:sz w:val="24"/>
          <w:szCs w:val="24"/>
        </w:rPr>
      </w:pPr>
      <w:r w:rsidRPr="004A79E8">
        <w:rPr>
          <w:color w:val="auto"/>
          <w:sz w:val="24"/>
          <w:szCs w:val="24"/>
        </w:rPr>
        <w:t>IV. Контроль знаний на уроках</w:t>
      </w:r>
    </w:p>
    <w:p w14:paraId="19D64644" w14:textId="77777777" w:rsidR="00A23780" w:rsidRPr="004A79E8" w:rsidRDefault="00A23780" w:rsidP="004A79E8">
      <w:pPr>
        <w:pStyle w:val="a5"/>
        <w:spacing w:line="240" w:lineRule="auto"/>
        <w:rPr>
          <w:color w:val="auto"/>
          <w:sz w:val="24"/>
          <w:szCs w:val="24"/>
        </w:rPr>
      </w:pPr>
      <w:r w:rsidRPr="004A79E8">
        <w:rPr>
          <w:color w:val="auto"/>
          <w:sz w:val="24"/>
          <w:szCs w:val="24"/>
        </w:rPr>
        <w:t>Главная цель контроля знаний на уроке – выявить уровень усвоения знаний, умений учащихся, то есть уровень их учебных достижений, предусмотренный Государственными образовательными стандартами, рабочей программой.</w:t>
      </w:r>
    </w:p>
    <w:p w14:paraId="4C524F7B" w14:textId="77777777" w:rsidR="00A23780" w:rsidRPr="004A79E8" w:rsidRDefault="00A23780" w:rsidP="004A79E8">
      <w:pPr>
        <w:pStyle w:val="a5"/>
        <w:spacing w:line="240" w:lineRule="auto"/>
        <w:rPr>
          <w:color w:val="auto"/>
          <w:sz w:val="24"/>
          <w:szCs w:val="24"/>
        </w:rPr>
      </w:pPr>
      <w:r w:rsidRPr="004A79E8">
        <w:rPr>
          <w:color w:val="auto"/>
          <w:sz w:val="24"/>
          <w:szCs w:val="24"/>
        </w:rPr>
        <w:t>Важнейшей составной частью Государственного образовательного стандарта общего образования являются требования к результатам освоения основных образовательных программ (личностным, метапредметным, предметным).</w:t>
      </w:r>
    </w:p>
    <w:p w14:paraId="0CC0050B" w14:textId="77777777" w:rsidR="00A23780" w:rsidRPr="004A79E8" w:rsidRDefault="00A23780" w:rsidP="004A79E8">
      <w:pPr>
        <w:pStyle w:val="a5"/>
        <w:spacing w:line="240" w:lineRule="auto"/>
        <w:rPr>
          <w:color w:val="auto"/>
          <w:spacing w:val="3"/>
          <w:sz w:val="24"/>
          <w:szCs w:val="24"/>
        </w:rPr>
      </w:pPr>
      <w:r w:rsidRPr="004A79E8">
        <w:rPr>
          <w:color w:val="auto"/>
          <w:spacing w:val="3"/>
          <w:sz w:val="24"/>
          <w:szCs w:val="24"/>
        </w:rPr>
        <w:t>Планируемые результаты освоения учебных программ приводятся в блоках «Выпускник научится» и «Выпускник получит возможность научиться» к каждому разделу учебной программы. Достижение планируемых результатов, отнесенных к</w:t>
      </w:r>
      <w:r w:rsidR="00D26F3C" w:rsidRPr="004A79E8">
        <w:rPr>
          <w:color w:val="auto"/>
          <w:spacing w:val="3"/>
          <w:sz w:val="24"/>
          <w:szCs w:val="24"/>
        </w:rPr>
        <w:t> </w:t>
      </w:r>
      <w:r w:rsidRPr="004A79E8">
        <w:rPr>
          <w:color w:val="auto"/>
          <w:spacing w:val="3"/>
          <w:sz w:val="24"/>
          <w:szCs w:val="24"/>
        </w:rPr>
        <w:t>блоку «Выпускник научится», вынос</w:t>
      </w:r>
      <w:r w:rsidR="00D26F3C" w:rsidRPr="004A79E8">
        <w:rPr>
          <w:color w:val="auto"/>
          <w:spacing w:val="3"/>
          <w:sz w:val="24"/>
          <w:szCs w:val="24"/>
        </w:rPr>
        <w:t>и</w:t>
      </w:r>
      <w:r w:rsidRPr="004A79E8">
        <w:rPr>
          <w:color w:val="auto"/>
          <w:spacing w:val="3"/>
          <w:sz w:val="24"/>
          <w:szCs w:val="24"/>
        </w:rPr>
        <w:t>тся на итоговую оценку, которая может осуществляться как в ходе обучения (с помощью накопленной оценки), так и в конце обучения, в том числе в форме итоговой государственной аттестации. Успешное выполнение обучающимися заданий базового уровня служит единственным основанием возможности перехода на следующий уровень обучения.</w:t>
      </w:r>
    </w:p>
    <w:p w14:paraId="3D8E24ED" w14:textId="153E0000" w:rsidR="00A23780" w:rsidRPr="004A79E8" w:rsidRDefault="00A23780" w:rsidP="004A79E8">
      <w:pPr>
        <w:pStyle w:val="a5"/>
        <w:spacing w:line="240" w:lineRule="auto"/>
        <w:rPr>
          <w:color w:val="auto"/>
          <w:sz w:val="24"/>
          <w:szCs w:val="24"/>
        </w:rPr>
      </w:pPr>
      <w:r w:rsidRPr="004A79E8">
        <w:rPr>
          <w:color w:val="auto"/>
          <w:sz w:val="24"/>
          <w:szCs w:val="24"/>
        </w:rPr>
        <w:t>В блок</w:t>
      </w:r>
      <w:r w:rsidR="00F747E2" w:rsidRPr="004A79E8">
        <w:rPr>
          <w:color w:val="auto"/>
          <w:sz w:val="24"/>
          <w:szCs w:val="24"/>
        </w:rPr>
        <w:t>е</w:t>
      </w:r>
      <w:r w:rsidRPr="004A79E8">
        <w:rPr>
          <w:color w:val="auto"/>
          <w:sz w:val="24"/>
          <w:szCs w:val="24"/>
        </w:rPr>
        <w:t xml:space="preserve">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Оценка достижения этих целей ведется преимущественно в ходе процедур, допускающих предоставление </w:t>
      </w:r>
      <w:r w:rsidRPr="004A79E8">
        <w:rPr>
          <w:color w:val="auto"/>
          <w:spacing w:val="3"/>
          <w:sz w:val="24"/>
          <w:szCs w:val="24"/>
        </w:rPr>
        <w:t>и использование исключительно неперсонифицированной информации. Невыполнение обучающихся заданий, с помощью которых ведется оценка достижения планируемых результатов данного блока, не является препятствием для перехода на следующую ступень обучения.</w:t>
      </w:r>
    </w:p>
    <w:p w14:paraId="112B7F34" w14:textId="77777777" w:rsidR="00DB500E" w:rsidRPr="004A79E8" w:rsidRDefault="00DB500E" w:rsidP="004A79E8">
      <w:pPr>
        <w:pStyle w:val="a5"/>
        <w:spacing w:line="240" w:lineRule="auto"/>
        <w:rPr>
          <w:color w:val="auto"/>
          <w:sz w:val="24"/>
          <w:szCs w:val="24"/>
        </w:rPr>
      </w:pPr>
      <w:r w:rsidRPr="004A79E8">
        <w:rPr>
          <w:color w:val="auto"/>
          <w:sz w:val="24"/>
          <w:szCs w:val="24"/>
        </w:rPr>
        <w:t xml:space="preserve">Комплексный подход к оцениванию предполагает использование во взаимосвязи </w:t>
      </w:r>
      <w:r w:rsidR="00DB33F2" w:rsidRPr="004A79E8">
        <w:rPr>
          <w:color w:val="auto"/>
          <w:sz w:val="24"/>
          <w:szCs w:val="24"/>
        </w:rPr>
        <w:t>его разнообразных видов и форм.</w:t>
      </w:r>
    </w:p>
    <w:p w14:paraId="4CBB9EF8" w14:textId="77777777" w:rsidR="00DB500E" w:rsidRPr="004A79E8" w:rsidRDefault="00DB500E" w:rsidP="004A79E8">
      <w:pPr>
        <w:pStyle w:val="a5"/>
        <w:spacing w:line="240" w:lineRule="auto"/>
        <w:rPr>
          <w:color w:val="auto"/>
          <w:sz w:val="24"/>
          <w:szCs w:val="24"/>
        </w:rPr>
      </w:pPr>
      <w:r w:rsidRPr="004A79E8">
        <w:rPr>
          <w:color w:val="auto"/>
          <w:sz w:val="24"/>
          <w:szCs w:val="24"/>
        </w:rPr>
        <w:lastRenderedPageBreak/>
        <w:t>К основным видам контрол</w:t>
      </w:r>
      <w:r w:rsidR="00DB33F2" w:rsidRPr="004A79E8">
        <w:rPr>
          <w:color w:val="auto"/>
          <w:sz w:val="24"/>
          <w:szCs w:val="24"/>
        </w:rPr>
        <w:t>я знаний обучающихся относятся:</w:t>
      </w:r>
    </w:p>
    <w:p w14:paraId="54CE68F5" w14:textId="77777777" w:rsidR="00DB500E" w:rsidRPr="004A79E8" w:rsidRDefault="00DB33F2" w:rsidP="004A79E8">
      <w:pPr>
        <w:pStyle w:val="a5"/>
        <w:spacing w:line="240" w:lineRule="auto"/>
        <w:rPr>
          <w:color w:val="auto"/>
          <w:sz w:val="24"/>
          <w:szCs w:val="24"/>
        </w:rPr>
      </w:pPr>
      <w:r w:rsidRPr="004A79E8">
        <w:rPr>
          <w:color w:val="auto"/>
          <w:sz w:val="24"/>
          <w:szCs w:val="24"/>
        </w:rPr>
        <w:t>– </w:t>
      </w:r>
      <w:r w:rsidR="00DB500E" w:rsidRPr="004A79E8">
        <w:rPr>
          <w:color w:val="auto"/>
          <w:sz w:val="24"/>
          <w:szCs w:val="24"/>
        </w:rPr>
        <w:t>стартовая диагностика, направленная на оценку общей готовности обучающихся к</w:t>
      </w:r>
      <w:r w:rsidR="00D26F3C" w:rsidRPr="004A79E8">
        <w:rPr>
          <w:color w:val="auto"/>
          <w:sz w:val="24"/>
          <w:szCs w:val="24"/>
        </w:rPr>
        <w:t> </w:t>
      </w:r>
      <w:r w:rsidR="00DB500E" w:rsidRPr="004A79E8">
        <w:rPr>
          <w:color w:val="auto"/>
          <w:sz w:val="24"/>
          <w:szCs w:val="24"/>
        </w:rPr>
        <w:t>обучени</w:t>
      </w:r>
      <w:r w:rsidRPr="004A79E8">
        <w:rPr>
          <w:color w:val="auto"/>
          <w:sz w:val="24"/>
          <w:szCs w:val="24"/>
        </w:rPr>
        <w:t>ю на данном уровне образования;</w:t>
      </w:r>
    </w:p>
    <w:p w14:paraId="0D9D692E" w14:textId="77777777" w:rsidR="00DB500E" w:rsidRPr="004A79E8" w:rsidRDefault="00DB33F2" w:rsidP="004A79E8">
      <w:pPr>
        <w:pStyle w:val="a5"/>
        <w:spacing w:line="240" w:lineRule="auto"/>
        <w:rPr>
          <w:color w:val="auto"/>
          <w:sz w:val="24"/>
          <w:szCs w:val="24"/>
        </w:rPr>
      </w:pPr>
      <w:r w:rsidRPr="004A79E8">
        <w:rPr>
          <w:color w:val="auto"/>
          <w:sz w:val="24"/>
          <w:szCs w:val="24"/>
        </w:rPr>
        <w:t>– </w:t>
      </w:r>
      <w:r w:rsidR="00DB500E" w:rsidRPr="004A79E8">
        <w:rPr>
          <w:color w:val="auto"/>
          <w:sz w:val="24"/>
          <w:szCs w:val="24"/>
        </w:rPr>
        <w:t>текущее оценивание, отражающее индивидуальное продвижение обучающегося в</w:t>
      </w:r>
      <w:r w:rsidR="00D26F3C" w:rsidRPr="004A79E8">
        <w:rPr>
          <w:color w:val="auto"/>
          <w:sz w:val="24"/>
          <w:szCs w:val="24"/>
        </w:rPr>
        <w:t> </w:t>
      </w:r>
      <w:r w:rsidR="00DB500E" w:rsidRPr="004A79E8">
        <w:rPr>
          <w:color w:val="auto"/>
          <w:sz w:val="24"/>
          <w:szCs w:val="24"/>
        </w:rPr>
        <w:t>освоении програ</w:t>
      </w:r>
      <w:r w:rsidRPr="004A79E8">
        <w:rPr>
          <w:color w:val="auto"/>
          <w:sz w:val="24"/>
          <w:szCs w:val="24"/>
        </w:rPr>
        <w:t>ммы учебного предмета;</w:t>
      </w:r>
    </w:p>
    <w:p w14:paraId="6AD8CBF2" w14:textId="77777777" w:rsidR="00DB500E" w:rsidRPr="004A79E8" w:rsidRDefault="00DB33F2" w:rsidP="004A79E8">
      <w:pPr>
        <w:pStyle w:val="a5"/>
        <w:spacing w:line="240" w:lineRule="auto"/>
        <w:rPr>
          <w:color w:val="auto"/>
          <w:sz w:val="24"/>
          <w:szCs w:val="24"/>
        </w:rPr>
      </w:pPr>
      <w:r w:rsidRPr="004A79E8">
        <w:rPr>
          <w:color w:val="auto"/>
          <w:sz w:val="24"/>
          <w:szCs w:val="24"/>
        </w:rPr>
        <w:t>– </w:t>
      </w:r>
      <w:r w:rsidR="00DB500E" w:rsidRPr="004A79E8">
        <w:rPr>
          <w:color w:val="auto"/>
          <w:sz w:val="24"/>
          <w:szCs w:val="24"/>
        </w:rPr>
        <w:t>тематическое оценивание, направленное на выявление и оценку достижения образовательных результатов, связанных с изучением отдельных</w:t>
      </w:r>
      <w:r w:rsidRPr="004A79E8">
        <w:rPr>
          <w:color w:val="auto"/>
          <w:sz w:val="24"/>
          <w:szCs w:val="24"/>
        </w:rPr>
        <w:t xml:space="preserve"> тем образовательной программы;</w:t>
      </w:r>
    </w:p>
    <w:p w14:paraId="1A14F2A3" w14:textId="77777777" w:rsidR="00063CFF" w:rsidRPr="004A79E8" w:rsidRDefault="00DB33F2" w:rsidP="004A79E8">
      <w:pPr>
        <w:pStyle w:val="a5"/>
        <w:spacing w:line="240" w:lineRule="auto"/>
        <w:rPr>
          <w:color w:val="auto"/>
          <w:sz w:val="24"/>
          <w:szCs w:val="24"/>
        </w:rPr>
      </w:pPr>
      <w:r w:rsidRPr="004A79E8">
        <w:rPr>
          <w:color w:val="auto"/>
          <w:sz w:val="24"/>
          <w:szCs w:val="24"/>
        </w:rPr>
        <w:t>– </w:t>
      </w:r>
      <w:r w:rsidR="00DB500E" w:rsidRPr="004A79E8">
        <w:rPr>
          <w:color w:val="auto"/>
          <w:sz w:val="24"/>
          <w:szCs w:val="24"/>
        </w:rPr>
        <w:t>промежуточное оценивание по итогам изучения крупных блоков образовательной программы, включающей несколько тем или формирование комплексного блока учебных действий (работа с информацией, аудирование и др.);</w:t>
      </w:r>
    </w:p>
    <w:p w14:paraId="30AD0419" w14:textId="77777777" w:rsidR="00DB500E" w:rsidRPr="004A79E8" w:rsidRDefault="00DB500E" w:rsidP="004A79E8">
      <w:pPr>
        <w:pStyle w:val="a5"/>
        <w:spacing w:line="240" w:lineRule="auto"/>
        <w:rPr>
          <w:color w:val="auto"/>
          <w:sz w:val="24"/>
          <w:szCs w:val="24"/>
        </w:rPr>
      </w:pPr>
      <w:r w:rsidRPr="004A79E8">
        <w:rPr>
          <w:color w:val="auto"/>
          <w:sz w:val="24"/>
          <w:szCs w:val="24"/>
        </w:rPr>
        <w:t>–</w:t>
      </w:r>
      <w:r w:rsidR="00063CFF" w:rsidRPr="004A79E8">
        <w:rPr>
          <w:color w:val="auto"/>
          <w:sz w:val="24"/>
          <w:szCs w:val="24"/>
        </w:rPr>
        <w:t> </w:t>
      </w:r>
      <w:r w:rsidRPr="004A79E8">
        <w:rPr>
          <w:color w:val="auto"/>
          <w:sz w:val="24"/>
          <w:szCs w:val="24"/>
        </w:rPr>
        <w:t>итоговое оценивание результатов освоения образовательной программы за учебный год.</w:t>
      </w:r>
    </w:p>
    <w:p w14:paraId="7883055A" w14:textId="77777777" w:rsidR="00DB500E" w:rsidRPr="004A79E8" w:rsidRDefault="00DB500E" w:rsidP="004A79E8">
      <w:pPr>
        <w:pStyle w:val="a5"/>
        <w:spacing w:line="240" w:lineRule="auto"/>
        <w:rPr>
          <w:color w:val="auto"/>
          <w:sz w:val="24"/>
          <w:szCs w:val="24"/>
        </w:rPr>
      </w:pPr>
      <w:r w:rsidRPr="004A79E8">
        <w:rPr>
          <w:color w:val="auto"/>
          <w:sz w:val="24"/>
          <w:szCs w:val="24"/>
        </w:rPr>
        <w:t>Формами предъявления обучающимися своих достижений служат устные ответы, письменные работы (сочинение, изложение, самостоятельные и контрольные работы, тестирование, оценка практических работ, проектов, творческих работ обучающихся и</w:t>
      </w:r>
      <w:r w:rsidR="00063CFF" w:rsidRPr="004A79E8">
        <w:rPr>
          <w:color w:val="auto"/>
          <w:sz w:val="24"/>
          <w:szCs w:val="24"/>
        </w:rPr>
        <w:t> </w:t>
      </w:r>
      <w:r w:rsidRPr="004A79E8">
        <w:rPr>
          <w:color w:val="auto"/>
          <w:sz w:val="24"/>
          <w:szCs w:val="24"/>
        </w:rPr>
        <w:t>др.</w:t>
      </w:r>
      <w:r w:rsidR="00063CFF" w:rsidRPr="004A79E8">
        <w:rPr>
          <w:color w:val="auto"/>
          <w:sz w:val="24"/>
          <w:szCs w:val="24"/>
        </w:rPr>
        <w:t>).</w:t>
      </w:r>
    </w:p>
    <w:p w14:paraId="55713878" w14:textId="77777777" w:rsidR="00DB500E" w:rsidRPr="004A79E8" w:rsidRDefault="00DB500E" w:rsidP="004A79E8">
      <w:pPr>
        <w:pStyle w:val="a5"/>
        <w:spacing w:line="240" w:lineRule="auto"/>
        <w:rPr>
          <w:color w:val="auto"/>
          <w:sz w:val="24"/>
          <w:szCs w:val="24"/>
        </w:rPr>
      </w:pPr>
      <w:r w:rsidRPr="004A79E8">
        <w:rPr>
          <w:color w:val="auto"/>
          <w:sz w:val="24"/>
          <w:szCs w:val="24"/>
        </w:rPr>
        <w:t xml:space="preserve">СанПиН не устанавливают норму письменных контрольных работ </w:t>
      </w:r>
      <w:r w:rsidR="00DC378D" w:rsidRPr="004A79E8">
        <w:rPr>
          <w:color w:val="auto"/>
          <w:sz w:val="24"/>
          <w:szCs w:val="24"/>
        </w:rPr>
        <w:t>по учебным предметам</w:t>
      </w:r>
      <w:r w:rsidRPr="004A79E8">
        <w:rPr>
          <w:color w:val="auto"/>
          <w:sz w:val="24"/>
          <w:szCs w:val="24"/>
        </w:rPr>
        <w:t>, поэтому учителям рекомендуется проводить контроль знаний с учетом комплексного подхода к оцениванию.</w:t>
      </w:r>
    </w:p>
    <w:p w14:paraId="73902749" w14:textId="77777777" w:rsidR="00DC378D" w:rsidRPr="004A79E8" w:rsidRDefault="00DC378D" w:rsidP="004A79E8">
      <w:pPr>
        <w:pStyle w:val="a6"/>
        <w:spacing w:line="240" w:lineRule="auto"/>
        <w:rPr>
          <w:b w:val="0"/>
          <w:color w:val="auto"/>
          <w:sz w:val="24"/>
          <w:szCs w:val="24"/>
        </w:rPr>
      </w:pPr>
    </w:p>
    <w:p w14:paraId="7C401799" w14:textId="77777777" w:rsidR="00A23780" w:rsidRPr="004A79E8" w:rsidRDefault="00A23780" w:rsidP="004A79E8">
      <w:pPr>
        <w:pStyle w:val="a6"/>
        <w:spacing w:line="240" w:lineRule="auto"/>
        <w:rPr>
          <w:color w:val="auto"/>
          <w:sz w:val="24"/>
          <w:szCs w:val="24"/>
        </w:rPr>
      </w:pPr>
      <w:r w:rsidRPr="004A79E8">
        <w:rPr>
          <w:color w:val="auto"/>
          <w:sz w:val="24"/>
          <w:szCs w:val="24"/>
        </w:rPr>
        <w:t>V. Особенности организации урока/занятия</w:t>
      </w:r>
    </w:p>
    <w:p w14:paraId="41D640FE" w14:textId="77777777" w:rsidR="00A23780" w:rsidRPr="004A79E8" w:rsidRDefault="00A23780" w:rsidP="004A79E8">
      <w:pPr>
        <w:pStyle w:val="a5"/>
        <w:spacing w:line="240" w:lineRule="auto"/>
        <w:rPr>
          <w:color w:val="auto"/>
          <w:sz w:val="24"/>
          <w:szCs w:val="24"/>
        </w:rPr>
      </w:pPr>
      <w:r w:rsidRPr="004A79E8">
        <w:rPr>
          <w:color w:val="auto"/>
          <w:sz w:val="24"/>
          <w:szCs w:val="24"/>
        </w:rPr>
        <w:t>В соответствии с Базисным учебным планом для организаций образования Приднестровской Молдавской Республики, реализующих программы общего образования, утвержденным Приказом Министерства просвещения Приднестровской Молдавской Республики от 5 августа 2022 года №</w:t>
      </w:r>
      <w:r w:rsidR="00DB33F2" w:rsidRPr="004A79E8">
        <w:rPr>
          <w:color w:val="auto"/>
          <w:sz w:val="24"/>
          <w:szCs w:val="24"/>
        </w:rPr>
        <w:t> </w:t>
      </w:r>
      <w:r w:rsidRPr="004A79E8">
        <w:rPr>
          <w:color w:val="auto"/>
          <w:sz w:val="24"/>
          <w:szCs w:val="24"/>
        </w:rPr>
        <w:t>693 «Об утверждении Базисного учебного плана организаций образования, реализующих основную образовательную программу среднего (полного) общего образования», часовая нагрузка по неделям и годам обучения распределяется следующим образом:</w:t>
      </w:r>
    </w:p>
    <w:tbl>
      <w:tblPr>
        <w:tblW w:w="9356" w:type="dxa"/>
        <w:tblInd w:w="-8" w:type="dxa"/>
        <w:tblLayout w:type="fixed"/>
        <w:tblCellMar>
          <w:left w:w="0" w:type="dxa"/>
          <w:right w:w="0" w:type="dxa"/>
        </w:tblCellMar>
        <w:tblLook w:val="0000" w:firstRow="0" w:lastRow="0" w:firstColumn="0" w:lastColumn="0" w:noHBand="0" w:noVBand="0"/>
      </w:tblPr>
      <w:tblGrid>
        <w:gridCol w:w="1844"/>
        <w:gridCol w:w="3401"/>
        <w:gridCol w:w="4111"/>
      </w:tblGrid>
      <w:tr w:rsidR="004A79E8" w:rsidRPr="004A79E8" w14:paraId="3F236BA0" w14:textId="77777777" w:rsidTr="00A23780">
        <w:trPr>
          <w:trHeight w:val="60"/>
        </w:trPr>
        <w:tc>
          <w:tcPr>
            <w:tcW w:w="184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3882637" w14:textId="77777777" w:rsidR="00A23780" w:rsidRPr="004A79E8" w:rsidRDefault="00A23780" w:rsidP="004A79E8">
            <w:pPr>
              <w:pStyle w:val="a8"/>
              <w:spacing w:line="240" w:lineRule="auto"/>
              <w:rPr>
                <w:color w:val="auto"/>
              </w:rPr>
            </w:pPr>
            <w:r w:rsidRPr="004A79E8">
              <w:rPr>
                <w:color w:val="auto"/>
              </w:rPr>
              <w:t>Класс</w:t>
            </w:r>
          </w:p>
        </w:tc>
        <w:tc>
          <w:tcPr>
            <w:tcW w:w="340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92EF2EF" w14:textId="77777777" w:rsidR="00A23780" w:rsidRPr="004A79E8" w:rsidRDefault="00A23780" w:rsidP="004A79E8">
            <w:pPr>
              <w:pStyle w:val="a8"/>
              <w:spacing w:line="240" w:lineRule="auto"/>
              <w:rPr>
                <w:color w:val="auto"/>
              </w:rPr>
            </w:pPr>
            <w:r w:rsidRPr="004A79E8">
              <w:rPr>
                <w:color w:val="auto"/>
              </w:rPr>
              <w:t>Количество часов в неделю</w:t>
            </w:r>
          </w:p>
        </w:tc>
        <w:tc>
          <w:tcPr>
            <w:tcW w:w="411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92A8455" w14:textId="77777777" w:rsidR="00A23780" w:rsidRPr="004A79E8" w:rsidRDefault="00A23780" w:rsidP="004A79E8">
            <w:pPr>
              <w:pStyle w:val="a8"/>
              <w:spacing w:line="240" w:lineRule="auto"/>
              <w:rPr>
                <w:color w:val="auto"/>
              </w:rPr>
            </w:pPr>
            <w:r w:rsidRPr="004A79E8">
              <w:rPr>
                <w:color w:val="auto"/>
              </w:rPr>
              <w:t>Количество часов в год</w:t>
            </w:r>
          </w:p>
        </w:tc>
      </w:tr>
      <w:tr w:rsidR="004A79E8" w:rsidRPr="004A79E8" w14:paraId="7330AD0B" w14:textId="77777777" w:rsidTr="00A23780">
        <w:trPr>
          <w:trHeight w:val="60"/>
        </w:trPr>
        <w:tc>
          <w:tcPr>
            <w:tcW w:w="9356" w:type="dxa"/>
            <w:gridSpan w:val="3"/>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CE49C2F" w14:textId="77777777" w:rsidR="00A23780" w:rsidRPr="004A79E8" w:rsidRDefault="00A23780" w:rsidP="004A79E8">
            <w:pPr>
              <w:pStyle w:val="a9"/>
              <w:spacing w:line="240" w:lineRule="auto"/>
              <w:rPr>
                <w:color w:val="auto"/>
              </w:rPr>
            </w:pPr>
            <w:r w:rsidRPr="004A79E8">
              <w:rPr>
                <w:color w:val="auto"/>
              </w:rPr>
              <w:t>Гуманитарный профиль (правоведческое направление)</w:t>
            </w:r>
          </w:p>
          <w:p w14:paraId="7948A6B7" w14:textId="77777777" w:rsidR="00A23780" w:rsidRPr="004A79E8" w:rsidRDefault="00A23780" w:rsidP="004A79E8">
            <w:pPr>
              <w:pStyle w:val="a9"/>
              <w:spacing w:line="240" w:lineRule="auto"/>
              <w:rPr>
                <w:color w:val="auto"/>
              </w:rPr>
            </w:pPr>
            <w:r w:rsidRPr="004A79E8">
              <w:rPr>
                <w:b/>
                <w:bCs/>
                <w:color w:val="auto"/>
              </w:rPr>
              <w:t>«Основы права»</w:t>
            </w:r>
          </w:p>
        </w:tc>
      </w:tr>
      <w:tr w:rsidR="004A79E8" w:rsidRPr="004A79E8" w14:paraId="16D2BD82" w14:textId="77777777" w:rsidTr="00A23780">
        <w:trPr>
          <w:trHeight w:val="60"/>
        </w:trPr>
        <w:tc>
          <w:tcPr>
            <w:tcW w:w="184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D6B74DC" w14:textId="77777777" w:rsidR="00A23780" w:rsidRPr="004A79E8" w:rsidRDefault="00A23780" w:rsidP="004A79E8">
            <w:pPr>
              <w:pStyle w:val="a9"/>
              <w:spacing w:line="240" w:lineRule="auto"/>
              <w:rPr>
                <w:color w:val="auto"/>
              </w:rPr>
            </w:pPr>
            <w:r w:rsidRPr="004A79E8">
              <w:rPr>
                <w:color w:val="auto"/>
              </w:rPr>
              <w:t>10</w:t>
            </w:r>
          </w:p>
        </w:tc>
        <w:tc>
          <w:tcPr>
            <w:tcW w:w="340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E6EEB20" w14:textId="77777777" w:rsidR="00A23780" w:rsidRPr="004A79E8" w:rsidRDefault="00A23780" w:rsidP="004A79E8">
            <w:pPr>
              <w:pStyle w:val="a9"/>
              <w:spacing w:line="240" w:lineRule="auto"/>
              <w:rPr>
                <w:color w:val="auto"/>
              </w:rPr>
            </w:pPr>
            <w:r w:rsidRPr="004A79E8">
              <w:rPr>
                <w:color w:val="auto"/>
              </w:rPr>
              <w:t>2</w:t>
            </w:r>
          </w:p>
        </w:tc>
        <w:tc>
          <w:tcPr>
            <w:tcW w:w="411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03EDDE0" w14:textId="77777777" w:rsidR="00A23780" w:rsidRPr="004A79E8" w:rsidRDefault="00A23780" w:rsidP="004A79E8">
            <w:pPr>
              <w:pStyle w:val="a9"/>
              <w:spacing w:line="240" w:lineRule="auto"/>
              <w:rPr>
                <w:color w:val="auto"/>
              </w:rPr>
            </w:pPr>
            <w:r w:rsidRPr="004A79E8">
              <w:rPr>
                <w:color w:val="auto"/>
              </w:rPr>
              <w:t>68</w:t>
            </w:r>
          </w:p>
        </w:tc>
      </w:tr>
      <w:tr w:rsidR="004A79E8" w:rsidRPr="004A79E8" w14:paraId="0923E25C" w14:textId="77777777" w:rsidTr="00A23780">
        <w:trPr>
          <w:trHeight w:val="60"/>
        </w:trPr>
        <w:tc>
          <w:tcPr>
            <w:tcW w:w="184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DBCE39E" w14:textId="77777777" w:rsidR="00A23780" w:rsidRPr="004A79E8" w:rsidRDefault="00A23780" w:rsidP="004A79E8">
            <w:pPr>
              <w:pStyle w:val="a9"/>
              <w:spacing w:line="240" w:lineRule="auto"/>
              <w:rPr>
                <w:color w:val="auto"/>
              </w:rPr>
            </w:pPr>
            <w:r w:rsidRPr="004A79E8">
              <w:rPr>
                <w:color w:val="auto"/>
              </w:rPr>
              <w:t>11</w:t>
            </w:r>
          </w:p>
        </w:tc>
        <w:tc>
          <w:tcPr>
            <w:tcW w:w="340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274F180" w14:textId="77777777" w:rsidR="00A23780" w:rsidRPr="004A79E8" w:rsidRDefault="00A23780" w:rsidP="004A79E8">
            <w:pPr>
              <w:pStyle w:val="a9"/>
              <w:spacing w:line="240" w:lineRule="auto"/>
              <w:rPr>
                <w:color w:val="auto"/>
              </w:rPr>
            </w:pPr>
            <w:r w:rsidRPr="004A79E8">
              <w:rPr>
                <w:color w:val="auto"/>
              </w:rPr>
              <w:t>2</w:t>
            </w:r>
          </w:p>
        </w:tc>
        <w:tc>
          <w:tcPr>
            <w:tcW w:w="411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B6191D2" w14:textId="77777777" w:rsidR="00A23780" w:rsidRPr="004A79E8" w:rsidRDefault="00A23780" w:rsidP="004A79E8">
            <w:pPr>
              <w:pStyle w:val="a9"/>
              <w:spacing w:line="240" w:lineRule="auto"/>
              <w:rPr>
                <w:color w:val="auto"/>
              </w:rPr>
            </w:pPr>
            <w:r w:rsidRPr="004A79E8">
              <w:rPr>
                <w:color w:val="auto"/>
              </w:rPr>
              <w:t>68</w:t>
            </w:r>
          </w:p>
        </w:tc>
      </w:tr>
      <w:tr w:rsidR="004A79E8" w:rsidRPr="004A79E8" w14:paraId="04EDB163" w14:textId="77777777" w:rsidTr="00A23780">
        <w:trPr>
          <w:trHeight w:val="60"/>
        </w:trPr>
        <w:tc>
          <w:tcPr>
            <w:tcW w:w="9356" w:type="dxa"/>
            <w:gridSpan w:val="3"/>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0AF9852" w14:textId="77777777" w:rsidR="00A23780" w:rsidRPr="004A79E8" w:rsidRDefault="00A23780" w:rsidP="004A79E8">
            <w:pPr>
              <w:pStyle w:val="a9"/>
              <w:spacing w:line="240" w:lineRule="auto"/>
              <w:rPr>
                <w:color w:val="auto"/>
              </w:rPr>
            </w:pPr>
            <w:r w:rsidRPr="004A79E8">
              <w:rPr>
                <w:color w:val="auto"/>
              </w:rPr>
              <w:t>Социально-экономический профиль (социологическое направление)</w:t>
            </w:r>
          </w:p>
          <w:p w14:paraId="2B7364C5" w14:textId="77777777" w:rsidR="00A23780" w:rsidRPr="004A79E8" w:rsidRDefault="00A23780" w:rsidP="004A79E8">
            <w:pPr>
              <w:pStyle w:val="a9"/>
              <w:spacing w:line="240" w:lineRule="auto"/>
              <w:rPr>
                <w:color w:val="auto"/>
              </w:rPr>
            </w:pPr>
            <w:r w:rsidRPr="004A79E8">
              <w:rPr>
                <w:b/>
                <w:bCs/>
                <w:color w:val="auto"/>
              </w:rPr>
              <w:t>«Основы экономических знаний»</w:t>
            </w:r>
          </w:p>
        </w:tc>
      </w:tr>
      <w:tr w:rsidR="004A79E8" w:rsidRPr="004A79E8" w14:paraId="779BE7B7" w14:textId="77777777" w:rsidTr="00A23780">
        <w:trPr>
          <w:trHeight w:val="60"/>
        </w:trPr>
        <w:tc>
          <w:tcPr>
            <w:tcW w:w="184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DBAD1F2" w14:textId="77777777" w:rsidR="00A23780" w:rsidRPr="004A79E8" w:rsidRDefault="00A23780" w:rsidP="004A79E8">
            <w:pPr>
              <w:pStyle w:val="a9"/>
              <w:spacing w:line="240" w:lineRule="auto"/>
              <w:rPr>
                <w:color w:val="auto"/>
              </w:rPr>
            </w:pPr>
            <w:r w:rsidRPr="004A79E8">
              <w:rPr>
                <w:color w:val="auto"/>
              </w:rPr>
              <w:t>10</w:t>
            </w:r>
          </w:p>
        </w:tc>
        <w:tc>
          <w:tcPr>
            <w:tcW w:w="340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315067B" w14:textId="77777777" w:rsidR="00A23780" w:rsidRPr="004A79E8" w:rsidRDefault="00A23780" w:rsidP="004A79E8">
            <w:pPr>
              <w:pStyle w:val="a9"/>
              <w:spacing w:line="240" w:lineRule="auto"/>
              <w:rPr>
                <w:color w:val="auto"/>
              </w:rPr>
            </w:pPr>
            <w:r w:rsidRPr="004A79E8">
              <w:rPr>
                <w:color w:val="auto"/>
              </w:rPr>
              <w:t>1</w:t>
            </w:r>
          </w:p>
        </w:tc>
        <w:tc>
          <w:tcPr>
            <w:tcW w:w="411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8A68729" w14:textId="77777777" w:rsidR="00A23780" w:rsidRPr="004A79E8" w:rsidRDefault="00A23780" w:rsidP="004A79E8">
            <w:pPr>
              <w:pStyle w:val="a9"/>
              <w:spacing w:line="240" w:lineRule="auto"/>
              <w:rPr>
                <w:color w:val="auto"/>
              </w:rPr>
            </w:pPr>
            <w:r w:rsidRPr="004A79E8">
              <w:rPr>
                <w:color w:val="auto"/>
              </w:rPr>
              <w:t>34</w:t>
            </w:r>
          </w:p>
        </w:tc>
      </w:tr>
      <w:tr w:rsidR="004A79E8" w:rsidRPr="004A79E8" w14:paraId="10721038" w14:textId="77777777" w:rsidTr="00A23780">
        <w:trPr>
          <w:trHeight w:val="60"/>
        </w:trPr>
        <w:tc>
          <w:tcPr>
            <w:tcW w:w="9356" w:type="dxa"/>
            <w:gridSpan w:val="3"/>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3153DAF" w14:textId="77777777" w:rsidR="00A23780" w:rsidRPr="004A79E8" w:rsidRDefault="00A23780" w:rsidP="004A79E8">
            <w:pPr>
              <w:pStyle w:val="a9"/>
              <w:spacing w:line="240" w:lineRule="auto"/>
              <w:rPr>
                <w:color w:val="auto"/>
              </w:rPr>
            </w:pPr>
            <w:r w:rsidRPr="004A79E8">
              <w:rPr>
                <w:color w:val="auto"/>
              </w:rPr>
              <w:t>Социально-экономический профиль (социологическое направление)</w:t>
            </w:r>
          </w:p>
          <w:p w14:paraId="50EC331F" w14:textId="77777777" w:rsidR="00A23780" w:rsidRPr="004A79E8" w:rsidRDefault="00A23780" w:rsidP="004A79E8">
            <w:pPr>
              <w:pStyle w:val="a9"/>
              <w:spacing w:line="240" w:lineRule="auto"/>
              <w:rPr>
                <w:color w:val="auto"/>
              </w:rPr>
            </w:pPr>
            <w:r w:rsidRPr="004A79E8">
              <w:rPr>
                <w:b/>
                <w:bCs/>
                <w:color w:val="auto"/>
              </w:rPr>
              <w:t>«Основы правовых знаний»</w:t>
            </w:r>
          </w:p>
        </w:tc>
      </w:tr>
      <w:tr w:rsidR="004A79E8" w:rsidRPr="004A79E8" w14:paraId="2CF169BE" w14:textId="77777777" w:rsidTr="00A23780">
        <w:trPr>
          <w:trHeight w:val="60"/>
        </w:trPr>
        <w:tc>
          <w:tcPr>
            <w:tcW w:w="184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2E4F3AA" w14:textId="77777777" w:rsidR="00A23780" w:rsidRPr="004A79E8" w:rsidRDefault="00A23780" w:rsidP="004A79E8">
            <w:pPr>
              <w:pStyle w:val="a9"/>
              <w:spacing w:line="240" w:lineRule="auto"/>
              <w:rPr>
                <w:color w:val="auto"/>
              </w:rPr>
            </w:pPr>
            <w:r w:rsidRPr="004A79E8">
              <w:rPr>
                <w:color w:val="auto"/>
              </w:rPr>
              <w:t>11</w:t>
            </w:r>
          </w:p>
        </w:tc>
        <w:tc>
          <w:tcPr>
            <w:tcW w:w="340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4646088" w14:textId="77777777" w:rsidR="00A23780" w:rsidRPr="004A79E8" w:rsidRDefault="00A23780" w:rsidP="004A79E8">
            <w:pPr>
              <w:pStyle w:val="a9"/>
              <w:spacing w:line="240" w:lineRule="auto"/>
              <w:rPr>
                <w:color w:val="auto"/>
              </w:rPr>
            </w:pPr>
            <w:r w:rsidRPr="004A79E8">
              <w:rPr>
                <w:color w:val="auto"/>
              </w:rPr>
              <w:t>1</w:t>
            </w:r>
          </w:p>
        </w:tc>
        <w:tc>
          <w:tcPr>
            <w:tcW w:w="411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9D7F57C" w14:textId="77777777" w:rsidR="00A23780" w:rsidRPr="004A79E8" w:rsidRDefault="00A23780" w:rsidP="004A79E8">
            <w:pPr>
              <w:pStyle w:val="a9"/>
              <w:spacing w:line="240" w:lineRule="auto"/>
              <w:rPr>
                <w:color w:val="auto"/>
              </w:rPr>
            </w:pPr>
            <w:r w:rsidRPr="004A79E8">
              <w:rPr>
                <w:color w:val="auto"/>
              </w:rPr>
              <w:t>34</w:t>
            </w:r>
          </w:p>
        </w:tc>
      </w:tr>
      <w:tr w:rsidR="004A79E8" w:rsidRPr="004A79E8" w14:paraId="23F51269" w14:textId="77777777" w:rsidTr="00A23780">
        <w:trPr>
          <w:trHeight w:val="60"/>
        </w:trPr>
        <w:tc>
          <w:tcPr>
            <w:tcW w:w="9356" w:type="dxa"/>
            <w:gridSpan w:val="3"/>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47273BE" w14:textId="77777777" w:rsidR="00A23780" w:rsidRPr="004A79E8" w:rsidRDefault="00A23780" w:rsidP="004A79E8">
            <w:pPr>
              <w:pStyle w:val="a9"/>
              <w:spacing w:line="240" w:lineRule="auto"/>
              <w:rPr>
                <w:color w:val="auto"/>
              </w:rPr>
            </w:pPr>
            <w:r w:rsidRPr="004A79E8">
              <w:rPr>
                <w:color w:val="auto"/>
              </w:rPr>
              <w:t>Социально-экономический профиль (экономическое направление)</w:t>
            </w:r>
          </w:p>
          <w:p w14:paraId="75CF1211" w14:textId="77777777" w:rsidR="00A23780" w:rsidRPr="004A79E8" w:rsidRDefault="00A23780" w:rsidP="004A79E8">
            <w:pPr>
              <w:pStyle w:val="a9"/>
              <w:spacing w:line="240" w:lineRule="auto"/>
              <w:rPr>
                <w:color w:val="auto"/>
              </w:rPr>
            </w:pPr>
            <w:r w:rsidRPr="004A79E8">
              <w:rPr>
                <w:b/>
                <w:bCs/>
                <w:color w:val="auto"/>
              </w:rPr>
              <w:t>«Основы экономики»</w:t>
            </w:r>
          </w:p>
        </w:tc>
      </w:tr>
      <w:tr w:rsidR="004A79E8" w:rsidRPr="004A79E8" w14:paraId="5358A4BD" w14:textId="77777777" w:rsidTr="00A23780">
        <w:trPr>
          <w:trHeight w:val="60"/>
        </w:trPr>
        <w:tc>
          <w:tcPr>
            <w:tcW w:w="184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BCFFFEB" w14:textId="77777777" w:rsidR="00A23780" w:rsidRPr="004A79E8" w:rsidRDefault="00A23780" w:rsidP="004A79E8">
            <w:pPr>
              <w:pStyle w:val="a9"/>
              <w:spacing w:line="240" w:lineRule="auto"/>
              <w:rPr>
                <w:color w:val="auto"/>
              </w:rPr>
            </w:pPr>
            <w:r w:rsidRPr="004A79E8">
              <w:rPr>
                <w:color w:val="auto"/>
              </w:rPr>
              <w:t>10</w:t>
            </w:r>
          </w:p>
        </w:tc>
        <w:tc>
          <w:tcPr>
            <w:tcW w:w="340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5998F92" w14:textId="77777777" w:rsidR="00A23780" w:rsidRPr="004A79E8" w:rsidRDefault="00A23780" w:rsidP="004A79E8">
            <w:pPr>
              <w:pStyle w:val="a9"/>
              <w:spacing w:line="240" w:lineRule="auto"/>
              <w:rPr>
                <w:color w:val="auto"/>
              </w:rPr>
            </w:pPr>
            <w:r w:rsidRPr="004A79E8">
              <w:rPr>
                <w:color w:val="auto"/>
              </w:rPr>
              <w:t>2</w:t>
            </w:r>
          </w:p>
        </w:tc>
        <w:tc>
          <w:tcPr>
            <w:tcW w:w="411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F25AC88" w14:textId="77777777" w:rsidR="00A23780" w:rsidRPr="004A79E8" w:rsidRDefault="00A23780" w:rsidP="004A79E8">
            <w:pPr>
              <w:pStyle w:val="a9"/>
              <w:spacing w:line="240" w:lineRule="auto"/>
              <w:rPr>
                <w:color w:val="auto"/>
              </w:rPr>
            </w:pPr>
            <w:r w:rsidRPr="004A79E8">
              <w:rPr>
                <w:color w:val="auto"/>
              </w:rPr>
              <w:t>68</w:t>
            </w:r>
          </w:p>
        </w:tc>
      </w:tr>
      <w:tr w:rsidR="004A79E8" w:rsidRPr="004A79E8" w14:paraId="67AC75FD" w14:textId="77777777" w:rsidTr="00A23780">
        <w:trPr>
          <w:trHeight w:val="60"/>
        </w:trPr>
        <w:tc>
          <w:tcPr>
            <w:tcW w:w="184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AB4BD81" w14:textId="77777777" w:rsidR="00A23780" w:rsidRPr="004A79E8" w:rsidRDefault="00A23780" w:rsidP="004A79E8">
            <w:pPr>
              <w:pStyle w:val="a9"/>
              <w:spacing w:line="240" w:lineRule="auto"/>
              <w:rPr>
                <w:color w:val="auto"/>
              </w:rPr>
            </w:pPr>
            <w:r w:rsidRPr="004A79E8">
              <w:rPr>
                <w:color w:val="auto"/>
              </w:rPr>
              <w:t>11</w:t>
            </w:r>
          </w:p>
        </w:tc>
        <w:tc>
          <w:tcPr>
            <w:tcW w:w="340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2D6C558" w14:textId="77777777" w:rsidR="00A23780" w:rsidRPr="004A79E8" w:rsidRDefault="00A23780" w:rsidP="004A79E8">
            <w:pPr>
              <w:pStyle w:val="a9"/>
              <w:spacing w:line="240" w:lineRule="auto"/>
              <w:rPr>
                <w:color w:val="auto"/>
              </w:rPr>
            </w:pPr>
            <w:r w:rsidRPr="004A79E8">
              <w:rPr>
                <w:color w:val="auto"/>
              </w:rPr>
              <w:t>2</w:t>
            </w:r>
          </w:p>
        </w:tc>
        <w:tc>
          <w:tcPr>
            <w:tcW w:w="411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45DA5C0" w14:textId="77777777" w:rsidR="00A23780" w:rsidRPr="004A79E8" w:rsidRDefault="00A23780" w:rsidP="004A79E8">
            <w:pPr>
              <w:pStyle w:val="a9"/>
              <w:spacing w:line="240" w:lineRule="auto"/>
              <w:rPr>
                <w:color w:val="auto"/>
              </w:rPr>
            </w:pPr>
            <w:r w:rsidRPr="004A79E8">
              <w:rPr>
                <w:color w:val="auto"/>
              </w:rPr>
              <w:t>68</w:t>
            </w:r>
          </w:p>
        </w:tc>
      </w:tr>
    </w:tbl>
    <w:p w14:paraId="5E375070" w14:textId="77777777" w:rsidR="00A23780" w:rsidRPr="004A79E8" w:rsidRDefault="00A23780" w:rsidP="004A79E8">
      <w:pPr>
        <w:pStyle w:val="a5"/>
        <w:spacing w:line="240" w:lineRule="auto"/>
        <w:rPr>
          <w:color w:val="auto"/>
          <w:sz w:val="24"/>
          <w:szCs w:val="24"/>
        </w:rPr>
      </w:pPr>
    </w:p>
    <w:p w14:paraId="0B15B740" w14:textId="577028A0" w:rsidR="00A23780" w:rsidRPr="004A79E8" w:rsidRDefault="00A23780" w:rsidP="004A79E8">
      <w:pPr>
        <w:pStyle w:val="a5"/>
        <w:spacing w:line="240" w:lineRule="auto"/>
        <w:rPr>
          <w:color w:val="auto"/>
          <w:sz w:val="24"/>
          <w:szCs w:val="24"/>
        </w:rPr>
      </w:pPr>
      <w:r w:rsidRPr="004A79E8">
        <w:rPr>
          <w:color w:val="auto"/>
          <w:sz w:val="24"/>
          <w:szCs w:val="24"/>
        </w:rPr>
        <w:t>Итоговое о</w:t>
      </w:r>
      <w:r w:rsidR="00E449EE" w:rsidRPr="004A79E8">
        <w:rPr>
          <w:color w:val="auto"/>
          <w:sz w:val="24"/>
          <w:szCs w:val="24"/>
        </w:rPr>
        <w:t xml:space="preserve">ценивание по учебным предметам </w:t>
      </w:r>
      <w:r w:rsidRPr="004A79E8">
        <w:rPr>
          <w:color w:val="auto"/>
          <w:sz w:val="24"/>
          <w:szCs w:val="24"/>
        </w:rPr>
        <w:t>«Основы правовых знаний», «Основы экономических знаний» рекомендуется осуществлять в полугодии; по учебным предметам «Основы экономики» и «Основы права» – в конце каждой четверти.</w:t>
      </w:r>
    </w:p>
    <w:p w14:paraId="5B23CE91" w14:textId="5D88708B" w:rsidR="00A63CCA" w:rsidRPr="004A79E8" w:rsidRDefault="00EB7AB2" w:rsidP="004A79E8">
      <w:pPr>
        <w:pStyle w:val="a5"/>
        <w:tabs>
          <w:tab w:val="clear" w:pos="851"/>
          <w:tab w:val="left" w:pos="567"/>
        </w:tabs>
        <w:spacing w:line="240" w:lineRule="auto"/>
        <w:rPr>
          <w:color w:val="auto"/>
          <w:sz w:val="24"/>
          <w:szCs w:val="24"/>
        </w:rPr>
      </w:pPr>
      <w:r w:rsidRPr="004A79E8">
        <w:rPr>
          <w:color w:val="auto"/>
          <w:sz w:val="24"/>
          <w:szCs w:val="24"/>
        </w:rPr>
        <w:lastRenderedPageBreak/>
        <w:t>В организациях</w:t>
      </w:r>
      <w:r w:rsidR="00382E2A" w:rsidRPr="004A79E8">
        <w:rPr>
          <w:color w:val="auto"/>
          <w:sz w:val="24"/>
          <w:szCs w:val="24"/>
        </w:rPr>
        <w:t xml:space="preserve"> профессионального образования по основным профессиональным образовательным программам начального профессионального образования со</w:t>
      </w:r>
      <w:r w:rsidR="00A63CCA" w:rsidRPr="004A79E8">
        <w:rPr>
          <w:color w:val="auto"/>
          <w:sz w:val="24"/>
          <w:szCs w:val="24"/>
        </w:rPr>
        <w:t>циально-экономического профиля</w:t>
      </w:r>
      <w:r w:rsidR="009C1D19" w:rsidRPr="004A79E8">
        <w:rPr>
          <w:color w:val="auto"/>
          <w:sz w:val="24"/>
          <w:szCs w:val="24"/>
        </w:rPr>
        <w:t xml:space="preserve"> дисциплин «Право»</w:t>
      </w:r>
      <w:r w:rsidR="000B1D8A" w:rsidRPr="004A79E8">
        <w:rPr>
          <w:color w:val="auto"/>
          <w:sz w:val="24"/>
          <w:szCs w:val="24"/>
        </w:rPr>
        <w:t xml:space="preserve"> и «Экономика»</w:t>
      </w:r>
      <w:r w:rsidR="00F747E2" w:rsidRPr="004A79E8">
        <w:rPr>
          <w:color w:val="auto"/>
          <w:sz w:val="24"/>
          <w:szCs w:val="24"/>
        </w:rPr>
        <w:t>. Часовая нагрузка по годам обучения распределяется следующим образом</w:t>
      </w:r>
      <w:r w:rsidR="00A63CCA" w:rsidRPr="004A79E8">
        <w:rPr>
          <w:color w:val="auto"/>
          <w:sz w:val="24"/>
          <w:szCs w:val="24"/>
        </w:rPr>
        <w:t>:</w:t>
      </w:r>
    </w:p>
    <w:tbl>
      <w:tblPr>
        <w:tblStyle w:val="ae"/>
        <w:tblW w:w="5000" w:type="pct"/>
        <w:tblLook w:val="04A0" w:firstRow="1" w:lastRow="0" w:firstColumn="1" w:lastColumn="0" w:noHBand="0" w:noVBand="1"/>
      </w:tblPr>
      <w:tblGrid>
        <w:gridCol w:w="4672"/>
        <w:gridCol w:w="4672"/>
      </w:tblGrid>
      <w:tr w:rsidR="004A79E8" w:rsidRPr="004A79E8" w14:paraId="45D46029" w14:textId="77777777" w:rsidTr="003E520D">
        <w:tc>
          <w:tcPr>
            <w:tcW w:w="2500" w:type="pct"/>
          </w:tcPr>
          <w:p w14:paraId="07B872FC" w14:textId="77777777" w:rsidR="00EB7AB2" w:rsidRPr="004A79E8" w:rsidRDefault="00EB7AB2" w:rsidP="004A79E8">
            <w:pPr>
              <w:pStyle w:val="a5"/>
              <w:tabs>
                <w:tab w:val="clear" w:pos="851"/>
                <w:tab w:val="left" w:pos="567"/>
              </w:tabs>
              <w:spacing w:line="240" w:lineRule="auto"/>
              <w:ind w:firstLine="0"/>
              <w:jc w:val="center"/>
              <w:rPr>
                <w:color w:val="auto"/>
                <w:sz w:val="24"/>
                <w:szCs w:val="24"/>
              </w:rPr>
            </w:pPr>
            <w:r w:rsidRPr="004A79E8">
              <w:rPr>
                <w:color w:val="auto"/>
                <w:sz w:val="24"/>
                <w:szCs w:val="24"/>
              </w:rPr>
              <w:t>Курс</w:t>
            </w:r>
          </w:p>
        </w:tc>
        <w:tc>
          <w:tcPr>
            <w:tcW w:w="2500" w:type="pct"/>
          </w:tcPr>
          <w:p w14:paraId="4A1FED03" w14:textId="77777777" w:rsidR="00EB7AB2" w:rsidRPr="004A79E8" w:rsidRDefault="00EB7AB2" w:rsidP="004A79E8">
            <w:pPr>
              <w:pStyle w:val="a5"/>
              <w:tabs>
                <w:tab w:val="clear" w:pos="851"/>
                <w:tab w:val="left" w:pos="567"/>
              </w:tabs>
              <w:spacing w:line="240" w:lineRule="auto"/>
              <w:ind w:firstLine="0"/>
              <w:jc w:val="center"/>
              <w:rPr>
                <w:color w:val="auto"/>
                <w:sz w:val="24"/>
                <w:szCs w:val="24"/>
              </w:rPr>
            </w:pPr>
            <w:r w:rsidRPr="004A79E8">
              <w:rPr>
                <w:color w:val="auto"/>
                <w:sz w:val="24"/>
                <w:szCs w:val="24"/>
              </w:rPr>
              <w:t>Количество часов в год</w:t>
            </w:r>
          </w:p>
        </w:tc>
      </w:tr>
      <w:tr w:rsidR="004A79E8" w:rsidRPr="004A79E8" w14:paraId="502B09A3" w14:textId="77777777" w:rsidTr="003E520D">
        <w:tc>
          <w:tcPr>
            <w:tcW w:w="2500" w:type="pct"/>
          </w:tcPr>
          <w:p w14:paraId="7F79D716" w14:textId="77777777" w:rsidR="00EB7AB2" w:rsidRPr="004A79E8" w:rsidRDefault="00EB7AB2" w:rsidP="004A79E8">
            <w:pPr>
              <w:pStyle w:val="a5"/>
              <w:tabs>
                <w:tab w:val="clear" w:pos="851"/>
                <w:tab w:val="left" w:pos="567"/>
              </w:tabs>
              <w:spacing w:line="240" w:lineRule="auto"/>
              <w:ind w:firstLine="0"/>
              <w:jc w:val="center"/>
              <w:rPr>
                <w:color w:val="auto"/>
                <w:sz w:val="24"/>
                <w:szCs w:val="24"/>
                <w:lang w:val="en-US"/>
              </w:rPr>
            </w:pPr>
            <w:r w:rsidRPr="004A79E8">
              <w:rPr>
                <w:color w:val="auto"/>
                <w:sz w:val="24"/>
                <w:szCs w:val="24"/>
                <w:lang w:val="en-US"/>
              </w:rPr>
              <w:t>I</w:t>
            </w:r>
          </w:p>
        </w:tc>
        <w:tc>
          <w:tcPr>
            <w:tcW w:w="2500" w:type="pct"/>
          </w:tcPr>
          <w:p w14:paraId="003D712A" w14:textId="77777777" w:rsidR="00EB7AB2" w:rsidRPr="004A79E8" w:rsidRDefault="00A63CCA" w:rsidP="004A79E8">
            <w:pPr>
              <w:pStyle w:val="a5"/>
              <w:tabs>
                <w:tab w:val="clear" w:pos="851"/>
                <w:tab w:val="left" w:pos="567"/>
              </w:tabs>
              <w:spacing w:line="240" w:lineRule="auto"/>
              <w:ind w:firstLine="0"/>
              <w:jc w:val="center"/>
              <w:rPr>
                <w:color w:val="auto"/>
                <w:sz w:val="24"/>
                <w:szCs w:val="24"/>
              </w:rPr>
            </w:pPr>
            <w:r w:rsidRPr="004A79E8">
              <w:rPr>
                <w:color w:val="auto"/>
                <w:sz w:val="24"/>
                <w:szCs w:val="24"/>
              </w:rPr>
              <w:t>42</w:t>
            </w:r>
          </w:p>
        </w:tc>
      </w:tr>
    </w:tbl>
    <w:p w14:paraId="1E1D8098" w14:textId="25BB3E28" w:rsidR="00A63CCA" w:rsidRPr="004A79E8" w:rsidRDefault="00A63CCA" w:rsidP="004A79E8">
      <w:pPr>
        <w:pStyle w:val="a5"/>
        <w:tabs>
          <w:tab w:val="clear" w:pos="851"/>
          <w:tab w:val="left" w:pos="567"/>
        </w:tabs>
        <w:spacing w:line="240" w:lineRule="auto"/>
        <w:rPr>
          <w:color w:val="auto"/>
          <w:sz w:val="24"/>
          <w:szCs w:val="24"/>
        </w:rPr>
      </w:pPr>
      <w:r w:rsidRPr="004A79E8">
        <w:rPr>
          <w:color w:val="auto"/>
          <w:sz w:val="24"/>
          <w:szCs w:val="24"/>
        </w:rPr>
        <w:t>В организациях профессионального образования по основным профессиональным образовательным программам среднего профессионального образования социально-экономического профиля</w:t>
      </w:r>
      <w:r w:rsidR="009C1D19" w:rsidRPr="004A79E8">
        <w:rPr>
          <w:color w:val="auto"/>
        </w:rPr>
        <w:t xml:space="preserve"> </w:t>
      </w:r>
      <w:r w:rsidR="009C1D19" w:rsidRPr="004A79E8">
        <w:rPr>
          <w:color w:val="auto"/>
          <w:sz w:val="24"/>
          <w:szCs w:val="24"/>
        </w:rPr>
        <w:t>дисциплин «Право»</w:t>
      </w:r>
      <w:r w:rsidR="000B1D8A" w:rsidRPr="004A79E8">
        <w:rPr>
          <w:color w:val="auto"/>
          <w:sz w:val="24"/>
          <w:szCs w:val="24"/>
        </w:rPr>
        <w:t xml:space="preserve"> и «Экономика»</w:t>
      </w:r>
      <w:r w:rsidR="00F747E2" w:rsidRPr="004A79E8">
        <w:rPr>
          <w:color w:val="auto"/>
          <w:sz w:val="24"/>
          <w:szCs w:val="24"/>
        </w:rPr>
        <w:t>. Часовая нагрузка по годам обучения распределяется следующим образом</w:t>
      </w:r>
      <w:r w:rsidR="009C1D19" w:rsidRPr="004A79E8">
        <w:rPr>
          <w:color w:val="auto"/>
          <w:sz w:val="24"/>
          <w:szCs w:val="24"/>
        </w:rPr>
        <w:t>:</w:t>
      </w:r>
    </w:p>
    <w:tbl>
      <w:tblPr>
        <w:tblStyle w:val="ae"/>
        <w:tblW w:w="5000" w:type="pct"/>
        <w:tblLook w:val="04A0" w:firstRow="1" w:lastRow="0" w:firstColumn="1" w:lastColumn="0" w:noHBand="0" w:noVBand="1"/>
      </w:tblPr>
      <w:tblGrid>
        <w:gridCol w:w="4672"/>
        <w:gridCol w:w="4672"/>
      </w:tblGrid>
      <w:tr w:rsidR="004A79E8" w:rsidRPr="004A79E8" w14:paraId="55E963DB" w14:textId="77777777" w:rsidTr="003E520D">
        <w:tc>
          <w:tcPr>
            <w:tcW w:w="2500" w:type="pct"/>
          </w:tcPr>
          <w:p w14:paraId="6CDB08EE" w14:textId="77777777" w:rsidR="00A63CCA" w:rsidRPr="004A79E8" w:rsidRDefault="00A63CCA" w:rsidP="004A79E8">
            <w:pPr>
              <w:pStyle w:val="a5"/>
              <w:tabs>
                <w:tab w:val="clear" w:pos="851"/>
                <w:tab w:val="left" w:pos="567"/>
              </w:tabs>
              <w:spacing w:line="240" w:lineRule="auto"/>
              <w:ind w:firstLine="0"/>
              <w:jc w:val="center"/>
              <w:rPr>
                <w:color w:val="auto"/>
                <w:sz w:val="24"/>
                <w:szCs w:val="24"/>
              </w:rPr>
            </w:pPr>
            <w:r w:rsidRPr="004A79E8">
              <w:rPr>
                <w:color w:val="auto"/>
                <w:sz w:val="24"/>
                <w:szCs w:val="24"/>
              </w:rPr>
              <w:t>Курс</w:t>
            </w:r>
          </w:p>
        </w:tc>
        <w:tc>
          <w:tcPr>
            <w:tcW w:w="2500" w:type="pct"/>
          </w:tcPr>
          <w:p w14:paraId="29F277C4" w14:textId="77777777" w:rsidR="00A63CCA" w:rsidRPr="004A79E8" w:rsidRDefault="00A63CCA" w:rsidP="004A79E8">
            <w:pPr>
              <w:pStyle w:val="a5"/>
              <w:tabs>
                <w:tab w:val="clear" w:pos="851"/>
                <w:tab w:val="left" w:pos="567"/>
              </w:tabs>
              <w:spacing w:line="240" w:lineRule="auto"/>
              <w:ind w:firstLine="0"/>
              <w:jc w:val="center"/>
              <w:rPr>
                <w:color w:val="auto"/>
                <w:sz w:val="24"/>
                <w:szCs w:val="24"/>
              </w:rPr>
            </w:pPr>
            <w:r w:rsidRPr="004A79E8">
              <w:rPr>
                <w:color w:val="auto"/>
                <w:sz w:val="24"/>
                <w:szCs w:val="24"/>
              </w:rPr>
              <w:t>Количество часов в год</w:t>
            </w:r>
          </w:p>
        </w:tc>
      </w:tr>
      <w:tr w:rsidR="00014069" w:rsidRPr="004A79E8" w14:paraId="47126C18" w14:textId="77777777" w:rsidTr="003E520D">
        <w:tc>
          <w:tcPr>
            <w:tcW w:w="2500" w:type="pct"/>
          </w:tcPr>
          <w:p w14:paraId="75A8B799" w14:textId="77777777" w:rsidR="00A63CCA" w:rsidRPr="004A79E8" w:rsidRDefault="00A63CCA" w:rsidP="004A79E8">
            <w:pPr>
              <w:pStyle w:val="a5"/>
              <w:tabs>
                <w:tab w:val="clear" w:pos="851"/>
                <w:tab w:val="left" w:pos="567"/>
              </w:tabs>
              <w:spacing w:line="240" w:lineRule="auto"/>
              <w:ind w:firstLine="0"/>
              <w:jc w:val="center"/>
              <w:rPr>
                <w:color w:val="auto"/>
                <w:sz w:val="24"/>
                <w:szCs w:val="24"/>
                <w:lang w:val="en-US"/>
              </w:rPr>
            </w:pPr>
            <w:r w:rsidRPr="004A79E8">
              <w:rPr>
                <w:color w:val="auto"/>
                <w:sz w:val="24"/>
                <w:szCs w:val="24"/>
                <w:lang w:val="en-US"/>
              </w:rPr>
              <w:t>I</w:t>
            </w:r>
          </w:p>
        </w:tc>
        <w:tc>
          <w:tcPr>
            <w:tcW w:w="2500" w:type="pct"/>
          </w:tcPr>
          <w:p w14:paraId="64987020" w14:textId="77777777" w:rsidR="00A63CCA" w:rsidRPr="004A79E8" w:rsidRDefault="00A63CCA" w:rsidP="004A79E8">
            <w:pPr>
              <w:pStyle w:val="a5"/>
              <w:tabs>
                <w:tab w:val="clear" w:pos="851"/>
                <w:tab w:val="left" w:pos="567"/>
              </w:tabs>
              <w:spacing w:line="240" w:lineRule="auto"/>
              <w:ind w:firstLine="0"/>
              <w:jc w:val="center"/>
              <w:rPr>
                <w:color w:val="auto"/>
                <w:sz w:val="24"/>
                <w:szCs w:val="24"/>
              </w:rPr>
            </w:pPr>
            <w:r w:rsidRPr="004A79E8">
              <w:rPr>
                <w:color w:val="auto"/>
                <w:sz w:val="24"/>
                <w:szCs w:val="24"/>
              </w:rPr>
              <w:t>32</w:t>
            </w:r>
          </w:p>
        </w:tc>
      </w:tr>
    </w:tbl>
    <w:p w14:paraId="46ECA656" w14:textId="77777777" w:rsidR="00632130" w:rsidRPr="004A79E8" w:rsidRDefault="00632130" w:rsidP="004A79E8">
      <w:pPr>
        <w:pStyle w:val="a5"/>
        <w:spacing w:line="240" w:lineRule="auto"/>
        <w:rPr>
          <w:color w:val="auto"/>
          <w:sz w:val="24"/>
          <w:szCs w:val="24"/>
        </w:rPr>
      </w:pPr>
    </w:p>
    <w:p w14:paraId="28C9A0D9" w14:textId="77777777" w:rsidR="00A23780" w:rsidRPr="004A79E8" w:rsidRDefault="00A23780" w:rsidP="004A79E8">
      <w:pPr>
        <w:pStyle w:val="a5"/>
        <w:spacing w:line="240" w:lineRule="auto"/>
        <w:rPr>
          <w:color w:val="auto"/>
          <w:sz w:val="24"/>
          <w:szCs w:val="24"/>
        </w:rPr>
      </w:pPr>
      <w:r w:rsidRPr="004A79E8">
        <w:rPr>
          <w:color w:val="auto"/>
          <w:sz w:val="24"/>
          <w:szCs w:val="24"/>
        </w:rPr>
        <w:t>В соответствии с Государственным образовательным стандартом среднего (полного) основного образования и Базисным учебным планом организаций образования, реализующих основную образовательную программу среднего (полного) общего образования, в ходе реализации профильного обучения организуется выполнение индивидуального проекта для обучающихся 10–11-х классов. Подготовка индивидуального проекта охватывает 2 года (10–11 классы) и завершается его защитой во</w:t>
      </w:r>
      <w:r w:rsidR="00D26F3C" w:rsidRPr="004A79E8">
        <w:rPr>
          <w:color w:val="auto"/>
          <w:sz w:val="24"/>
          <w:szCs w:val="24"/>
        </w:rPr>
        <w:t> </w:t>
      </w:r>
      <w:r w:rsidRPr="004A79E8">
        <w:rPr>
          <w:color w:val="auto"/>
          <w:sz w:val="24"/>
          <w:szCs w:val="24"/>
        </w:rPr>
        <w:t>втором полугодии 11 класса. Теоретическая часть реализуется в рамках освоения учебного курса «Индивидуальный проект» в объеме 34 часов в год.</w:t>
      </w:r>
    </w:p>
    <w:p w14:paraId="5A2C6D49" w14:textId="48859841" w:rsidR="00A23780" w:rsidRPr="004A79E8" w:rsidRDefault="00A23780" w:rsidP="004A79E8">
      <w:pPr>
        <w:pStyle w:val="a5"/>
        <w:spacing w:line="240" w:lineRule="auto"/>
        <w:rPr>
          <w:color w:val="auto"/>
          <w:sz w:val="24"/>
          <w:szCs w:val="24"/>
        </w:rPr>
      </w:pPr>
      <w:r w:rsidRPr="004A79E8">
        <w:rPr>
          <w:color w:val="auto"/>
          <w:sz w:val="24"/>
          <w:szCs w:val="24"/>
        </w:rPr>
        <w:t>Порядок сопровождения подготовки индивидуального проекта и его оценки оговариваются в «Методических рекомендациях по порядку организации, сопровождению и оценке индивидуальных проектов обучающихся 10–11 классов», размещенных на сайте ГОУ ДПО «ИРОиПК», подсайте «Школа Приднестровья</w:t>
      </w:r>
      <w:r w:rsidR="00CA2589" w:rsidRPr="004A79E8">
        <w:rPr>
          <w:color w:val="auto"/>
          <w:sz w:val="24"/>
          <w:szCs w:val="24"/>
        </w:rPr>
        <w:t>» (http</w:t>
      </w:r>
      <w:r w:rsidR="00F747E2" w:rsidRPr="004A79E8">
        <w:rPr>
          <w:color w:val="auto"/>
          <w:sz w:val="24"/>
          <w:szCs w:val="24"/>
          <w:lang w:val="en-US"/>
        </w:rPr>
        <w:t>s</w:t>
      </w:r>
      <w:r w:rsidR="00CA2589" w:rsidRPr="004A79E8">
        <w:rPr>
          <w:color w:val="auto"/>
          <w:sz w:val="24"/>
          <w:szCs w:val="24"/>
        </w:rPr>
        <w:t>://schoolpmr.</w:t>
      </w:r>
      <w:r w:rsidR="00CA2589" w:rsidRPr="004A79E8">
        <w:rPr>
          <w:color w:val="auto"/>
          <w:sz w:val="24"/>
          <w:szCs w:val="24"/>
          <w:lang w:val="en-US"/>
        </w:rPr>
        <w:t>info</w:t>
      </w:r>
      <w:r w:rsidR="00F747E2" w:rsidRPr="004A79E8">
        <w:rPr>
          <w:color w:val="auto"/>
          <w:sz w:val="24"/>
          <w:szCs w:val="24"/>
        </w:rPr>
        <w:t>/</w:t>
      </w:r>
      <w:r w:rsidRPr="004A79E8">
        <w:rPr>
          <w:color w:val="auto"/>
          <w:sz w:val="24"/>
          <w:szCs w:val="24"/>
        </w:rPr>
        <w:t>).</w:t>
      </w:r>
    </w:p>
    <w:p w14:paraId="75697C28" w14:textId="77777777" w:rsidR="00A23780" w:rsidRPr="004A79E8" w:rsidRDefault="00A23780" w:rsidP="004A79E8">
      <w:pPr>
        <w:pStyle w:val="a6"/>
        <w:spacing w:line="240" w:lineRule="auto"/>
        <w:rPr>
          <w:b w:val="0"/>
          <w:bCs w:val="0"/>
          <w:i/>
          <w:iCs/>
          <w:color w:val="auto"/>
          <w:sz w:val="24"/>
          <w:szCs w:val="24"/>
        </w:rPr>
      </w:pPr>
    </w:p>
    <w:p w14:paraId="6ACD0749" w14:textId="77777777" w:rsidR="00A23780" w:rsidRPr="004A79E8" w:rsidRDefault="00A23780" w:rsidP="004A79E8">
      <w:pPr>
        <w:pStyle w:val="a6"/>
        <w:spacing w:line="240" w:lineRule="auto"/>
        <w:rPr>
          <w:b w:val="0"/>
          <w:bCs w:val="0"/>
          <w:i/>
          <w:iCs/>
          <w:color w:val="auto"/>
          <w:sz w:val="24"/>
          <w:szCs w:val="24"/>
        </w:rPr>
      </w:pPr>
      <w:r w:rsidRPr="004A79E8">
        <w:rPr>
          <w:b w:val="0"/>
          <w:bCs w:val="0"/>
          <w:i/>
          <w:iCs/>
          <w:color w:val="auto"/>
          <w:sz w:val="24"/>
          <w:szCs w:val="24"/>
        </w:rPr>
        <w:t>Примерные темы индивидуальных проектов</w:t>
      </w:r>
    </w:p>
    <w:p w14:paraId="569D65FE" w14:textId="77777777" w:rsidR="00A23780" w:rsidRPr="004A79E8" w:rsidRDefault="00A23780" w:rsidP="004A79E8">
      <w:pPr>
        <w:pStyle w:val="a6"/>
        <w:spacing w:line="240" w:lineRule="auto"/>
        <w:rPr>
          <w:color w:val="auto"/>
          <w:sz w:val="24"/>
          <w:szCs w:val="24"/>
        </w:rPr>
      </w:pPr>
      <w:r w:rsidRPr="004A79E8">
        <w:rPr>
          <w:b w:val="0"/>
          <w:bCs w:val="0"/>
          <w:i/>
          <w:iCs/>
          <w:color w:val="auto"/>
          <w:sz w:val="24"/>
          <w:szCs w:val="24"/>
        </w:rPr>
        <w:t>для гуманитарного профиля (правоведческое направление)</w:t>
      </w:r>
    </w:p>
    <w:p w14:paraId="6F5E9F75" w14:textId="77777777" w:rsidR="00A23780" w:rsidRPr="004A79E8" w:rsidRDefault="00A23780" w:rsidP="004A79E8">
      <w:pPr>
        <w:pStyle w:val="a5"/>
        <w:spacing w:line="240" w:lineRule="auto"/>
        <w:rPr>
          <w:color w:val="auto"/>
          <w:sz w:val="24"/>
          <w:szCs w:val="24"/>
        </w:rPr>
      </w:pPr>
      <w:r w:rsidRPr="004A79E8">
        <w:rPr>
          <w:color w:val="auto"/>
          <w:sz w:val="24"/>
          <w:szCs w:val="24"/>
        </w:rPr>
        <w:t>1.</w:t>
      </w:r>
      <w:r w:rsidR="00DB33F2" w:rsidRPr="004A79E8">
        <w:rPr>
          <w:color w:val="auto"/>
          <w:sz w:val="24"/>
          <w:szCs w:val="24"/>
        </w:rPr>
        <w:t> </w:t>
      </w:r>
      <w:r w:rsidRPr="004A79E8">
        <w:rPr>
          <w:color w:val="auto"/>
          <w:sz w:val="24"/>
          <w:szCs w:val="24"/>
        </w:rPr>
        <w:t>Происхождение права и государства. Место права в системе социального регулирования общества.</w:t>
      </w:r>
    </w:p>
    <w:p w14:paraId="1C1831B5" w14:textId="77777777" w:rsidR="00A23780" w:rsidRPr="004A79E8" w:rsidRDefault="00A23780" w:rsidP="004A79E8">
      <w:pPr>
        <w:pStyle w:val="a5"/>
        <w:spacing w:line="240" w:lineRule="auto"/>
        <w:rPr>
          <w:color w:val="auto"/>
          <w:spacing w:val="3"/>
          <w:sz w:val="24"/>
          <w:szCs w:val="24"/>
        </w:rPr>
      </w:pPr>
      <w:r w:rsidRPr="004A79E8">
        <w:rPr>
          <w:color w:val="auto"/>
          <w:spacing w:val="3"/>
          <w:sz w:val="24"/>
          <w:szCs w:val="24"/>
        </w:rPr>
        <w:t>2.</w:t>
      </w:r>
      <w:r w:rsidR="00DB33F2" w:rsidRPr="004A79E8">
        <w:rPr>
          <w:color w:val="auto"/>
          <w:spacing w:val="3"/>
          <w:sz w:val="24"/>
          <w:szCs w:val="24"/>
        </w:rPr>
        <w:t> </w:t>
      </w:r>
      <w:r w:rsidRPr="004A79E8">
        <w:rPr>
          <w:color w:val="auto"/>
          <w:spacing w:val="3"/>
          <w:sz w:val="24"/>
          <w:szCs w:val="24"/>
        </w:rPr>
        <w:t>Закон и подзаконный акт. Действие права во времени, в пространстве и по кругу лиц.</w:t>
      </w:r>
    </w:p>
    <w:p w14:paraId="6737BD4D" w14:textId="77777777" w:rsidR="00A23780" w:rsidRPr="004A79E8" w:rsidRDefault="00A23780" w:rsidP="004A79E8">
      <w:pPr>
        <w:pStyle w:val="a5"/>
        <w:spacing w:line="240" w:lineRule="auto"/>
        <w:rPr>
          <w:color w:val="auto"/>
          <w:sz w:val="24"/>
          <w:szCs w:val="24"/>
        </w:rPr>
      </w:pPr>
      <w:r w:rsidRPr="004A79E8">
        <w:rPr>
          <w:color w:val="auto"/>
          <w:sz w:val="24"/>
          <w:szCs w:val="24"/>
        </w:rPr>
        <w:t>3. Правовые системы современности.</w:t>
      </w:r>
    </w:p>
    <w:p w14:paraId="606616ED" w14:textId="77777777" w:rsidR="00A23780" w:rsidRPr="004A79E8" w:rsidRDefault="00A23780" w:rsidP="004A79E8">
      <w:pPr>
        <w:pStyle w:val="a5"/>
        <w:spacing w:line="240" w:lineRule="auto"/>
        <w:rPr>
          <w:color w:val="auto"/>
          <w:sz w:val="24"/>
          <w:szCs w:val="24"/>
        </w:rPr>
      </w:pPr>
      <w:r w:rsidRPr="004A79E8">
        <w:rPr>
          <w:color w:val="auto"/>
          <w:sz w:val="24"/>
          <w:szCs w:val="24"/>
        </w:rPr>
        <w:t>4.</w:t>
      </w:r>
      <w:r w:rsidR="00DB33F2" w:rsidRPr="004A79E8">
        <w:rPr>
          <w:color w:val="auto"/>
          <w:sz w:val="24"/>
          <w:szCs w:val="24"/>
        </w:rPr>
        <w:t> </w:t>
      </w:r>
      <w:r w:rsidRPr="004A79E8">
        <w:rPr>
          <w:color w:val="auto"/>
          <w:sz w:val="24"/>
          <w:szCs w:val="24"/>
        </w:rPr>
        <w:t>Формы государства: формы правления, формы государственного устройства, политический режим.</w:t>
      </w:r>
    </w:p>
    <w:p w14:paraId="478A67C6" w14:textId="77777777" w:rsidR="00A23780" w:rsidRPr="004A79E8" w:rsidRDefault="00A23780" w:rsidP="004A79E8">
      <w:pPr>
        <w:pStyle w:val="a5"/>
        <w:spacing w:line="240" w:lineRule="auto"/>
        <w:rPr>
          <w:color w:val="auto"/>
          <w:sz w:val="24"/>
          <w:szCs w:val="24"/>
        </w:rPr>
      </w:pPr>
      <w:r w:rsidRPr="004A79E8">
        <w:rPr>
          <w:color w:val="auto"/>
          <w:sz w:val="24"/>
          <w:szCs w:val="24"/>
        </w:rPr>
        <w:t>5.</w:t>
      </w:r>
      <w:r w:rsidR="00DB33F2" w:rsidRPr="004A79E8">
        <w:rPr>
          <w:color w:val="auto"/>
          <w:sz w:val="24"/>
          <w:szCs w:val="24"/>
        </w:rPr>
        <w:t> </w:t>
      </w:r>
      <w:r w:rsidRPr="004A79E8">
        <w:rPr>
          <w:color w:val="auto"/>
          <w:sz w:val="24"/>
          <w:szCs w:val="24"/>
        </w:rPr>
        <w:t>Основы конституционного строя Российской Федерации и Приднестровской Молдавской Республики (сравнительно-правовой анализ).</w:t>
      </w:r>
    </w:p>
    <w:p w14:paraId="23BC036E" w14:textId="77777777" w:rsidR="00A23780" w:rsidRPr="004A79E8" w:rsidRDefault="00A23780" w:rsidP="004A79E8">
      <w:pPr>
        <w:pStyle w:val="a5"/>
        <w:spacing w:line="240" w:lineRule="auto"/>
        <w:ind w:firstLine="567"/>
        <w:rPr>
          <w:color w:val="auto"/>
          <w:sz w:val="24"/>
          <w:szCs w:val="24"/>
        </w:rPr>
      </w:pPr>
      <w:r w:rsidRPr="004A79E8">
        <w:rPr>
          <w:color w:val="auto"/>
          <w:sz w:val="24"/>
          <w:szCs w:val="24"/>
        </w:rPr>
        <w:t>6.</w:t>
      </w:r>
      <w:r w:rsidR="00DB33F2" w:rsidRPr="004A79E8">
        <w:rPr>
          <w:color w:val="auto"/>
          <w:sz w:val="24"/>
          <w:szCs w:val="24"/>
        </w:rPr>
        <w:t> </w:t>
      </w:r>
      <w:r w:rsidRPr="004A79E8">
        <w:rPr>
          <w:color w:val="auto"/>
          <w:sz w:val="24"/>
          <w:szCs w:val="24"/>
        </w:rPr>
        <w:t>Система конституционных прав и свобод в Российской Федерации и Приднестровской Молдавской Республике (сравнительно-правовой анализ).</w:t>
      </w:r>
    </w:p>
    <w:p w14:paraId="7EDC4708" w14:textId="77777777" w:rsidR="00A23780" w:rsidRPr="004A79E8" w:rsidRDefault="00A23780" w:rsidP="004A79E8">
      <w:pPr>
        <w:pStyle w:val="a5"/>
        <w:spacing w:line="240" w:lineRule="auto"/>
        <w:ind w:firstLine="567"/>
        <w:rPr>
          <w:color w:val="auto"/>
          <w:sz w:val="24"/>
          <w:szCs w:val="24"/>
        </w:rPr>
      </w:pPr>
      <w:r w:rsidRPr="004A79E8">
        <w:rPr>
          <w:color w:val="auto"/>
          <w:sz w:val="24"/>
          <w:szCs w:val="24"/>
        </w:rPr>
        <w:t>7.</w:t>
      </w:r>
      <w:r w:rsidR="00DB33F2" w:rsidRPr="004A79E8">
        <w:rPr>
          <w:color w:val="auto"/>
          <w:sz w:val="24"/>
          <w:szCs w:val="24"/>
        </w:rPr>
        <w:t> </w:t>
      </w:r>
      <w:r w:rsidRPr="004A79E8">
        <w:rPr>
          <w:color w:val="auto"/>
          <w:sz w:val="24"/>
          <w:szCs w:val="24"/>
        </w:rPr>
        <w:t>Правоохранительные органы Приднестровской Молдавской Республики, их виды и полномочия.</w:t>
      </w:r>
    </w:p>
    <w:p w14:paraId="639E0753" w14:textId="77777777" w:rsidR="00A23780" w:rsidRPr="004A79E8" w:rsidRDefault="00A23780" w:rsidP="004A79E8">
      <w:pPr>
        <w:pStyle w:val="a5"/>
        <w:spacing w:line="240" w:lineRule="auto"/>
        <w:ind w:firstLine="567"/>
        <w:rPr>
          <w:color w:val="auto"/>
          <w:sz w:val="24"/>
          <w:szCs w:val="24"/>
        </w:rPr>
      </w:pPr>
      <w:r w:rsidRPr="004A79E8">
        <w:rPr>
          <w:color w:val="auto"/>
          <w:sz w:val="24"/>
          <w:szCs w:val="24"/>
        </w:rPr>
        <w:t>8. Правосудие. Судебная система ПМР.</w:t>
      </w:r>
    </w:p>
    <w:p w14:paraId="408BDA16" w14:textId="77777777" w:rsidR="00A23780" w:rsidRPr="004A79E8" w:rsidRDefault="00A23780" w:rsidP="004A79E8">
      <w:pPr>
        <w:pStyle w:val="a5"/>
        <w:spacing w:line="240" w:lineRule="auto"/>
        <w:ind w:firstLine="567"/>
        <w:rPr>
          <w:color w:val="auto"/>
          <w:sz w:val="24"/>
          <w:szCs w:val="24"/>
        </w:rPr>
      </w:pPr>
      <w:r w:rsidRPr="004A79E8">
        <w:rPr>
          <w:color w:val="auto"/>
          <w:sz w:val="24"/>
          <w:szCs w:val="24"/>
        </w:rPr>
        <w:t>9.</w:t>
      </w:r>
      <w:r w:rsidR="00DB33F2" w:rsidRPr="004A79E8">
        <w:rPr>
          <w:color w:val="auto"/>
          <w:sz w:val="24"/>
          <w:szCs w:val="24"/>
        </w:rPr>
        <w:t> </w:t>
      </w:r>
      <w:r w:rsidRPr="004A79E8">
        <w:rPr>
          <w:color w:val="auto"/>
          <w:sz w:val="24"/>
          <w:szCs w:val="24"/>
        </w:rPr>
        <w:t>Понятие правонарушения. Виды правонарушений. Понятие и основания юридической ответственности. Особенности юридической ответственности несовершеннолетних.</w:t>
      </w:r>
    </w:p>
    <w:p w14:paraId="503A5D27" w14:textId="77777777" w:rsidR="00A23780" w:rsidRPr="004A79E8" w:rsidRDefault="00A23780" w:rsidP="004A79E8">
      <w:pPr>
        <w:pStyle w:val="a5"/>
        <w:spacing w:line="240" w:lineRule="auto"/>
        <w:rPr>
          <w:color w:val="auto"/>
          <w:sz w:val="24"/>
          <w:szCs w:val="24"/>
        </w:rPr>
      </w:pPr>
      <w:r w:rsidRPr="004A79E8">
        <w:rPr>
          <w:color w:val="auto"/>
          <w:sz w:val="24"/>
          <w:szCs w:val="24"/>
        </w:rPr>
        <w:t>10.</w:t>
      </w:r>
      <w:r w:rsidR="00DB33F2" w:rsidRPr="004A79E8">
        <w:rPr>
          <w:color w:val="auto"/>
          <w:sz w:val="24"/>
          <w:szCs w:val="24"/>
        </w:rPr>
        <w:t> </w:t>
      </w:r>
      <w:r w:rsidRPr="004A79E8">
        <w:rPr>
          <w:color w:val="auto"/>
          <w:sz w:val="24"/>
          <w:szCs w:val="24"/>
        </w:rPr>
        <w:t>Понятие брака, условия вступления в брак. Регистрация брака. Имущественные права и обязанности супругов. Брачный договор.</w:t>
      </w:r>
    </w:p>
    <w:p w14:paraId="6A146EDE" w14:textId="77777777" w:rsidR="00A23780" w:rsidRPr="004A79E8" w:rsidRDefault="00A23780" w:rsidP="004A79E8">
      <w:pPr>
        <w:pStyle w:val="a5"/>
        <w:spacing w:line="240" w:lineRule="auto"/>
        <w:rPr>
          <w:color w:val="auto"/>
          <w:sz w:val="24"/>
          <w:szCs w:val="24"/>
        </w:rPr>
      </w:pPr>
      <w:r w:rsidRPr="004A79E8">
        <w:rPr>
          <w:color w:val="auto"/>
          <w:sz w:val="24"/>
          <w:szCs w:val="24"/>
        </w:rPr>
        <w:t>11.</w:t>
      </w:r>
      <w:r w:rsidR="00DB33F2" w:rsidRPr="004A79E8">
        <w:rPr>
          <w:color w:val="auto"/>
          <w:sz w:val="24"/>
          <w:szCs w:val="24"/>
        </w:rPr>
        <w:t> </w:t>
      </w:r>
      <w:r w:rsidRPr="004A79E8">
        <w:rPr>
          <w:color w:val="auto"/>
          <w:sz w:val="24"/>
          <w:szCs w:val="24"/>
        </w:rPr>
        <w:t>Понятие и признаки административного проступка. Понятие и меры административной ответственности.</w:t>
      </w:r>
    </w:p>
    <w:p w14:paraId="2CEE225A" w14:textId="77777777" w:rsidR="00A23780" w:rsidRPr="004A79E8" w:rsidRDefault="00A23780" w:rsidP="004A79E8">
      <w:pPr>
        <w:pStyle w:val="a5"/>
        <w:spacing w:line="240" w:lineRule="auto"/>
        <w:rPr>
          <w:color w:val="auto"/>
          <w:sz w:val="24"/>
          <w:szCs w:val="24"/>
        </w:rPr>
      </w:pPr>
      <w:r w:rsidRPr="004A79E8">
        <w:rPr>
          <w:color w:val="auto"/>
          <w:sz w:val="24"/>
          <w:szCs w:val="24"/>
        </w:rPr>
        <w:t>12. Правопорядок. Правовые отношения. Правосознание и правовая культура.</w:t>
      </w:r>
    </w:p>
    <w:p w14:paraId="46A89928" w14:textId="77777777" w:rsidR="00A23780" w:rsidRPr="004A79E8" w:rsidRDefault="00A23780" w:rsidP="004A79E8">
      <w:pPr>
        <w:pStyle w:val="a5"/>
        <w:spacing w:line="240" w:lineRule="auto"/>
        <w:rPr>
          <w:color w:val="auto"/>
          <w:sz w:val="24"/>
          <w:szCs w:val="24"/>
        </w:rPr>
      </w:pPr>
    </w:p>
    <w:p w14:paraId="4D0871CA" w14:textId="77777777" w:rsidR="00A23780" w:rsidRPr="004A79E8" w:rsidRDefault="00A23780" w:rsidP="004A79E8">
      <w:pPr>
        <w:pStyle w:val="a6"/>
        <w:spacing w:line="240" w:lineRule="auto"/>
        <w:rPr>
          <w:b w:val="0"/>
          <w:bCs w:val="0"/>
          <w:i/>
          <w:iCs/>
          <w:color w:val="auto"/>
          <w:sz w:val="24"/>
          <w:szCs w:val="24"/>
        </w:rPr>
      </w:pPr>
      <w:r w:rsidRPr="004A79E8">
        <w:rPr>
          <w:b w:val="0"/>
          <w:bCs w:val="0"/>
          <w:i/>
          <w:iCs/>
          <w:color w:val="auto"/>
          <w:sz w:val="24"/>
          <w:szCs w:val="24"/>
        </w:rPr>
        <w:t>Примерные темы индивидуальных проектов</w:t>
      </w:r>
    </w:p>
    <w:p w14:paraId="58023F8D" w14:textId="77777777" w:rsidR="00A23780" w:rsidRPr="004A79E8" w:rsidRDefault="00A23780" w:rsidP="004A79E8">
      <w:pPr>
        <w:pStyle w:val="a6"/>
        <w:spacing w:line="240" w:lineRule="auto"/>
        <w:rPr>
          <w:b w:val="0"/>
          <w:bCs w:val="0"/>
          <w:i/>
          <w:iCs/>
          <w:color w:val="auto"/>
          <w:sz w:val="24"/>
          <w:szCs w:val="24"/>
        </w:rPr>
      </w:pPr>
      <w:r w:rsidRPr="004A79E8">
        <w:rPr>
          <w:b w:val="0"/>
          <w:bCs w:val="0"/>
          <w:i/>
          <w:iCs/>
          <w:color w:val="auto"/>
          <w:sz w:val="24"/>
          <w:szCs w:val="24"/>
        </w:rPr>
        <w:lastRenderedPageBreak/>
        <w:t>для социально-экономического профиля (экономическое направление)</w:t>
      </w:r>
    </w:p>
    <w:p w14:paraId="694CF703" w14:textId="77777777" w:rsidR="00A23780" w:rsidRPr="004A79E8" w:rsidRDefault="00A23780" w:rsidP="004A79E8">
      <w:pPr>
        <w:pStyle w:val="a5"/>
        <w:spacing w:line="240" w:lineRule="auto"/>
        <w:ind w:firstLine="567"/>
        <w:rPr>
          <w:color w:val="auto"/>
          <w:sz w:val="24"/>
          <w:szCs w:val="24"/>
        </w:rPr>
      </w:pPr>
      <w:r w:rsidRPr="004A79E8">
        <w:rPr>
          <w:color w:val="auto"/>
          <w:sz w:val="24"/>
          <w:szCs w:val="24"/>
        </w:rPr>
        <w:t>1.</w:t>
      </w:r>
      <w:r w:rsidR="00DB33F2" w:rsidRPr="004A79E8">
        <w:rPr>
          <w:color w:val="auto"/>
          <w:sz w:val="24"/>
          <w:szCs w:val="24"/>
        </w:rPr>
        <w:t> </w:t>
      </w:r>
      <w:r w:rsidRPr="004A79E8">
        <w:rPr>
          <w:color w:val="auto"/>
          <w:sz w:val="24"/>
          <w:szCs w:val="24"/>
        </w:rPr>
        <w:t>Причины и формы участия государства в регулировании экономики. Роль государственного регулирования в современной экономике.</w:t>
      </w:r>
    </w:p>
    <w:p w14:paraId="48AD126B" w14:textId="77777777" w:rsidR="00A23780" w:rsidRPr="004A79E8" w:rsidRDefault="00A23780" w:rsidP="004A79E8">
      <w:pPr>
        <w:pStyle w:val="a5"/>
        <w:spacing w:line="240" w:lineRule="auto"/>
        <w:ind w:firstLine="567"/>
        <w:rPr>
          <w:color w:val="auto"/>
          <w:sz w:val="24"/>
          <w:szCs w:val="24"/>
        </w:rPr>
      </w:pPr>
      <w:r w:rsidRPr="004A79E8">
        <w:rPr>
          <w:color w:val="auto"/>
          <w:sz w:val="24"/>
          <w:szCs w:val="24"/>
        </w:rPr>
        <w:t>2. Роль личности в экономике.</w:t>
      </w:r>
    </w:p>
    <w:p w14:paraId="32A87507" w14:textId="77777777" w:rsidR="00A23780" w:rsidRPr="004A79E8" w:rsidRDefault="00A23780" w:rsidP="004A79E8">
      <w:pPr>
        <w:pStyle w:val="a5"/>
        <w:spacing w:line="240" w:lineRule="auto"/>
        <w:ind w:firstLine="567"/>
        <w:rPr>
          <w:color w:val="auto"/>
          <w:sz w:val="24"/>
          <w:szCs w:val="24"/>
        </w:rPr>
      </w:pPr>
      <w:r w:rsidRPr="004A79E8">
        <w:rPr>
          <w:color w:val="auto"/>
          <w:sz w:val="24"/>
          <w:szCs w:val="24"/>
        </w:rPr>
        <w:t>3. Актуальные проблемы внешних экономических связей ПМР.</w:t>
      </w:r>
    </w:p>
    <w:p w14:paraId="039E6570" w14:textId="77777777" w:rsidR="00A23780" w:rsidRPr="004A79E8" w:rsidRDefault="00A23780" w:rsidP="004A79E8">
      <w:pPr>
        <w:pStyle w:val="a5"/>
        <w:spacing w:line="240" w:lineRule="auto"/>
        <w:ind w:firstLine="567"/>
        <w:rPr>
          <w:color w:val="auto"/>
          <w:sz w:val="24"/>
          <w:szCs w:val="24"/>
        </w:rPr>
      </w:pPr>
      <w:r w:rsidRPr="004A79E8">
        <w:rPr>
          <w:color w:val="auto"/>
          <w:sz w:val="24"/>
          <w:szCs w:val="24"/>
        </w:rPr>
        <w:t>4. Кредитная политика коммерческих банков в современных условиях.</w:t>
      </w:r>
    </w:p>
    <w:p w14:paraId="6EA62FA2" w14:textId="77777777" w:rsidR="00A23780" w:rsidRPr="004A79E8" w:rsidRDefault="00A23780" w:rsidP="004A79E8">
      <w:pPr>
        <w:pStyle w:val="a5"/>
        <w:spacing w:line="240" w:lineRule="auto"/>
        <w:ind w:firstLine="567"/>
        <w:rPr>
          <w:color w:val="auto"/>
          <w:sz w:val="24"/>
          <w:szCs w:val="24"/>
        </w:rPr>
      </w:pPr>
      <w:r w:rsidRPr="004A79E8">
        <w:rPr>
          <w:color w:val="auto"/>
          <w:sz w:val="24"/>
          <w:szCs w:val="24"/>
        </w:rPr>
        <w:t>5.</w:t>
      </w:r>
      <w:r w:rsidR="00DB33F2" w:rsidRPr="004A79E8">
        <w:rPr>
          <w:color w:val="auto"/>
          <w:sz w:val="24"/>
          <w:szCs w:val="24"/>
        </w:rPr>
        <w:t> </w:t>
      </w:r>
      <w:r w:rsidRPr="004A79E8">
        <w:rPr>
          <w:color w:val="auto"/>
          <w:sz w:val="24"/>
          <w:szCs w:val="24"/>
        </w:rPr>
        <w:t>Личная финансовая стратегия: экономические и психологические аспекты ее разработки.</w:t>
      </w:r>
    </w:p>
    <w:p w14:paraId="787E51A9" w14:textId="77777777" w:rsidR="00A23780" w:rsidRPr="004A79E8" w:rsidRDefault="00A23780" w:rsidP="004A79E8">
      <w:pPr>
        <w:pStyle w:val="a5"/>
        <w:spacing w:line="240" w:lineRule="auto"/>
        <w:ind w:firstLine="567"/>
        <w:rPr>
          <w:color w:val="auto"/>
          <w:sz w:val="24"/>
          <w:szCs w:val="24"/>
        </w:rPr>
      </w:pPr>
      <w:r w:rsidRPr="004A79E8">
        <w:rPr>
          <w:color w:val="auto"/>
          <w:sz w:val="24"/>
          <w:szCs w:val="24"/>
        </w:rPr>
        <w:t>6.</w:t>
      </w:r>
      <w:r w:rsidR="00DB33F2" w:rsidRPr="004A79E8">
        <w:rPr>
          <w:color w:val="auto"/>
          <w:sz w:val="24"/>
          <w:szCs w:val="24"/>
        </w:rPr>
        <w:t> </w:t>
      </w:r>
      <w:r w:rsidRPr="004A79E8">
        <w:rPr>
          <w:color w:val="auto"/>
          <w:sz w:val="24"/>
          <w:szCs w:val="24"/>
        </w:rPr>
        <w:t>Влияние рыночной конъюнктуры (соотношения спроса и предложения) на</w:t>
      </w:r>
      <w:r w:rsidR="00D26F3C" w:rsidRPr="004A79E8">
        <w:rPr>
          <w:color w:val="auto"/>
          <w:sz w:val="24"/>
          <w:szCs w:val="24"/>
        </w:rPr>
        <w:t> </w:t>
      </w:r>
      <w:r w:rsidRPr="004A79E8">
        <w:rPr>
          <w:color w:val="auto"/>
          <w:sz w:val="24"/>
          <w:szCs w:val="24"/>
        </w:rPr>
        <w:t>рыночные цены.</w:t>
      </w:r>
    </w:p>
    <w:p w14:paraId="210FAB52" w14:textId="77777777" w:rsidR="00A23780" w:rsidRPr="004A79E8" w:rsidRDefault="00A23780" w:rsidP="004A79E8">
      <w:pPr>
        <w:pStyle w:val="a5"/>
        <w:spacing w:line="240" w:lineRule="auto"/>
        <w:ind w:firstLine="567"/>
        <w:rPr>
          <w:color w:val="auto"/>
          <w:sz w:val="24"/>
          <w:szCs w:val="24"/>
        </w:rPr>
      </w:pPr>
      <w:r w:rsidRPr="004A79E8">
        <w:rPr>
          <w:color w:val="auto"/>
          <w:sz w:val="24"/>
          <w:szCs w:val="24"/>
        </w:rPr>
        <w:t>7. Происхождение, сущность и функции денег и их роль в современной экономике.</w:t>
      </w:r>
    </w:p>
    <w:p w14:paraId="712C240E" w14:textId="77777777" w:rsidR="00A23780" w:rsidRPr="004A79E8" w:rsidRDefault="00A23780" w:rsidP="004A79E8">
      <w:pPr>
        <w:pStyle w:val="a5"/>
        <w:spacing w:line="240" w:lineRule="auto"/>
        <w:ind w:firstLine="567"/>
        <w:rPr>
          <w:color w:val="auto"/>
          <w:sz w:val="24"/>
          <w:szCs w:val="24"/>
        </w:rPr>
      </w:pPr>
      <w:r w:rsidRPr="004A79E8">
        <w:rPr>
          <w:color w:val="auto"/>
          <w:sz w:val="24"/>
          <w:szCs w:val="24"/>
        </w:rPr>
        <w:t>8. Маркетинг – философия производства, ориентированного на рынок.</w:t>
      </w:r>
    </w:p>
    <w:p w14:paraId="457020ED" w14:textId="77777777" w:rsidR="00A23780" w:rsidRPr="004A79E8" w:rsidRDefault="00A23780" w:rsidP="004A79E8">
      <w:pPr>
        <w:pStyle w:val="a5"/>
        <w:spacing w:line="240" w:lineRule="auto"/>
        <w:ind w:firstLine="567"/>
        <w:rPr>
          <w:color w:val="auto"/>
          <w:sz w:val="24"/>
          <w:szCs w:val="24"/>
        </w:rPr>
      </w:pPr>
      <w:r w:rsidRPr="004A79E8">
        <w:rPr>
          <w:color w:val="auto"/>
          <w:sz w:val="24"/>
          <w:szCs w:val="24"/>
        </w:rPr>
        <w:t>9. Скидки. Кому они выгодны?</w:t>
      </w:r>
    </w:p>
    <w:p w14:paraId="79ABF70A" w14:textId="77777777" w:rsidR="00A23780" w:rsidRPr="004A79E8" w:rsidRDefault="00A23780" w:rsidP="004A79E8">
      <w:pPr>
        <w:pStyle w:val="a5"/>
        <w:spacing w:line="240" w:lineRule="auto"/>
        <w:rPr>
          <w:color w:val="auto"/>
          <w:sz w:val="24"/>
          <w:szCs w:val="24"/>
        </w:rPr>
      </w:pPr>
      <w:r w:rsidRPr="004A79E8">
        <w:rPr>
          <w:color w:val="auto"/>
          <w:sz w:val="24"/>
          <w:szCs w:val="24"/>
        </w:rPr>
        <w:t>10. Сущность, причины и социально-экономические последствия инфляции.</w:t>
      </w:r>
    </w:p>
    <w:p w14:paraId="55313DC2" w14:textId="77777777" w:rsidR="00A23780" w:rsidRPr="004A79E8" w:rsidRDefault="00A23780" w:rsidP="004A79E8">
      <w:pPr>
        <w:pStyle w:val="a5"/>
        <w:spacing w:line="240" w:lineRule="auto"/>
        <w:rPr>
          <w:color w:val="auto"/>
          <w:sz w:val="24"/>
          <w:szCs w:val="24"/>
        </w:rPr>
      </w:pPr>
      <w:r w:rsidRPr="004A79E8">
        <w:rPr>
          <w:color w:val="auto"/>
          <w:sz w:val="24"/>
          <w:szCs w:val="24"/>
        </w:rPr>
        <w:t>11. Экономические проблемы XXI века.</w:t>
      </w:r>
    </w:p>
    <w:p w14:paraId="5D1B1085" w14:textId="77777777" w:rsidR="00A23780" w:rsidRPr="004A79E8" w:rsidRDefault="00A23780" w:rsidP="004A79E8">
      <w:pPr>
        <w:pStyle w:val="a5"/>
        <w:spacing w:line="240" w:lineRule="auto"/>
        <w:rPr>
          <w:color w:val="auto"/>
          <w:sz w:val="24"/>
          <w:szCs w:val="24"/>
        </w:rPr>
      </w:pPr>
      <w:r w:rsidRPr="004A79E8">
        <w:rPr>
          <w:color w:val="auto"/>
          <w:sz w:val="24"/>
          <w:szCs w:val="24"/>
        </w:rPr>
        <w:t>12. Международная торговля и ее влияние на экономику страны.</w:t>
      </w:r>
    </w:p>
    <w:p w14:paraId="72559E5F" w14:textId="77777777" w:rsidR="00A23780" w:rsidRPr="004A79E8" w:rsidRDefault="00A23780" w:rsidP="004A79E8">
      <w:pPr>
        <w:pStyle w:val="a5"/>
        <w:spacing w:line="240" w:lineRule="auto"/>
        <w:rPr>
          <w:color w:val="auto"/>
          <w:sz w:val="24"/>
          <w:szCs w:val="24"/>
        </w:rPr>
      </w:pPr>
      <w:r w:rsidRPr="004A79E8">
        <w:rPr>
          <w:color w:val="auto"/>
          <w:sz w:val="24"/>
          <w:szCs w:val="24"/>
        </w:rPr>
        <w:t>Преподавание учебных предметов должно соответствовать системно-деятельностному подходу как одному из ключевых методологических принципов Государственных образовательных стандартов, который обеспечивает формирование готовности обучающихся к саморазвитию и непрерывному образованию; проектирование и конструирование развивающей образовательной среды организации, осуществляющей образовательную деятельность; активную учебно-познавательную деятельность обучающихся;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14:paraId="59A99D78" w14:textId="77777777" w:rsidR="00A23780" w:rsidRPr="004A79E8" w:rsidRDefault="00A23780" w:rsidP="004A79E8">
      <w:pPr>
        <w:pStyle w:val="a5"/>
        <w:spacing w:line="240" w:lineRule="auto"/>
        <w:rPr>
          <w:color w:val="auto"/>
          <w:sz w:val="24"/>
          <w:szCs w:val="24"/>
        </w:rPr>
      </w:pPr>
      <w:r w:rsidRPr="004A79E8">
        <w:rPr>
          <w:color w:val="auto"/>
          <w:sz w:val="24"/>
          <w:szCs w:val="24"/>
        </w:rPr>
        <w:t xml:space="preserve">Планируя занятие, рекомендуется использовать технологическую карту урока (методическую разработку урока) с опорой на возможности учебно-методического комплекса. В ходе подготовки к занятиям </w:t>
      </w:r>
      <w:r w:rsidR="00F5325C" w:rsidRPr="004A79E8">
        <w:rPr>
          <w:color w:val="auto"/>
          <w:sz w:val="24"/>
          <w:szCs w:val="24"/>
        </w:rPr>
        <w:t>республиканского</w:t>
      </w:r>
      <w:r w:rsidRPr="004A79E8">
        <w:rPr>
          <w:color w:val="auto"/>
          <w:sz w:val="24"/>
          <w:szCs w:val="24"/>
        </w:rPr>
        <w:t xml:space="preserve"> компонента рекомендуется использовать современную информацию, опирающуюся на достижения отечественных исследователей из официальных источников информации.</w:t>
      </w:r>
    </w:p>
    <w:p w14:paraId="5B0AE147" w14:textId="77777777" w:rsidR="00A23780" w:rsidRPr="004A79E8" w:rsidRDefault="00A23780" w:rsidP="004A79E8">
      <w:pPr>
        <w:pStyle w:val="a5"/>
        <w:widowControl w:val="0"/>
        <w:spacing w:line="240" w:lineRule="auto"/>
        <w:rPr>
          <w:color w:val="auto"/>
          <w:sz w:val="24"/>
          <w:szCs w:val="24"/>
        </w:rPr>
      </w:pPr>
      <w:r w:rsidRPr="004A79E8">
        <w:rPr>
          <w:color w:val="auto"/>
          <w:sz w:val="24"/>
          <w:szCs w:val="24"/>
        </w:rPr>
        <w:t>Обращаем внимание, что основной учебный материал должен быть усвоен обучающимися на уроке/занятии.</w:t>
      </w:r>
    </w:p>
    <w:p w14:paraId="4B715515" w14:textId="77777777" w:rsidR="00D55E27" w:rsidRPr="004A79E8" w:rsidRDefault="00D55E27" w:rsidP="004A79E8">
      <w:pPr>
        <w:widowControl w:val="0"/>
        <w:tabs>
          <w:tab w:val="left" w:pos="822"/>
        </w:tabs>
        <w:spacing w:after="0" w:line="240" w:lineRule="auto"/>
        <w:ind w:firstLine="454"/>
        <w:jc w:val="both"/>
        <w:rPr>
          <w:rFonts w:ascii="Times New Roman" w:eastAsia="Times New Roman" w:hAnsi="Times New Roman" w:cs="Times New Roman"/>
          <w:sz w:val="24"/>
          <w:szCs w:val="24"/>
        </w:rPr>
      </w:pPr>
      <w:r w:rsidRPr="004A79E8">
        <w:rPr>
          <w:rFonts w:ascii="Times New Roman" w:eastAsia="Times New Roman" w:hAnsi="Times New Roman" w:cs="Times New Roman"/>
          <w:sz w:val="24"/>
          <w:szCs w:val="24"/>
        </w:rPr>
        <w:t>Для всех видов работ обучающиеся должны иметь и вести стандартную тетрадь. Письменные работы в тетради учитель должен проверять не реже 1</w:t>
      </w:r>
      <w:r w:rsidR="00DB33F2" w:rsidRPr="004A79E8">
        <w:rPr>
          <w:rFonts w:ascii="Times New Roman" w:eastAsia="Times New Roman" w:hAnsi="Times New Roman" w:cs="Times New Roman"/>
          <w:sz w:val="24"/>
          <w:szCs w:val="24"/>
        </w:rPr>
        <w:t>–</w:t>
      </w:r>
      <w:r w:rsidRPr="004A79E8">
        <w:rPr>
          <w:rFonts w:ascii="Times New Roman" w:eastAsia="Times New Roman" w:hAnsi="Times New Roman" w:cs="Times New Roman"/>
          <w:sz w:val="24"/>
          <w:szCs w:val="24"/>
        </w:rPr>
        <w:t>2 раз в четверть.</w:t>
      </w:r>
    </w:p>
    <w:p w14:paraId="55D9DCDF" w14:textId="77777777" w:rsidR="00A23780" w:rsidRPr="004A79E8" w:rsidRDefault="00A23780" w:rsidP="004A79E8">
      <w:pPr>
        <w:pStyle w:val="a5"/>
        <w:widowControl w:val="0"/>
        <w:spacing w:line="240" w:lineRule="auto"/>
        <w:rPr>
          <w:color w:val="auto"/>
          <w:sz w:val="24"/>
          <w:szCs w:val="24"/>
        </w:rPr>
      </w:pPr>
      <w:r w:rsidRPr="004A79E8">
        <w:rPr>
          <w:color w:val="auto"/>
          <w:sz w:val="24"/>
          <w:szCs w:val="24"/>
        </w:rPr>
        <w:t>В рамках реализации практической части рекомендуется включать задания репродуктивного, творческого, проектного и исследовательского характера, которые позволяют осуществлять дифференцированный подход к преподаванию курсов.</w:t>
      </w:r>
    </w:p>
    <w:p w14:paraId="21FB337A" w14:textId="77777777" w:rsidR="00A23780" w:rsidRPr="004A79E8" w:rsidRDefault="00A23780" w:rsidP="004A79E8">
      <w:pPr>
        <w:pStyle w:val="a5"/>
        <w:widowControl w:val="0"/>
        <w:spacing w:line="240" w:lineRule="auto"/>
        <w:rPr>
          <w:color w:val="auto"/>
          <w:spacing w:val="3"/>
          <w:sz w:val="24"/>
          <w:szCs w:val="24"/>
        </w:rPr>
      </w:pPr>
      <w:r w:rsidRPr="004A79E8">
        <w:rPr>
          <w:color w:val="auto"/>
          <w:spacing w:val="3"/>
          <w:sz w:val="24"/>
          <w:szCs w:val="24"/>
        </w:rPr>
        <w:t xml:space="preserve">Немаловажной составляющей реализации практической части преподавания предметов служит проектная деятельность, опирающаяся на </w:t>
      </w:r>
      <w:r w:rsidR="00F5325C" w:rsidRPr="004A79E8">
        <w:rPr>
          <w:color w:val="auto"/>
          <w:spacing w:val="3"/>
          <w:sz w:val="24"/>
          <w:szCs w:val="24"/>
        </w:rPr>
        <w:t>республиканский</w:t>
      </w:r>
      <w:r w:rsidRPr="004A79E8">
        <w:rPr>
          <w:color w:val="auto"/>
          <w:spacing w:val="3"/>
          <w:sz w:val="24"/>
          <w:szCs w:val="24"/>
        </w:rPr>
        <w:t xml:space="preserve"> материал. Проектная деятельность является вполне самостоятельной и независимой, позволяющей активизировать творческую деятельность учащихся, повысить уровень мотивации, способствовать развитию творческих способностей и логического мышления учащихся. Рекомендуется организовывать на уроках самостоятельную и групповую работу.</w:t>
      </w:r>
    </w:p>
    <w:p w14:paraId="3CF28857" w14:textId="434B9401" w:rsidR="00A23780" w:rsidRPr="004A79E8" w:rsidRDefault="00A23780" w:rsidP="004A79E8">
      <w:pPr>
        <w:pStyle w:val="a5"/>
        <w:widowControl w:val="0"/>
        <w:spacing w:line="240" w:lineRule="auto"/>
        <w:rPr>
          <w:color w:val="auto"/>
          <w:sz w:val="24"/>
          <w:szCs w:val="24"/>
        </w:rPr>
      </w:pPr>
      <w:r w:rsidRPr="004A79E8">
        <w:rPr>
          <w:color w:val="auto"/>
          <w:sz w:val="24"/>
          <w:szCs w:val="24"/>
        </w:rPr>
        <w:t>Основная функция домашнего задания – закрепление знаний и умений. Для домашнего задания может предлагаться только тот материал, который освоен на учебных занятиях. С</w:t>
      </w:r>
      <w:r w:rsidR="007C5D00" w:rsidRPr="004A79E8">
        <w:rPr>
          <w:color w:val="auto"/>
          <w:sz w:val="24"/>
          <w:szCs w:val="24"/>
        </w:rPr>
        <w:t> </w:t>
      </w:r>
      <w:r w:rsidRPr="004A79E8">
        <w:rPr>
          <w:color w:val="auto"/>
          <w:sz w:val="24"/>
          <w:szCs w:val="24"/>
        </w:rPr>
        <w:t>целью предупреждения перегрузки обучающихся педагогу необходимо следить за дозировкой домашнего задания. Задания повышенного уровня сложности могут предлагаться для самостоятельного выполнения обучающимся только по их желанию. Объем домашнего задания должен соответствовать санитарным нормам с</w:t>
      </w:r>
      <w:r w:rsidR="00D26F3C" w:rsidRPr="004A79E8">
        <w:rPr>
          <w:color w:val="auto"/>
          <w:sz w:val="24"/>
          <w:szCs w:val="24"/>
        </w:rPr>
        <w:t> </w:t>
      </w:r>
      <w:r w:rsidRPr="004A79E8">
        <w:rPr>
          <w:color w:val="auto"/>
          <w:sz w:val="24"/>
          <w:szCs w:val="24"/>
        </w:rPr>
        <w:t>учетом его объема по другим учебным предметам/дисциплинам и возможностью выполнения домашнего задания по всем предметам/дисциплинам.</w:t>
      </w:r>
    </w:p>
    <w:p w14:paraId="3F655436" w14:textId="77777777" w:rsidR="00D55E27" w:rsidRPr="004A79E8" w:rsidRDefault="00D55E27" w:rsidP="004A79E8">
      <w:pPr>
        <w:pStyle w:val="a5"/>
        <w:widowControl w:val="0"/>
        <w:spacing w:line="240" w:lineRule="auto"/>
        <w:rPr>
          <w:color w:val="auto"/>
          <w:sz w:val="24"/>
          <w:szCs w:val="24"/>
        </w:rPr>
      </w:pPr>
      <w:r w:rsidRPr="004A79E8">
        <w:rPr>
          <w:color w:val="auto"/>
          <w:sz w:val="24"/>
          <w:szCs w:val="24"/>
        </w:rPr>
        <w:t>При организации домашней учебной работы не рекомендуется задавать домашнее задание:</w:t>
      </w:r>
    </w:p>
    <w:p w14:paraId="2D5C76F5" w14:textId="77777777" w:rsidR="00D55E27" w:rsidRPr="004A79E8" w:rsidRDefault="00DB33F2" w:rsidP="004A79E8">
      <w:pPr>
        <w:pStyle w:val="a5"/>
        <w:widowControl w:val="0"/>
        <w:spacing w:line="240" w:lineRule="auto"/>
        <w:rPr>
          <w:color w:val="auto"/>
          <w:sz w:val="24"/>
          <w:szCs w:val="24"/>
        </w:rPr>
      </w:pPr>
      <w:r w:rsidRPr="004A79E8">
        <w:rPr>
          <w:color w:val="auto"/>
          <w:sz w:val="24"/>
          <w:szCs w:val="24"/>
        </w:rPr>
        <w:lastRenderedPageBreak/>
        <w:t xml:space="preserve">– </w:t>
      </w:r>
      <w:r w:rsidR="00D55E27" w:rsidRPr="004A79E8">
        <w:rPr>
          <w:color w:val="auto"/>
          <w:sz w:val="24"/>
          <w:szCs w:val="24"/>
        </w:rPr>
        <w:t>обучающимся всех классов – в каникул</w:t>
      </w:r>
      <w:r w:rsidR="001B5679" w:rsidRPr="004A79E8">
        <w:rPr>
          <w:color w:val="auto"/>
          <w:sz w:val="24"/>
          <w:szCs w:val="24"/>
        </w:rPr>
        <w:t>ярный период и праздничные дни;</w:t>
      </w:r>
    </w:p>
    <w:p w14:paraId="4F4C5897" w14:textId="77777777" w:rsidR="00D55E27" w:rsidRPr="004A79E8" w:rsidRDefault="00DB33F2" w:rsidP="004A79E8">
      <w:pPr>
        <w:pStyle w:val="a5"/>
        <w:widowControl w:val="0"/>
        <w:spacing w:line="240" w:lineRule="auto"/>
        <w:rPr>
          <w:color w:val="auto"/>
          <w:sz w:val="24"/>
          <w:szCs w:val="24"/>
        </w:rPr>
      </w:pPr>
      <w:r w:rsidRPr="004A79E8">
        <w:rPr>
          <w:color w:val="auto"/>
          <w:sz w:val="24"/>
          <w:szCs w:val="24"/>
        </w:rPr>
        <w:t xml:space="preserve">– </w:t>
      </w:r>
      <w:r w:rsidR="00D55E27" w:rsidRPr="004A79E8">
        <w:rPr>
          <w:color w:val="auto"/>
          <w:sz w:val="24"/>
          <w:szCs w:val="24"/>
        </w:rPr>
        <w:t>в день</w:t>
      </w:r>
      <w:r w:rsidR="001B5679" w:rsidRPr="004A79E8">
        <w:rPr>
          <w:color w:val="auto"/>
          <w:sz w:val="24"/>
          <w:szCs w:val="24"/>
        </w:rPr>
        <w:t xml:space="preserve"> проведения контрольной работы;</w:t>
      </w:r>
    </w:p>
    <w:p w14:paraId="3EEF6C8D" w14:textId="1B4C40DA" w:rsidR="00D55E27" w:rsidRPr="004A79E8" w:rsidRDefault="00DB33F2" w:rsidP="004A79E8">
      <w:pPr>
        <w:pStyle w:val="a5"/>
        <w:widowControl w:val="0"/>
        <w:spacing w:line="240" w:lineRule="auto"/>
        <w:rPr>
          <w:color w:val="auto"/>
          <w:sz w:val="24"/>
          <w:szCs w:val="24"/>
        </w:rPr>
      </w:pPr>
      <w:r w:rsidRPr="004A79E8">
        <w:rPr>
          <w:color w:val="auto"/>
          <w:sz w:val="24"/>
          <w:szCs w:val="24"/>
        </w:rPr>
        <w:t>– </w:t>
      </w:r>
      <w:r w:rsidR="00D55E27" w:rsidRPr="004A79E8">
        <w:rPr>
          <w:color w:val="auto"/>
          <w:sz w:val="24"/>
          <w:szCs w:val="24"/>
        </w:rPr>
        <w:t>письменное домашнее задание</w:t>
      </w:r>
      <w:r w:rsidR="00F747E2" w:rsidRPr="004A79E8">
        <w:rPr>
          <w:color w:val="auto"/>
          <w:sz w:val="24"/>
          <w:szCs w:val="24"/>
        </w:rPr>
        <w:t>,</w:t>
      </w:r>
      <w:r w:rsidR="00D55E27" w:rsidRPr="004A79E8">
        <w:rPr>
          <w:color w:val="auto"/>
          <w:sz w:val="24"/>
          <w:szCs w:val="24"/>
        </w:rPr>
        <w:t xml:space="preserve"> кроме заданий творческого характера (периодически);</w:t>
      </w:r>
    </w:p>
    <w:p w14:paraId="022432F2" w14:textId="77777777" w:rsidR="00D55E27" w:rsidRPr="004A79E8" w:rsidRDefault="00DB33F2" w:rsidP="004A79E8">
      <w:pPr>
        <w:pStyle w:val="a5"/>
        <w:widowControl w:val="0"/>
        <w:spacing w:line="240" w:lineRule="auto"/>
        <w:rPr>
          <w:color w:val="auto"/>
          <w:sz w:val="24"/>
          <w:szCs w:val="24"/>
        </w:rPr>
      </w:pPr>
      <w:r w:rsidRPr="004A79E8">
        <w:rPr>
          <w:color w:val="auto"/>
          <w:sz w:val="24"/>
          <w:szCs w:val="24"/>
        </w:rPr>
        <w:t xml:space="preserve">– </w:t>
      </w:r>
      <w:r w:rsidR="00D55E27" w:rsidRPr="004A79E8">
        <w:rPr>
          <w:color w:val="auto"/>
          <w:sz w:val="24"/>
          <w:szCs w:val="24"/>
        </w:rPr>
        <w:t>однообразны</w:t>
      </w:r>
      <w:r w:rsidR="001B5679" w:rsidRPr="004A79E8">
        <w:rPr>
          <w:color w:val="auto"/>
          <w:sz w:val="24"/>
          <w:szCs w:val="24"/>
        </w:rPr>
        <w:t>е и шаблонные домашние задания;</w:t>
      </w:r>
    </w:p>
    <w:p w14:paraId="41C31999" w14:textId="77777777" w:rsidR="00D55E27" w:rsidRPr="004A79E8" w:rsidRDefault="00DB33F2" w:rsidP="004A79E8">
      <w:pPr>
        <w:pStyle w:val="a5"/>
        <w:widowControl w:val="0"/>
        <w:spacing w:line="240" w:lineRule="auto"/>
        <w:rPr>
          <w:color w:val="auto"/>
          <w:sz w:val="24"/>
          <w:szCs w:val="24"/>
        </w:rPr>
      </w:pPr>
      <w:r w:rsidRPr="004A79E8">
        <w:rPr>
          <w:color w:val="auto"/>
          <w:sz w:val="24"/>
          <w:szCs w:val="24"/>
        </w:rPr>
        <w:t xml:space="preserve">– </w:t>
      </w:r>
      <w:r w:rsidR="001B5679" w:rsidRPr="004A79E8">
        <w:rPr>
          <w:color w:val="auto"/>
          <w:sz w:val="24"/>
          <w:szCs w:val="24"/>
        </w:rPr>
        <w:t>повышенной сложности;</w:t>
      </w:r>
    </w:p>
    <w:p w14:paraId="74B9D873" w14:textId="6A8087DC" w:rsidR="00D55E27" w:rsidRPr="004A79E8" w:rsidRDefault="00DB33F2" w:rsidP="004A79E8">
      <w:pPr>
        <w:pStyle w:val="a5"/>
        <w:widowControl w:val="0"/>
        <w:spacing w:line="240" w:lineRule="auto"/>
        <w:rPr>
          <w:color w:val="auto"/>
          <w:sz w:val="24"/>
          <w:szCs w:val="24"/>
        </w:rPr>
      </w:pPr>
      <w:r w:rsidRPr="004A79E8">
        <w:rPr>
          <w:color w:val="auto"/>
          <w:sz w:val="24"/>
          <w:szCs w:val="24"/>
        </w:rPr>
        <w:t>– </w:t>
      </w:r>
      <w:r w:rsidR="00D55E27" w:rsidRPr="004A79E8">
        <w:rPr>
          <w:color w:val="auto"/>
          <w:sz w:val="24"/>
          <w:szCs w:val="24"/>
        </w:rPr>
        <w:t>включающие проработку незаконченного на уроке нового материала и упражнений к</w:t>
      </w:r>
      <w:r w:rsidR="007C5D00" w:rsidRPr="004A79E8">
        <w:rPr>
          <w:color w:val="auto"/>
          <w:sz w:val="24"/>
          <w:szCs w:val="24"/>
        </w:rPr>
        <w:t> </w:t>
      </w:r>
      <w:r w:rsidR="00D55E27" w:rsidRPr="004A79E8">
        <w:rPr>
          <w:color w:val="auto"/>
          <w:sz w:val="24"/>
          <w:szCs w:val="24"/>
        </w:rPr>
        <w:t>нему.</w:t>
      </w:r>
    </w:p>
    <w:p w14:paraId="18B1AAC4" w14:textId="77777777" w:rsidR="00D55E27" w:rsidRPr="004A79E8" w:rsidRDefault="001D5EFE" w:rsidP="004A79E8">
      <w:pPr>
        <w:pStyle w:val="a5"/>
        <w:widowControl w:val="0"/>
        <w:spacing w:line="240" w:lineRule="auto"/>
        <w:rPr>
          <w:color w:val="auto"/>
          <w:sz w:val="24"/>
          <w:szCs w:val="24"/>
        </w:rPr>
      </w:pPr>
      <w:r w:rsidRPr="004A79E8">
        <w:rPr>
          <w:color w:val="auto"/>
          <w:sz w:val="24"/>
          <w:szCs w:val="24"/>
        </w:rPr>
        <w:t>На выполнение домашнего задания обучающиеся могут тратить не более 40 минут в</w:t>
      </w:r>
      <w:r w:rsidR="001B5679" w:rsidRPr="004A79E8">
        <w:rPr>
          <w:color w:val="auto"/>
          <w:sz w:val="24"/>
          <w:szCs w:val="24"/>
        </w:rPr>
        <w:t> </w:t>
      </w:r>
      <w:r w:rsidRPr="004A79E8">
        <w:rPr>
          <w:color w:val="auto"/>
          <w:sz w:val="24"/>
          <w:szCs w:val="24"/>
        </w:rPr>
        <w:t>10</w:t>
      </w:r>
      <w:r w:rsidR="00DB33F2" w:rsidRPr="004A79E8">
        <w:rPr>
          <w:color w:val="auto"/>
          <w:sz w:val="24"/>
          <w:szCs w:val="24"/>
        </w:rPr>
        <w:t>–</w:t>
      </w:r>
      <w:r w:rsidRPr="004A79E8">
        <w:rPr>
          <w:color w:val="auto"/>
          <w:sz w:val="24"/>
          <w:szCs w:val="24"/>
        </w:rPr>
        <w:t>11 классах.</w:t>
      </w:r>
    </w:p>
    <w:p w14:paraId="72F0E5C2" w14:textId="70995C4C" w:rsidR="00A23780" w:rsidRPr="004A79E8" w:rsidRDefault="00A23780" w:rsidP="004A79E8">
      <w:pPr>
        <w:pStyle w:val="a5"/>
        <w:widowControl w:val="0"/>
        <w:spacing w:line="240" w:lineRule="auto"/>
        <w:rPr>
          <w:color w:val="auto"/>
          <w:sz w:val="24"/>
          <w:szCs w:val="24"/>
        </w:rPr>
      </w:pPr>
      <w:r w:rsidRPr="004A79E8">
        <w:rPr>
          <w:color w:val="auto"/>
          <w:sz w:val="24"/>
          <w:szCs w:val="24"/>
        </w:rPr>
        <w:t>В зависимости от особенностей образовательной организации, интересов обучающихся и запросов их родителей, готовности учителей или возможностей привлечения специалистов учебный план организации общего образования включает элективные курсы, углубляющие, расширяющие или дополняющие знания, получаемые на</w:t>
      </w:r>
      <w:r w:rsidR="007C5D00" w:rsidRPr="004A79E8">
        <w:rPr>
          <w:color w:val="auto"/>
          <w:sz w:val="24"/>
          <w:szCs w:val="24"/>
        </w:rPr>
        <w:t> </w:t>
      </w:r>
      <w:r w:rsidRPr="004A79E8">
        <w:rPr>
          <w:color w:val="auto"/>
          <w:sz w:val="24"/>
          <w:szCs w:val="24"/>
        </w:rPr>
        <w:t>профильных курсах.</w:t>
      </w:r>
    </w:p>
    <w:p w14:paraId="1EAB4B66" w14:textId="1A001D70" w:rsidR="00A23780" w:rsidRPr="004A79E8" w:rsidRDefault="00A23780" w:rsidP="004A79E8">
      <w:pPr>
        <w:pStyle w:val="a5"/>
        <w:widowControl w:val="0"/>
        <w:spacing w:line="240" w:lineRule="auto"/>
        <w:rPr>
          <w:color w:val="auto"/>
          <w:sz w:val="24"/>
          <w:szCs w:val="24"/>
        </w:rPr>
      </w:pPr>
      <w:r w:rsidRPr="004A79E8">
        <w:rPr>
          <w:color w:val="auto"/>
          <w:sz w:val="24"/>
          <w:szCs w:val="24"/>
        </w:rPr>
        <w:t>Рекомендуется также активизировать внеурочную деятельность, направленную на</w:t>
      </w:r>
      <w:r w:rsidR="007C5D00" w:rsidRPr="004A79E8">
        <w:rPr>
          <w:color w:val="auto"/>
          <w:sz w:val="24"/>
          <w:szCs w:val="24"/>
        </w:rPr>
        <w:t> </w:t>
      </w:r>
      <w:r w:rsidRPr="004A79E8">
        <w:rPr>
          <w:color w:val="auto"/>
          <w:sz w:val="24"/>
          <w:szCs w:val="24"/>
        </w:rPr>
        <w:t>достижение обучающимися личностных и метапредметных результатов. Содержание внеурочной деятельности должно осуществляться посредством следующих форм: экскурсии, кружки, круглые столы, конференции, диспуты, школьные научные общества, олимпиады, конкурсы, соревнования, общественно полезные практики (социальные проекты, акции) и т.д.</w:t>
      </w:r>
    </w:p>
    <w:p w14:paraId="2C784EB7" w14:textId="77777777" w:rsidR="00A23780" w:rsidRPr="004A79E8" w:rsidRDefault="00A23780" w:rsidP="004A79E8">
      <w:pPr>
        <w:pStyle w:val="a5"/>
        <w:spacing w:line="240" w:lineRule="auto"/>
        <w:rPr>
          <w:color w:val="auto"/>
          <w:sz w:val="24"/>
          <w:szCs w:val="24"/>
        </w:rPr>
      </w:pPr>
    </w:p>
    <w:p w14:paraId="1E7080F9" w14:textId="77777777" w:rsidR="00A23780" w:rsidRPr="004A79E8" w:rsidRDefault="00A23780" w:rsidP="004A79E8">
      <w:pPr>
        <w:pStyle w:val="a6"/>
        <w:spacing w:line="240" w:lineRule="auto"/>
        <w:rPr>
          <w:color w:val="auto"/>
          <w:sz w:val="24"/>
          <w:szCs w:val="24"/>
        </w:rPr>
      </w:pPr>
      <w:r w:rsidRPr="004A79E8">
        <w:rPr>
          <w:color w:val="auto"/>
          <w:sz w:val="24"/>
          <w:szCs w:val="24"/>
        </w:rPr>
        <w:t>VI. Рекомендации по организации методической работы</w:t>
      </w:r>
    </w:p>
    <w:p w14:paraId="5D1096AA" w14:textId="77777777" w:rsidR="00A23780" w:rsidRPr="004A79E8" w:rsidRDefault="00A23780" w:rsidP="004A79E8">
      <w:pPr>
        <w:pStyle w:val="a6"/>
        <w:spacing w:line="240" w:lineRule="auto"/>
        <w:rPr>
          <w:color w:val="auto"/>
          <w:sz w:val="24"/>
          <w:szCs w:val="24"/>
        </w:rPr>
      </w:pPr>
      <w:r w:rsidRPr="004A79E8">
        <w:rPr>
          <w:color w:val="auto"/>
          <w:sz w:val="24"/>
          <w:szCs w:val="24"/>
        </w:rPr>
        <w:t>и повышению профессиональной компетентности педагогов</w:t>
      </w:r>
    </w:p>
    <w:p w14:paraId="6070D92A" w14:textId="77777777" w:rsidR="00A23780" w:rsidRPr="004A79E8" w:rsidRDefault="00A23780" w:rsidP="004A79E8">
      <w:pPr>
        <w:pStyle w:val="a5"/>
        <w:spacing w:line="240" w:lineRule="auto"/>
        <w:rPr>
          <w:color w:val="auto"/>
          <w:sz w:val="24"/>
          <w:szCs w:val="24"/>
        </w:rPr>
      </w:pPr>
      <w:r w:rsidRPr="004A79E8">
        <w:rPr>
          <w:color w:val="auto"/>
          <w:sz w:val="24"/>
          <w:szCs w:val="24"/>
        </w:rPr>
        <w:t>С целью организационно-методического обеспечения введения Государственного образовательного стандарта среднего (полного) общего образования рекомендуется продолжить работу по рассмотрению на уровне институциональных и муниципальных предметных методических объединений следующих примерных тем и вопросов:</w:t>
      </w:r>
    </w:p>
    <w:p w14:paraId="6447FF31" w14:textId="77777777" w:rsidR="00A23780" w:rsidRPr="004A79E8" w:rsidRDefault="00A23780" w:rsidP="004A79E8">
      <w:pPr>
        <w:pStyle w:val="a5"/>
        <w:spacing w:line="240" w:lineRule="auto"/>
        <w:rPr>
          <w:color w:val="auto"/>
          <w:sz w:val="24"/>
          <w:szCs w:val="24"/>
        </w:rPr>
      </w:pPr>
      <w:r w:rsidRPr="004A79E8">
        <w:rPr>
          <w:color w:val="auto"/>
          <w:sz w:val="24"/>
          <w:szCs w:val="24"/>
        </w:rPr>
        <w:t>1. Педагогическое сопровождение профессионального самоопределения учащихся.</w:t>
      </w:r>
    </w:p>
    <w:p w14:paraId="3915D9F6" w14:textId="77777777" w:rsidR="00A23780" w:rsidRPr="004A79E8" w:rsidRDefault="00A23780" w:rsidP="004A79E8">
      <w:pPr>
        <w:pStyle w:val="a5"/>
        <w:spacing w:line="240" w:lineRule="auto"/>
        <w:rPr>
          <w:color w:val="auto"/>
          <w:sz w:val="24"/>
          <w:szCs w:val="24"/>
        </w:rPr>
      </w:pPr>
      <w:r w:rsidRPr="004A79E8">
        <w:rPr>
          <w:color w:val="auto"/>
          <w:sz w:val="24"/>
          <w:szCs w:val="24"/>
        </w:rPr>
        <w:t>2. Осознанно выбранный профиль – залог выбора оптимальной профессии.</w:t>
      </w:r>
    </w:p>
    <w:p w14:paraId="16578012" w14:textId="77777777" w:rsidR="00A23780" w:rsidRPr="004A79E8" w:rsidRDefault="00A23780" w:rsidP="004A79E8">
      <w:pPr>
        <w:pStyle w:val="a5"/>
        <w:spacing w:line="240" w:lineRule="auto"/>
        <w:rPr>
          <w:color w:val="auto"/>
          <w:sz w:val="24"/>
          <w:szCs w:val="24"/>
        </w:rPr>
      </w:pPr>
      <w:r w:rsidRPr="004A79E8">
        <w:rPr>
          <w:color w:val="auto"/>
          <w:sz w:val="24"/>
          <w:szCs w:val="24"/>
        </w:rPr>
        <w:t>3. Инновационные подходы к профильному обучению на III ступени.</w:t>
      </w:r>
    </w:p>
    <w:p w14:paraId="35D8F3E1" w14:textId="77777777" w:rsidR="00A23780" w:rsidRPr="004A79E8" w:rsidRDefault="00A23780" w:rsidP="004A79E8">
      <w:pPr>
        <w:pStyle w:val="a5"/>
        <w:spacing w:line="240" w:lineRule="auto"/>
        <w:rPr>
          <w:color w:val="auto"/>
          <w:sz w:val="24"/>
          <w:szCs w:val="24"/>
        </w:rPr>
      </w:pPr>
      <w:r w:rsidRPr="004A79E8">
        <w:rPr>
          <w:color w:val="auto"/>
          <w:spacing w:val="-3"/>
          <w:sz w:val="24"/>
          <w:szCs w:val="24"/>
        </w:rPr>
        <w:t>4.</w:t>
      </w:r>
      <w:r w:rsidR="001B5679" w:rsidRPr="004A79E8">
        <w:rPr>
          <w:color w:val="auto"/>
          <w:spacing w:val="-3"/>
          <w:sz w:val="24"/>
          <w:szCs w:val="24"/>
        </w:rPr>
        <w:t> </w:t>
      </w:r>
      <w:r w:rsidRPr="004A79E8">
        <w:rPr>
          <w:color w:val="auto"/>
          <w:spacing w:val="-3"/>
          <w:sz w:val="24"/>
          <w:szCs w:val="24"/>
        </w:rPr>
        <w:t>Модели формирования современной образовательной среды профильного образования.</w:t>
      </w:r>
    </w:p>
    <w:p w14:paraId="5F10C133" w14:textId="77777777" w:rsidR="00A23780" w:rsidRPr="004A79E8" w:rsidRDefault="00A23780" w:rsidP="004A79E8">
      <w:pPr>
        <w:pStyle w:val="a5"/>
        <w:spacing w:line="240" w:lineRule="auto"/>
        <w:rPr>
          <w:color w:val="auto"/>
          <w:sz w:val="24"/>
          <w:szCs w:val="24"/>
        </w:rPr>
      </w:pPr>
      <w:r w:rsidRPr="004A79E8">
        <w:rPr>
          <w:color w:val="auto"/>
          <w:sz w:val="24"/>
          <w:szCs w:val="24"/>
        </w:rPr>
        <w:t>5. Профильное обучение: перспективы развития.</w:t>
      </w:r>
    </w:p>
    <w:p w14:paraId="20D09FCA" w14:textId="3060B2AB" w:rsidR="00A23780" w:rsidRPr="004A79E8" w:rsidRDefault="00A23780" w:rsidP="004A79E8">
      <w:pPr>
        <w:pStyle w:val="a5"/>
        <w:spacing w:line="240" w:lineRule="auto"/>
        <w:rPr>
          <w:color w:val="auto"/>
          <w:sz w:val="24"/>
          <w:szCs w:val="24"/>
        </w:rPr>
      </w:pPr>
      <w:r w:rsidRPr="004A79E8">
        <w:rPr>
          <w:color w:val="auto"/>
          <w:sz w:val="24"/>
          <w:szCs w:val="24"/>
        </w:rPr>
        <w:t>В целях совершенствования профессиональных компетенций педагогов в</w:t>
      </w:r>
      <w:r w:rsidR="001B5679" w:rsidRPr="004A79E8">
        <w:rPr>
          <w:color w:val="auto"/>
          <w:sz w:val="24"/>
          <w:szCs w:val="24"/>
        </w:rPr>
        <w:t> </w:t>
      </w:r>
      <w:r w:rsidRPr="004A79E8">
        <w:rPr>
          <w:color w:val="auto"/>
          <w:sz w:val="24"/>
          <w:szCs w:val="24"/>
        </w:rPr>
        <w:t>202</w:t>
      </w:r>
      <w:r w:rsidR="00F747E2" w:rsidRPr="004A79E8">
        <w:rPr>
          <w:color w:val="auto"/>
          <w:sz w:val="24"/>
          <w:szCs w:val="24"/>
        </w:rPr>
        <w:t>5</w:t>
      </w:r>
      <w:r w:rsidRPr="004A79E8">
        <w:rPr>
          <w:color w:val="auto"/>
          <w:sz w:val="24"/>
          <w:szCs w:val="24"/>
        </w:rPr>
        <w:t>/2</w:t>
      </w:r>
      <w:r w:rsidR="00F747E2" w:rsidRPr="004A79E8">
        <w:rPr>
          <w:color w:val="auto"/>
          <w:sz w:val="24"/>
          <w:szCs w:val="24"/>
        </w:rPr>
        <w:t>6</w:t>
      </w:r>
      <w:r w:rsidR="001B5679" w:rsidRPr="004A79E8">
        <w:rPr>
          <w:color w:val="auto"/>
          <w:sz w:val="24"/>
          <w:szCs w:val="24"/>
        </w:rPr>
        <w:t> </w:t>
      </w:r>
      <w:r w:rsidRPr="004A79E8">
        <w:rPr>
          <w:color w:val="auto"/>
          <w:sz w:val="24"/>
          <w:szCs w:val="24"/>
        </w:rPr>
        <w:t>учебном году ГОУ ДПО «Институт развития образования и повышения квалификации» проводит обучение по дополнительным профессиональным образовательным программам повышения квалификации по традиционной и накопительной системе, а также обучающие учебно-методические семинары и вебинары.</w:t>
      </w:r>
    </w:p>
    <w:p w14:paraId="7E8ECF30" w14:textId="77777777" w:rsidR="00A23780" w:rsidRPr="004A79E8" w:rsidRDefault="00A23780" w:rsidP="004A79E8">
      <w:pPr>
        <w:pStyle w:val="a5"/>
        <w:spacing w:line="240" w:lineRule="auto"/>
        <w:rPr>
          <w:color w:val="auto"/>
          <w:sz w:val="24"/>
          <w:szCs w:val="24"/>
        </w:rPr>
      </w:pPr>
    </w:p>
    <w:p w14:paraId="47AF573A" w14:textId="77777777" w:rsidR="00A23780" w:rsidRPr="004A79E8" w:rsidRDefault="00A23780" w:rsidP="004A79E8">
      <w:pPr>
        <w:pStyle w:val="a6"/>
        <w:spacing w:after="57" w:line="240" w:lineRule="auto"/>
        <w:rPr>
          <w:color w:val="auto"/>
          <w:sz w:val="24"/>
          <w:szCs w:val="24"/>
        </w:rPr>
      </w:pPr>
      <w:r w:rsidRPr="004A79E8">
        <w:rPr>
          <w:color w:val="auto"/>
          <w:sz w:val="24"/>
          <w:szCs w:val="24"/>
        </w:rPr>
        <w:t>VII. Список электронных ресурсов</w:t>
      </w:r>
    </w:p>
    <w:p w14:paraId="2CB23067" w14:textId="77777777" w:rsidR="00A23780" w:rsidRPr="004A79E8" w:rsidRDefault="00A23780" w:rsidP="004A79E8">
      <w:pPr>
        <w:pStyle w:val="a5"/>
        <w:spacing w:line="240" w:lineRule="auto"/>
        <w:rPr>
          <w:color w:val="auto"/>
          <w:sz w:val="24"/>
          <w:szCs w:val="24"/>
        </w:rPr>
      </w:pPr>
      <w:r w:rsidRPr="004A79E8">
        <w:rPr>
          <w:color w:val="auto"/>
          <w:sz w:val="24"/>
          <w:szCs w:val="24"/>
        </w:rPr>
        <w:t>1.</w:t>
      </w:r>
      <w:r w:rsidR="001B5679" w:rsidRPr="004A79E8">
        <w:rPr>
          <w:color w:val="auto"/>
          <w:sz w:val="24"/>
          <w:szCs w:val="24"/>
        </w:rPr>
        <w:t> </w:t>
      </w:r>
      <w:r w:rsidRPr="004A79E8">
        <w:rPr>
          <w:color w:val="auto"/>
          <w:sz w:val="24"/>
          <w:szCs w:val="24"/>
        </w:rPr>
        <w:t>http://president.gospmr.org/ – сайт Президента Приднестровской Молдавской Республики.</w:t>
      </w:r>
    </w:p>
    <w:p w14:paraId="4AF79B36" w14:textId="77777777" w:rsidR="00A23780" w:rsidRPr="004A79E8" w:rsidRDefault="00A23780" w:rsidP="004A79E8">
      <w:pPr>
        <w:pStyle w:val="a5"/>
        <w:spacing w:line="240" w:lineRule="auto"/>
        <w:rPr>
          <w:color w:val="auto"/>
          <w:sz w:val="24"/>
          <w:szCs w:val="24"/>
        </w:rPr>
      </w:pPr>
      <w:r w:rsidRPr="004A79E8">
        <w:rPr>
          <w:color w:val="auto"/>
          <w:sz w:val="24"/>
          <w:szCs w:val="24"/>
        </w:rPr>
        <w:t>2.</w:t>
      </w:r>
      <w:r w:rsidR="001B5679" w:rsidRPr="004A79E8">
        <w:rPr>
          <w:color w:val="auto"/>
          <w:sz w:val="24"/>
          <w:szCs w:val="24"/>
        </w:rPr>
        <w:t> </w:t>
      </w:r>
      <w:r w:rsidRPr="004A79E8">
        <w:rPr>
          <w:color w:val="auto"/>
          <w:sz w:val="24"/>
          <w:szCs w:val="24"/>
        </w:rPr>
        <w:t>http://www.vspmr.org/ – сайт Верховного Совета Приднестровской Молдавской Республики.</w:t>
      </w:r>
    </w:p>
    <w:p w14:paraId="180A3E83" w14:textId="77777777" w:rsidR="00A23780" w:rsidRPr="004A79E8" w:rsidRDefault="00A23780" w:rsidP="004A79E8">
      <w:pPr>
        <w:pStyle w:val="a5"/>
        <w:spacing w:line="240" w:lineRule="auto"/>
        <w:rPr>
          <w:color w:val="auto"/>
          <w:sz w:val="24"/>
          <w:szCs w:val="24"/>
        </w:rPr>
      </w:pPr>
      <w:r w:rsidRPr="004A79E8">
        <w:rPr>
          <w:color w:val="auto"/>
          <w:sz w:val="24"/>
          <w:szCs w:val="24"/>
        </w:rPr>
        <w:t>3. http://gov-pmr.org/ – сайт Правительства Приднестровской Молдавской Республики.</w:t>
      </w:r>
    </w:p>
    <w:p w14:paraId="5C0CDD89" w14:textId="77777777" w:rsidR="00A23780" w:rsidRPr="004A79E8" w:rsidRDefault="00A23780" w:rsidP="004A79E8">
      <w:pPr>
        <w:pStyle w:val="a5"/>
        <w:spacing w:line="240" w:lineRule="auto"/>
        <w:rPr>
          <w:color w:val="auto"/>
          <w:sz w:val="24"/>
          <w:szCs w:val="24"/>
        </w:rPr>
      </w:pPr>
      <w:r w:rsidRPr="004A79E8">
        <w:rPr>
          <w:color w:val="auto"/>
          <w:sz w:val="24"/>
          <w:szCs w:val="24"/>
        </w:rPr>
        <w:t>4.</w:t>
      </w:r>
      <w:r w:rsidR="001B5679" w:rsidRPr="004A79E8">
        <w:rPr>
          <w:color w:val="auto"/>
          <w:sz w:val="24"/>
          <w:szCs w:val="24"/>
        </w:rPr>
        <w:t> </w:t>
      </w:r>
      <w:r w:rsidRPr="004A79E8">
        <w:rPr>
          <w:color w:val="auto"/>
          <w:sz w:val="24"/>
          <w:szCs w:val="24"/>
        </w:rPr>
        <w:t>http://www.kspmr.idknet.com/ – сайт Конституционного суда Приднестровской Молдавской Республики.</w:t>
      </w:r>
    </w:p>
    <w:p w14:paraId="749BC894" w14:textId="77777777" w:rsidR="00A23780" w:rsidRPr="004A79E8" w:rsidRDefault="00A23780" w:rsidP="004A79E8">
      <w:pPr>
        <w:pStyle w:val="a5"/>
        <w:spacing w:line="240" w:lineRule="auto"/>
        <w:rPr>
          <w:color w:val="auto"/>
          <w:sz w:val="24"/>
          <w:szCs w:val="24"/>
        </w:rPr>
      </w:pPr>
      <w:r w:rsidRPr="004A79E8">
        <w:rPr>
          <w:color w:val="auto"/>
          <w:sz w:val="24"/>
          <w:szCs w:val="24"/>
        </w:rPr>
        <w:t>5.</w:t>
      </w:r>
      <w:r w:rsidR="001B5679" w:rsidRPr="004A79E8">
        <w:rPr>
          <w:color w:val="auto"/>
          <w:sz w:val="24"/>
          <w:szCs w:val="24"/>
        </w:rPr>
        <w:t> </w:t>
      </w:r>
      <w:r w:rsidRPr="004A79E8">
        <w:rPr>
          <w:color w:val="auto"/>
          <w:sz w:val="24"/>
          <w:szCs w:val="24"/>
        </w:rPr>
        <w:t>http://www.supcourtpmr.org/ – сайт Верховного суда Приднестровской Молдавской Республики.</w:t>
      </w:r>
    </w:p>
    <w:p w14:paraId="176AC09E" w14:textId="77777777" w:rsidR="00A23780" w:rsidRPr="004A79E8" w:rsidRDefault="00A23780" w:rsidP="004A79E8">
      <w:pPr>
        <w:pStyle w:val="a5"/>
        <w:spacing w:line="240" w:lineRule="auto"/>
        <w:rPr>
          <w:color w:val="auto"/>
          <w:sz w:val="24"/>
          <w:szCs w:val="24"/>
        </w:rPr>
      </w:pPr>
      <w:r w:rsidRPr="004A79E8">
        <w:rPr>
          <w:color w:val="auto"/>
          <w:sz w:val="24"/>
          <w:szCs w:val="24"/>
        </w:rPr>
        <w:t>6.</w:t>
      </w:r>
      <w:r w:rsidR="001B5679" w:rsidRPr="004A79E8">
        <w:rPr>
          <w:color w:val="auto"/>
          <w:sz w:val="24"/>
          <w:szCs w:val="24"/>
        </w:rPr>
        <w:t> </w:t>
      </w:r>
      <w:r w:rsidRPr="004A79E8">
        <w:rPr>
          <w:color w:val="auto"/>
          <w:sz w:val="24"/>
          <w:szCs w:val="24"/>
        </w:rPr>
        <w:t>http://justice.idknet.com/web.nsf – сайт Министерства юстиции Приднестровской Молдавской Республики.</w:t>
      </w:r>
    </w:p>
    <w:p w14:paraId="756C21C5" w14:textId="77777777" w:rsidR="00A23780" w:rsidRPr="004A79E8" w:rsidRDefault="00A23780" w:rsidP="004A79E8">
      <w:pPr>
        <w:pStyle w:val="a5"/>
        <w:spacing w:line="240" w:lineRule="auto"/>
        <w:rPr>
          <w:color w:val="auto"/>
          <w:sz w:val="24"/>
          <w:szCs w:val="24"/>
        </w:rPr>
      </w:pPr>
      <w:r w:rsidRPr="004A79E8">
        <w:rPr>
          <w:color w:val="auto"/>
          <w:sz w:val="24"/>
          <w:szCs w:val="24"/>
        </w:rPr>
        <w:lastRenderedPageBreak/>
        <w:t>7.</w:t>
      </w:r>
      <w:r w:rsidR="001B5679" w:rsidRPr="004A79E8">
        <w:rPr>
          <w:color w:val="auto"/>
          <w:sz w:val="24"/>
          <w:szCs w:val="24"/>
        </w:rPr>
        <w:t> </w:t>
      </w:r>
      <w:r w:rsidRPr="004A79E8">
        <w:rPr>
          <w:color w:val="auto"/>
          <w:sz w:val="24"/>
          <w:szCs w:val="24"/>
        </w:rPr>
        <w:t>http://cikpmr.com/ – сайт Центральной избирательной комиссии Приднестровской Молдавской Республики.</w:t>
      </w:r>
    </w:p>
    <w:p w14:paraId="5058817F" w14:textId="77777777" w:rsidR="00A23780" w:rsidRPr="004A79E8" w:rsidRDefault="00A23780" w:rsidP="004A79E8">
      <w:pPr>
        <w:pStyle w:val="a5"/>
        <w:spacing w:line="240" w:lineRule="auto"/>
        <w:rPr>
          <w:color w:val="auto"/>
          <w:sz w:val="24"/>
          <w:szCs w:val="24"/>
        </w:rPr>
      </w:pPr>
      <w:r w:rsidRPr="004A79E8">
        <w:rPr>
          <w:color w:val="auto"/>
          <w:sz w:val="24"/>
          <w:szCs w:val="24"/>
        </w:rPr>
        <w:t>8.</w:t>
      </w:r>
      <w:r w:rsidR="001B5679" w:rsidRPr="004A79E8">
        <w:rPr>
          <w:color w:val="auto"/>
          <w:sz w:val="24"/>
          <w:szCs w:val="24"/>
        </w:rPr>
        <w:t> </w:t>
      </w:r>
      <w:r w:rsidRPr="004A79E8">
        <w:rPr>
          <w:color w:val="auto"/>
          <w:sz w:val="24"/>
          <w:szCs w:val="24"/>
        </w:rPr>
        <w:t>https://www.minpros.info/ – сайт Министерства просвещения Приднестровской Молдавской Республики.</w:t>
      </w:r>
    </w:p>
    <w:p w14:paraId="6E6CB396" w14:textId="77777777" w:rsidR="00A23780" w:rsidRPr="004A79E8" w:rsidRDefault="00A23780" w:rsidP="004A79E8">
      <w:pPr>
        <w:pStyle w:val="a5"/>
        <w:spacing w:line="240" w:lineRule="auto"/>
        <w:rPr>
          <w:color w:val="auto"/>
          <w:sz w:val="24"/>
          <w:szCs w:val="24"/>
        </w:rPr>
      </w:pPr>
      <w:r w:rsidRPr="004A79E8">
        <w:rPr>
          <w:color w:val="auto"/>
          <w:sz w:val="24"/>
          <w:szCs w:val="24"/>
        </w:rPr>
        <w:t>9.</w:t>
      </w:r>
      <w:r w:rsidR="00466889" w:rsidRPr="004A79E8">
        <w:rPr>
          <w:color w:val="auto"/>
          <w:sz w:val="24"/>
          <w:szCs w:val="24"/>
        </w:rPr>
        <w:t xml:space="preserve"> https://schoolpmr.info/ </w:t>
      </w:r>
      <w:r w:rsidRPr="004A79E8">
        <w:rPr>
          <w:color w:val="auto"/>
          <w:sz w:val="24"/>
          <w:szCs w:val="24"/>
        </w:rPr>
        <w:t>– сайт «Школа Приднестровья».</w:t>
      </w:r>
    </w:p>
    <w:p w14:paraId="5B326226" w14:textId="77777777" w:rsidR="00A23780" w:rsidRPr="004A79E8" w:rsidRDefault="00A23780" w:rsidP="004A79E8">
      <w:pPr>
        <w:pStyle w:val="a5"/>
        <w:spacing w:line="240" w:lineRule="auto"/>
        <w:ind w:firstLine="312"/>
        <w:rPr>
          <w:color w:val="auto"/>
          <w:sz w:val="24"/>
          <w:szCs w:val="24"/>
        </w:rPr>
      </w:pPr>
      <w:r w:rsidRPr="004A79E8">
        <w:rPr>
          <w:color w:val="auto"/>
          <w:sz w:val="24"/>
          <w:szCs w:val="24"/>
        </w:rPr>
        <w:t>10. https://edu.gospmr.org/ – сайт «Электронная школа Приднестровья».</w:t>
      </w:r>
    </w:p>
    <w:p w14:paraId="36EC31EF" w14:textId="77777777" w:rsidR="00A23780" w:rsidRPr="004A79E8" w:rsidRDefault="00A23780" w:rsidP="004A79E8">
      <w:pPr>
        <w:pStyle w:val="a5"/>
        <w:spacing w:line="240" w:lineRule="auto"/>
        <w:rPr>
          <w:color w:val="auto"/>
          <w:sz w:val="24"/>
          <w:szCs w:val="24"/>
        </w:rPr>
      </w:pPr>
    </w:p>
    <w:p w14:paraId="1E446768" w14:textId="77777777" w:rsidR="00A23780" w:rsidRPr="004A79E8" w:rsidRDefault="00A23780" w:rsidP="004A79E8">
      <w:pPr>
        <w:pStyle w:val="a5"/>
        <w:spacing w:line="240" w:lineRule="auto"/>
        <w:jc w:val="right"/>
        <w:rPr>
          <w:color w:val="auto"/>
          <w:sz w:val="24"/>
          <w:szCs w:val="24"/>
        </w:rPr>
      </w:pPr>
      <w:r w:rsidRPr="004A79E8">
        <w:rPr>
          <w:color w:val="auto"/>
          <w:sz w:val="24"/>
          <w:szCs w:val="24"/>
        </w:rPr>
        <w:t>Составител</w:t>
      </w:r>
      <w:r w:rsidR="00E33D1E" w:rsidRPr="004A79E8">
        <w:rPr>
          <w:color w:val="auto"/>
          <w:sz w:val="24"/>
          <w:szCs w:val="24"/>
        </w:rPr>
        <w:t>ь</w:t>
      </w:r>
    </w:p>
    <w:p w14:paraId="413FC27E" w14:textId="77777777" w:rsidR="00A23780" w:rsidRPr="004A79E8" w:rsidRDefault="00A23780" w:rsidP="004A79E8">
      <w:pPr>
        <w:pStyle w:val="a7"/>
        <w:spacing w:line="240" w:lineRule="auto"/>
        <w:rPr>
          <w:color w:val="auto"/>
          <w:sz w:val="24"/>
          <w:szCs w:val="24"/>
        </w:rPr>
      </w:pPr>
      <w:r w:rsidRPr="004A79E8">
        <w:rPr>
          <w:b/>
          <w:bCs/>
          <w:color w:val="auto"/>
          <w:sz w:val="24"/>
          <w:szCs w:val="24"/>
        </w:rPr>
        <w:t xml:space="preserve">М.С. Бабченко, </w:t>
      </w:r>
      <w:r w:rsidR="00466889" w:rsidRPr="004A79E8">
        <w:rPr>
          <w:color w:val="auto"/>
          <w:sz w:val="24"/>
          <w:szCs w:val="24"/>
        </w:rPr>
        <w:t xml:space="preserve">главный </w:t>
      </w:r>
      <w:r w:rsidRPr="004A79E8">
        <w:rPr>
          <w:color w:val="auto"/>
          <w:sz w:val="24"/>
          <w:szCs w:val="24"/>
        </w:rPr>
        <w:t>методист</w:t>
      </w:r>
    </w:p>
    <w:p w14:paraId="46154114" w14:textId="77777777" w:rsidR="00A23780" w:rsidRPr="004A79E8" w:rsidRDefault="00A23780" w:rsidP="004A79E8">
      <w:pPr>
        <w:pStyle w:val="a7"/>
        <w:spacing w:line="240" w:lineRule="auto"/>
        <w:rPr>
          <w:color w:val="auto"/>
          <w:sz w:val="24"/>
          <w:szCs w:val="24"/>
        </w:rPr>
      </w:pPr>
      <w:r w:rsidRPr="004A79E8">
        <w:rPr>
          <w:color w:val="auto"/>
          <w:sz w:val="24"/>
          <w:szCs w:val="24"/>
        </w:rPr>
        <w:t>кафедры общеобразовательных дисциплин</w:t>
      </w:r>
    </w:p>
    <w:p w14:paraId="386E65EC" w14:textId="77777777" w:rsidR="00A23780" w:rsidRPr="004A79E8" w:rsidRDefault="00A23780" w:rsidP="004A79E8">
      <w:pPr>
        <w:pStyle w:val="a7"/>
        <w:spacing w:line="240" w:lineRule="auto"/>
        <w:rPr>
          <w:color w:val="auto"/>
          <w:sz w:val="24"/>
          <w:szCs w:val="24"/>
        </w:rPr>
      </w:pPr>
      <w:r w:rsidRPr="004A79E8">
        <w:rPr>
          <w:color w:val="auto"/>
          <w:sz w:val="24"/>
          <w:szCs w:val="24"/>
        </w:rPr>
        <w:t>и дополнительно</w:t>
      </w:r>
      <w:r w:rsidR="00E33D1E" w:rsidRPr="004A79E8">
        <w:rPr>
          <w:color w:val="auto"/>
          <w:sz w:val="24"/>
          <w:szCs w:val="24"/>
        </w:rPr>
        <w:t>го образования ГОУ ДПО «ИРОиПК»</w:t>
      </w:r>
      <w:bookmarkEnd w:id="0"/>
    </w:p>
    <w:sectPr w:rsidR="00A23780" w:rsidRPr="004A79E8" w:rsidSect="00F747E2">
      <w:footerReference w:type="default" r:id="rId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8BD73" w14:textId="77777777" w:rsidR="00DC188B" w:rsidRDefault="00DC188B" w:rsidP="00DB33F2">
      <w:pPr>
        <w:spacing w:after="0" w:line="240" w:lineRule="auto"/>
      </w:pPr>
      <w:r>
        <w:separator/>
      </w:r>
    </w:p>
  </w:endnote>
  <w:endnote w:type="continuationSeparator" w:id="0">
    <w:p w14:paraId="1437890B" w14:textId="77777777" w:rsidR="00DC188B" w:rsidRDefault="00DC188B" w:rsidP="00DB3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46239884"/>
      <w:docPartObj>
        <w:docPartGallery w:val="Page Numbers (Bottom of Page)"/>
        <w:docPartUnique/>
      </w:docPartObj>
    </w:sdtPr>
    <w:sdtEndPr/>
    <w:sdtContent>
      <w:p w14:paraId="363A2132" w14:textId="69EDBA1E" w:rsidR="00DB33F2" w:rsidRPr="00DB33F2" w:rsidRDefault="00DB33F2" w:rsidP="00DB33F2">
        <w:pPr>
          <w:pStyle w:val="ac"/>
          <w:jc w:val="center"/>
          <w:rPr>
            <w:rFonts w:ascii="Times New Roman" w:hAnsi="Times New Roman" w:cs="Times New Roman"/>
            <w:sz w:val="24"/>
            <w:szCs w:val="24"/>
          </w:rPr>
        </w:pPr>
        <w:r w:rsidRPr="00DB33F2">
          <w:rPr>
            <w:rFonts w:ascii="Times New Roman" w:hAnsi="Times New Roman" w:cs="Times New Roman"/>
            <w:sz w:val="24"/>
            <w:szCs w:val="24"/>
          </w:rPr>
          <w:fldChar w:fldCharType="begin"/>
        </w:r>
        <w:r w:rsidRPr="00DB33F2">
          <w:rPr>
            <w:rFonts w:ascii="Times New Roman" w:hAnsi="Times New Roman" w:cs="Times New Roman"/>
            <w:sz w:val="24"/>
            <w:szCs w:val="24"/>
          </w:rPr>
          <w:instrText>PAGE   \* MERGEFORMAT</w:instrText>
        </w:r>
        <w:r w:rsidRPr="00DB33F2">
          <w:rPr>
            <w:rFonts w:ascii="Times New Roman" w:hAnsi="Times New Roman" w:cs="Times New Roman"/>
            <w:sz w:val="24"/>
            <w:szCs w:val="24"/>
          </w:rPr>
          <w:fldChar w:fldCharType="separate"/>
        </w:r>
        <w:r w:rsidR="004A79E8">
          <w:rPr>
            <w:rFonts w:ascii="Times New Roman" w:hAnsi="Times New Roman" w:cs="Times New Roman"/>
            <w:noProof/>
            <w:sz w:val="24"/>
            <w:szCs w:val="24"/>
          </w:rPr>
          <w:t>1</w:t>
        </w:r>
        <w:r w:rsidRPr="00DB33F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A2382" w14:textId="77777777" w:rsidR="00DC188B" w:rsidRDefault="00DC188B" w:rsidP="00DB33F2">
      <w:pPr>
        <w:spacing w:after="0" w:line="240" w:lineRule="auto"/>
      </w:pPr>
      <w:r>
        <w:separator/>
      </w:r>
    </w:p>
  </w:footnote>
  <w:footnote w:type="continuationSeparator" w:id="0">
    <w:p w14:paraId="055CFA0E" w14:textId="77777777" w:rsidR="00DC188B" w:rsidRDefault="00DC188B" w:rsidP="00DB33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780"/>
    <w:rsid w:val="00014069"/>
    <w:rsid w:val="00014CE9"/>
    <w:rsid w:val="00063CFF"/>
    <w:rsid w:val="000B1D8A"/>
    <w:rsid w:val="000B2ACE"/>
    <w:rsid w:val="00152AD6"/>
    <w:rsid w:val="001B5679"/>
    <w:rsid w:val="001D5EFE"/>
    <w:rsid w:val="00202C04"/>
    <w:rsid w:val="002147F1"/>
    <w:rsid w:val="00264BAB"/>
    <w:rsid w:val="00294C83"/>
    <w:rsid w:val="002A2444"/>
    <w:rsid w:val="002B0C0E"/>
    <w:rsid w:val="002E6E4F"/>
    <w:rsid w:val="00331142"/>
    <w:rsid w:val="0036680F"/>
    <w:rsid w:val="00382E2A"/>
    <w:rsid w:val="003D636B"/>
    <w:rsid w:val="003E5F31"/>
    <w:rsid w:val="00466889"/>
    <w:rsid w:val="004A79E8"/>
    <w:rsid w:val="004B776E"/>
    <w:rsid w:val="004E4D22"/>
    <w:rsid w:val="0053798B"/>
    <w:rsid w:val="00556B3A"/>
    <w:rsid w:val="00632130"/>
    <w:rsid w:val="00791624"/>
    <w:rsid w:val="007C5D00"/>
    <w:rsid w:val="008F3C3F"/>
    <w:rsid w:val="008F58F5"/>
    <w:rsid w:val="0092193E"/>
    <w:rsid w:val="00930CFA"/>
    <w:rsid w:val="00974BCB"/>
    <w:rsid w:val="009C1D19"/>
    <w:rsid w:val="00A23780"/>
    <w:rsid w:val="00A63CCA"/>
    <w:rsid w:val="00B20929"/>
    <w:rsid w:val="00B42CE0"/>
    <w:rsid w:val="00B51FFC"/>
    <w:rsid w:val="00C52E5F"/>
    <w:rsid w:val="00CA2589"/>
    <w:rsid w:val="00D26F3C"/>
    <w:rsid w:val="00D55E27"/>
    <w:rsid w:val="00DB33F2"/>
    <w:rsid w:val="00DB500E"/>
    <w:rsid w:val="00DC188B"/>
    <w:rsid w:val="00DC378D"/>
    <w:rsid w:val="00E035E3"/>
    <w:rsid w:val="00E33D1E"/>
    <w:rsid w:val="00E449EE"/>
    <w:rsid w:val="00EB7AB2"/>
    <w:rsid w:val="00F5325C"/>
    <w:rsid w:val="00F706FC"/>
    <w:rsid w:val="00F747E2"/>
    <w:rsid w:val="00FE0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FAF7"/>
  <w15:docId w15:val="{0001D501-B7FD-45E8-BBB6-D0AF64DD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C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A23780"/>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a4">
    <w:name w:val="Заголовок рус"/>
    <w:basedOn w:val="a3"/>
    <w:uiPriority w:val="99"/>
    <w:rsid w:val="00A23780"/>
    <w:pPr>
      <w:tabs>
        <w:tab w:val="left" w:pos="851"/>
      </w:tabs>
      <w:jc w:val="center"/>
    </w:pPr>
    <w:rPr>
      <w:rFonts w:ascii="Times New Roman" w:hAnsi="Times New Roman" w:cs="Times New Roman"/>
      <w:b/>
      <w:bCs/>
      <w:spacing w:val="-3"/>
      <w:sz w:val="28"/>
      <w:szCs w:val="28"/>
    </w:rPr>
  </w:style>
  <w:style w:type="paragraph" w:customStyle="1" w:styleId="a5">
    <w:name w:val="осн текст"/>
    <w:basedOn w:val="a3"/>
    <w:uiPriority w:val="99"/>
    <w:rsid w:val="00A23780"/>
    <w:pPr>
      <w:tabs>
        <w:tab w:val="left" w:pos="851"/>
      </w:tabs>
      <w:ind w:firstLine="454"/>
      <w:jc w:val="both"/>
    </w:pPr>
    <w:rPr>
      <w:rFonts w:ascii="Times New Roman" w:hAnsi="Times New Roman" w:cs="Times New Roman"/>
      <w:sz w:val="26"/>
      <w:szCs w:val="26"/>
    </w:rPr>
  </w:style>
  <w:style w:type="paragraph" w:customStyle="1" w:styleId="a6">
    <w:name w:val="подзаголовок рус"/>
    <w:basedOn w:val="a3"/>
    <w:uiPriority w:val="99"/>
    <w:rsid w:val="00A23780"/>
    <w:pPr>
      <w:tabs>
        <w:tab w:val="left" w:pos="851"/>
      </w:tabs>
      <w:jc w:val="center"/>
    </w:pPr>
    <w:rPr>
      <w:rFonts w:ascii="Times New Roman" w:hAnsi="Times New Roman" w:cs="Times New Roman"/>
      <w:b/>
      <w:bCs/>
      <w:sz w:val="26"/>
      <w:szCs w:val="26"/>
    </w:rPr>
  </w:style>
  <w:style w:type="paragraph" w:customStyle="1" w:styleId="a7">
    <w:name w:val="должность"/>
    <w:basedOn w:val="a3"/>
    <w:uiPriority w:val="99"/>
    <w:rsid w:val="00A23780"/>
    <w:pPr>
      <w:tabs>
        <w:tab w:val="left" w:pos="851"/>
      </w:tabs>
      <w:ind w:firstLine="567"/>
      <w:jc w:val="right"/>
    </w:pPr>
    <w:rPr>
      <w:rFonts w:ascii="Times New Roman" w:hAnsi="Times New Roman" w:cs="Times New Roman"/>
      <w:i/>
      <w:iCs/>
      <w:sz w:val="26"/>
      <w:szCs w:val="26"/>
    </w:rPr>
  </w:style>
  <w:style w:type="paragraph" w:customStyle="1" w:styleId="a8">
    <w:name w:val="таблица пж"/>
    <w:basedOn w:val="a3"/>
    <w:uiPriority w:val="99"/>
    <w:rsid w:val="00A23780"/>
    <w:pPr>
      <w:tabs>
        <w:tab w:val="left" w:pos="851"/>
      </w:tabs>
      <w:jc w:val="center"/>
    </w:pPr>
    <w:rPr>
      <w:rFonts w:ascii="Times New Roman" w:hAnsi="Times New Roman" w:cs="Times New Roman"/>
      <w:b/>
      <w:bCs/>
    </w:rPr>
  </w:style>
  <w:style w:type="paragraph" w:customStyle="1" w:styleId="a9">
    <w:name w:val="таблица"/>
    <w:basedOn w:val="a3"/>
    <w:uiPriority w:val="99"/>
    <w:rsid w:val="00A23780"/>
    <w:pPr>
      <w:tabs>
        <w:tab w:val="left" w:pos="851"/>
      </w:tabs>
      <w:jc w:val="center"/>
    </w:pPr>
    <w:rPr>
      <w:rFonts w:ascii="Times New Roman" w:hAnsi="Times New Roman" w:cs="Times New Roman"/>
    </w:rPr>
  </w:style>
  <w:style w:type="paragraph" w:styleId="aa">
    <w:name w:val="header"/>
    <w:basedOn w:val="a"/>
    <w:link w:val="ab"/>
    <w:uiPriority w:val="99"/>
    <w:unhideWhenUsed/>
    <w:rsid w:val="00DB33F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B33F2"/>
  </w:style>
  <w:style w:type="paragraph" w:styleId="ac">
    <w:name w:val="footer"/>
    <w:basedOn w:val="a"/>
    <w:link w:val="ad"/>
    <w:uiPriority w:val="99"/>
    <w:unhideWhenUsed/>
    <w:rsid w:val="00DB33F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B33F2"/>
  </w:style>
  <w:style w:type="table" w:styleId="ae">
    <w:name w:val="Table Grid"/>
    <w:basedOn w:val="a1"/>
    <w:uiPriority w:val="39"/>
    <w:rsid w:val="00EB7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5379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3831</Words>
  <Characters>21837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natashenika</dc:creator>
  <cp:keywords/>
  <dc:description/>
  <cp:lastModifiedBy>310</cp:lastModifiedBy>
  <cp:revision>3</cp:revision>
  <dcterms:created xsi:type="dcterms:W3CDTF">2025-03-03T14:29:00Z</dcterms:created>
  <dcterms:modified xsi:type="dcterms:W3CDTF">2025-05-08T11:31:00Z</dcterms:modified>
</cp:coreProperties>
</file>