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56EE" w14:textId="0691130D" w:rsidR="00D6134F" w:rsidRPr="006979C2" w:rsidRDefault="00D6134F" w:rsidP="00D6134F">
      <w:pPr>
        <w:pStyle w:val="a4"/>
        <w:rPr>
          <w:color w:val="auto"/>
          <w:spacing w:val="0"/>
        </w:rPr>
      </w:pPr>
      <w:bookmarkStart w:id="0" w:name="_GoBack"/>
      <w:r w:rsidRPr="006979C2">
        <w:rPr>
          <w:color w:val="auto"/>
          <w:spacing w:val="0"/>
        </w:rPr>
        <w:t>ИНСТРУКТИВНО-МЕТОДИЧЕСКОЕ ПИСЬМО</w:t>
      </w:r>
    </w:p>
    <w:p w14:paraId="5D87C080" w14:textId="77777777" w:rsidR="00D6134F" w:rsidRPr="006979C2" w:rsidRDefault="00D6134F" w:rsidP="00D6134F">
      <w:pPr>
        <w:pStyle w:val="a4"/>
        <w:rPr>
          <w:color w:val="auto"/>
          <w:spacing w:val="0"/>
        </w:rPr>
      </w:pPr>
      <w:r w:rsidRPr="006979C2">
        <w:rPr>
          <w:color w:val="auto"/>
          <w:spacing w:val="0"/>
        </w:rPr>
        <w:t>о преподавании учебного предмета/дисциплины «Физическая культура»</w:t>
      </w:r>
    </w:p>
    <w:p w14:paraId="3BF0D8C0" w14:textId="77777777" w:rsidR="00D6134F" w:rsidRPr="006979C2" w:rsidRDefault="00D6134F" w:rsidP="00D6134F">
      <w:pPr>
        <w:pStyle w:val="a4"/>
        <w:rPr>
          <w:color w:val="auto"/>
          <w:spacing w:val="0"/>
        </w:rPr>
      </w:pPr>
      <w:r w:rsidRPr="006979C2">
        <w:rPr>
          <w:color w:val="auto"/>
          <w:spacing w:val="0"/>
        </w:rPr>
        <w:t>в организациях образования Приднестровской Молдавской Республики,</w:t>
      </w:r>
    </w:p>
    <w:p w14:paraId="21B806F5" w14:textId="2A7EA692" w:rsidR="00D6134F" w:rsidRPr="006979C2" w:rsidRDefault="00D6134F" w:rsidP="00D6134F">
      <w:pPr>
        <w:pStyle w:val="a4"/>
        <w:rPr>
          <w:color w:val="auto"/>
        </w:rPr>
      </w:pPr>
      <w:r w:rsidRPr="006979C2">
        <w:rPr>
          <w:color w:val="auto"/>
          <w:spacing w:val="0"/>
        </w:rPr>
        <w:t>реализующих программы общего образования в 202</w:t>
      </w:r>
      <w:r w:rsidR="001D05D2" w:rsidRPr="006979C2">
        <w:rPr>
          <w:color w:val="auto"/>
          <w:spacing w:val="0"/>
        </w:rPr>
        <w:t>5</w:t>
      </w:r>
      <w:r w:rsidRPr="006979C2">
        <w:rPr>
          <w:color w:val="auto"/>
          <w:spacing w:val="0"/>
        </w:rPr>
        <w:t>/2</w:t>
      </w:r>
      <w:r w:rsidR="001D05D2" w:rsidRPr="006979C2">
        <w:rPr>
          <w:color w:val="auto"/>
          <w:spacing w:val="0"/>
        </w:rPr>
        <w:t>6</w:t>
      </w:r>
      <w:r w:rsidRPr="006979C2">
        <w:rPr>
          <w:color w:val="auto"/>
          <w:spacing w:val="0"/>
        </w:rPr>
        <w:t xml:space="preserve"> учебном году</w:t>
      </w:r>
    </w:p>
    <w:p w14:paraId="2BEFAA3D" w14:textId="77777777" w:rsidR="00D6134F" w:rsidRPr="006979C2" w:rsidRDefault="00D6134F" w:rsidP="00D6134F">
      <w:pPr>
        <w:pStyle w:val="a5"/>
        <w:rPr>
          <w:bCs/>
          <w:color w:val="auto"/>
        </w:rPr>
      </w:pPr>
    </w:p>
    <w:p w14:paraId="2462B9B5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I. Введение</w:t>
      </w:r>
    </w:p>
    <w:p w14:paraId="7A7B1C88" w14:textId="294073FA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«Физическая культура» в организациях образования, реализующих программы начального общего, основного общего и среднего (полного) общего образования (далее – общего образования) Приднестровской Молдавской Республики в 202</w:t>
      </w:r>
      <w:r w:rsidR="001D05D2" w:rsidRPr="006979C2">
        <w:rPr>
          <w:color w:val="auto"/>
        </w:rPr>
        <w:t>5</w:t>
      </w:r>
      <w:r w:rsidRPr="006979C2">
        <w:rPr>
          <w:color w:val="auto"/>
        </w:rPr>
        <w:t>/2</w:t>
      </w:r>
      <w:r w:rsidR="001D05D2" w:rsidRPr="006979C2">
        <w:rPr>
          <w:color w:val="auto"/>
        </w:rPr>
        <w:t>6</w:t>
      </w:r>
      <w:r w:rsidRPr="006979C2">
        <w:rPr>
          <w:color w:val="auto"/>
        </w:rPr>
        <w:t xml:space="preserve"> учебном году.</w:t>
      </w:r>
    </w:p>
    <w:p w14:paraId="60028E0E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Образовательной целью учебного предмета/дисциплины «Физическая культура» является формирование физической культуры личности в процессе решения взаимосвязанных педагогических, гигиенических и прикладных задач.</w:t>
      </w:r>
    </w:p>
    <w:p w14:paraId="5D10AAA4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Преподавание учебного предмета/дисциплины «Физическая культура» в организациях образования, реализующих программы общего образования, включает в себя:</w:t>
      </w:r>
    </w:p>
    <w:p w14:paraId="636F4392" w14:textId="7B3F7823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1)</w:t>
      </w:r>
      <w:r w:rsidR="00C248E8" w:rsidRPr="006979C2">
        <w:rPr>
          <w:color w:val="auto"/>
        </w:rPr>
        <w:t> </w:t>
      </w:r>
      <w:r w:rsidRPr="006979C2">
        <w:rPr>
          <w:color w:val="auto"/>
        </w:rPr>
        <w:t>формирование у обучающихся здорового образа жизни средствами физической культуры и спорта;</w:t>
      </w:r>
    </w:p>
    <w:p w14:paraId="3E802AC1" w14:textId="0B798ADF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2)</w:t>
      </w:r>
      <w:r w:rsidR="00C248E8" w:rsidRPr="006979C2">
        <w:rPr>
          <w:color w:val="auto"/>
        </w:rPr>
        <w:t> </w:t>
      </w:r>
      <w:r w:rsidRPr="006979C2">
        <w:rPr>
          <w:color w:val="auto"/>
        </w:rPr>
        <w:t>создание условий и содействие обучающимся в сохранении и улучшении здоровья средствами физической культуры и спорта.</w:t>
      </w:r>
    </w:p>
    <w:p w14:paraId="55F50B79" w14:textId="77777777" w:rsidR="00D6134F" w:rsidRPr="006979C2" w:rsidRDefault="00D6134F" w:rsidP="00D6134F">
      <w:pPr>
        <w:pStyle w:val="a5"/>
        <w:rPr>
          <w:color w:val="auto"/>
        </w:rPr>
      </w:pPr>
    </w:p>
    <w:p w14:paraId="34C6073C" w14:textId="77777777" w:rsidR="00D6134F" w:rsidRPr="006979C2" w:rsidRDefault="00D6134F" w:rsidP="00D6134F">
      <w:pPr>
        <w:pStyle w:val="a6"/>
        <w:spacing w:before="57"/>
        <w:rPr>
          <w:color w:val="auto"/>
        </w:rPr>
      </w:pPr>
      <w:r w:rsidRPr="006979C2">
        <w:rPr>
          <w:color w:val="auto"/>
        </w:rPr>
        <w:t>II. Нормативные документы, регламентирующие организацию</w:t>
      </w:r>
    </w:p>
    <w:p w14:paraId="2C106051" w14:textId="77777777" w:rsidR="00D6134F" w:rsidRPr="006979C2" w:rsidRDefault="00D6134F" w:rsidP="00D6134F">
      <w:pPr>
        <w:pStyle w:val="a6"/>
        <w:spacing w:after="57"/>
        <w:rPr>
          <w:color w:val="auto"/>
        </w:rPr>
      </w:pPr>
      <w:r w:rsidRPr="006979C2">
        <w:rPr>
          <w:color w:val="auto"/>
        </w:rPr>
        <w:t>образовательного процесса по физической культуре</w:t>
      </w:r>
    </w:p>
    <w:p w14:paraId="0B4BBCE6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Нормативно-правовой базой преподавания учебного предмета/дисциплины «Физическая культура» в образовательных организациях, реализующих программу общего образования, являются:</w:t>
      </w:r>
    </w:p>
    <w:p w14:paraId="33D98DD2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1. Закон Приднестровской Молдавской Республики от 27 июня 2003 года № 294-3-Ш «Об образовании» (САЗ 03-26).</w:t>
      </w:r>
    </w:p>
    <w:p w14:paraId="3C227087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14:paraId="1043D093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14A54F9A" w14:textId="77777777" w:rsidR="003852CF" w:rsidRPr="006979C2" w:rsidRDefault="003852CF" w:rsidP="003852C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9C2">
        <w:rPr>
          <w:rFonts w:ascii="Times New Roman" w:eastAsia="Calibri" w:hAnsi="Times New Roman" w:cs="Times New Roman"/>
          <w:sz w:val="26"/>
          <w:szCs w:val="26"/>
        </w:rPr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</w:t>
      </w:r>
      <w:r w:rsidRPr="006979C2">
        <w:rPr>
          <w:rFonts w:ascii="Times New Roman" w:eastAsia="Calibri" w:hAnsi="Times New Roman" w:cs="Times New Roman"/>
          <w:sz w:val="26"/>
          <w:szCs w:val="26"/>
        </w:rPr>
        <w:lastRenderedPageBreak/>
        <w:t>Государственного образовательного стандарта основного общего образования Приднестровской Молдавской Республики» (САЗ 16-40).</w:t>
      </w:r>
    </w:p>
    <w:p w14:paraId="24EB8344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14:paraId="7A1783A4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eastAsia="Calibri" w:hAnsi="Times New Roman" w:cs="Times New Roman"/>
          <w:sz w:val="26"/>
          <w:szCs w:val="26"/>
          <w:lang w:eastAsia="ru-RU"/>
        </w:rPr>
        <w:t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732236C4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7.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14:paraId="029BF7B7" w14:textId="77777777" w:rsidR="003852CF" w:rsidRPr="006979C2" w:rsidRDefault="003852CF" w:rsidP="003852C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79C2">
        <w:rPr>
          <w:rFonts w:ascii="Times New Roman" w:eastAsia="Calibri" w:hAnsi="Times New Roman" w:cs="Times New Roman"/>
          <w:sz w:val="26"/>
          <w:szCs w:val="26"/>
        </w:rPr>
        <w:t>8.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347ADA5C" w14:textId="77777777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9.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14:paraId="7189201D" w14:textId="00BDFA20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 xml:space="preserve">10.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14:paraId="34A1E110" w14:textId="65D6060E" w:rsidR="003852CF" w:rsidRPr="006979C2" w:rsidRDefault="003852CF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1</w:t>
      </w:r>
      <w:r w:rsidR="00757AAB" w:rsidRPr="006979C2">
        <w:rPr>
          <w:rFonts w:ascii="Times New Roman" w:hAnsi="Times New Roman" w:cs="Times New Roman"/>
          <w:sz w:val="26"/>
          <w:szCs w:val="26"/>
        </w:rPr>
        <w:t>1</w:t>
      </w:r>
      <w:r w:rsidRPr="006979C2">
        <w:rPr>
          <w:rFonts w:ascii="Times New Roman" w:hAnsi="Times New Roman" w:cs="Times New Roman"/>
          <w:sz w:val="26"/>
          <w:szCs w:val="26"/>
        </w:rPr>
        <w:t>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026A43B3" w14:textId="7425F512" w:rsidR="006979C2" w:rsidRPr="006979C2" w:rsidRDefault="006979C2" w:rsidP="003852CF">
      <w:pPr>
        <w:pStyle w:val="ae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9C2">
        <w:rPr>
          <w:rFonts w:ascii="Times New Roman" w:hAnsi="Times New Roman" w:cs="Times New Roman"/>
          <w:sz w:val="26"/>
          <w:szCs w:val="26"/>
        </w:rPr>
        <w:t>12.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4D7EF882" w14:textId="77777777" w:rsidR="00D6134F" w:rsidRPr="006979C2" w:rsidRDefault="00D6134F" w:rsidP="00D6134F">
      <w:pPr>
        <w:pStyle w:val="a5"/>
        <w:rPr>
          <w:color w:val="auto"/>
        </w:rPr>
      </w:pPr>
    </w:p>
    <w:p w14:paraId="1B108233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III. Программно-методическое обеспечение и контроль</w:t>
      </w:r>
    </w:p>
    <w:p w14:paraId="635F9260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по учебному предмету/дисциплины</w:t>
      </w:r>
    </w:p>
    <w:p w14:paraId="647F6163" w14:textId="367E0124" w:rsidR="00D6134F" w:rsidRPr="006979C2" w:rsidRDefault="002D3FCA" w:rsidP="00D6134F">
      <w:pPr>
        <w:pStyle w:val="a5"/>
        <w:rPr>
          <w:color w:val="auto"/>
          <w:spacing w:val="3"/>
        </w:rPr>
      </w:pPr>
      <w:r w:rsidRPr="006979C2">
        <w:rPr>
          <w:rFonts w:eastAsia="Calibri"/>
          <w:color w:val="auto"/>
        </w:rPr>
        <w:lastRenderedPageBreak/>
        <w:t>В своей работе учителю/преподавателю физической культуры рекомендуется использовать программы и учебные издания, включенные в</w:t>
      </w:r>
      <w:r w:rsidR="00284588" w:rsidRPr="006979C2">
        <w:rPr>
          <w:rFonts w:eastAsia="Calibri"/>
          <w:color w:val="auto"/>
        </w:rPr>
        <w:t xml:space="preserve"> </w:t>
      </w:r>
      <w:r w:rsidRPr="006979C2">
        <w:rPr>
          <w:rFonts w:eastAsia="Calibri"/>
          <w:color w:val="auto"/>
        </w:rPr>
        <w:t>Перечень программ и учебных изданий, рекомендованных Министерством просвещения Приднестровской Молдавской Республики к использованию в</w:t>
      </w:r>
      <w:r w:rsidR="00284588" w:rsidRPr="006979C2">
        <w:rPr>
          <w:rFonts w:eastAsia="Calibri"/>
          <w:color w:val="auto"/>
        </w:rPr>
        <w:t xml:space="preserve"> </w:t>
      </w:r>
      <w:r w:rsidRPr="006979C2">
        <w:rPr>
          <w:rFonts w:eastAsia="Calibri"/>
          <w:color w:val="auto"/>
        </w:rPr>
        <w:t>образовательном процессе в организациях образования на 2025/26 учебный год. Рекомендованные к использованию учебники соответствуют основным требованиям к содержанию, обеспечивают преемственность уровней образования.</w:t>
      </w:r>
      <w:r w:rsidRPr="006979C2">
        <w:rPr>
          <w:rFonts w:eastAsia="Calibri"/>
          <w:color w:val="auto"/>
          <w:sz w:val="28"/>
          <w:szCs w:val="28"/>
        </w:rPr>
        <w:t xml:space="preserve"> </w:t>
      </w:r>
      <w:r w:rsidR="00D6134F" w:rsidRPr="006979C2">
        <w:rPr>
          <w:color w:val="auto"/>
          <w:spacing w:val="3"/>
        </w:rPr>
        <w:t xml:space="preserve">Программное обеспечение по </w:t>
      </w:r>
      <w:r w:rsidR="00284588" w:rsidRPr="006979C2">
        <w:rPr>
          <w:color w:val="auto"/>
          <w:spacing w:val="3"/>
        </w:rPr>
        <w:t xml:space="preserve">учебному </w:t>
      </w:r>
      <w:r w:rsidR="00D6134F" w:rsidRPr="006979C2">
        <w:rPr>
          <w:color w:val="auto"/>
          <w:spacing w:val="3"/>
        </w:rPr>
        <w:t>предмету/дисциплине «Физическая культура» представлено Примерными программами, утвержденными следующими нормативными документами:</w:t>
      </w:r>
    </w:p>
    <w:p w14:paraId="05C7FE1E" w14:textId="76EEB8DF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1.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22</w:t>
      </w:r>
      <w:r w:rsidR="00284588" w:rsidRPr="006979C2">
        <w:rPr>
          <w:color w:val="auto"/>
        </w:rPr>
        <w:t xml:space="preserve"> октября </w:t>
      </w:r>
      <w:r w:rsidRPr="006979C2">
        <w:rPr>
          <w:color w:val="auto"/>
        </w:rPr>
        <w:t>2019 г</w:t>
      </w:r>
      <w:r w:rsidR="00284588" w:rsidRPr="006979C2">
        <w:rPr>
          <w:color w:val="auto"/>
        </w:rPr>
        <w:t>ода</w:t>
      </w:r>
      <w:r w:rsidRPr="006979C2">
        <w:rPr>
          <w:color w:val="auto"/>
        </w:rPr>
        <w:t xml:space="preserve"> №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>918 «Об утверждении Примерной программы по учебному предмету „Физическая культура”».</w:t>
      </w:r>
    </w:p>
    <w:p w14:paraId="646C6EA2" w14:textId="71418D90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2.</w:t>
      </w:r>
      <w:bookmarkStart w:id="1" w:name="_Hlk186277965"/>
      <w:r w:rsidR="00284588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12</w:t>
      </w:r>
      <w:r w:rsidR="00284588" w:rsidRPr="006979C2">
        <w:rPr>
          <w:color w:val="auto"/>
        </w:rPr>
        <w:t xml:space="preserve"> мая </w:t>
      </w:r>
      <w:r w:rsidRPr="006979C2">
        <w:rPr>
          <w:color w:val="auto"/>
        </w:rPr>
        <w:t>2009 г</w:t>
      </w:r>
      <w:r w:rsidR="00284588" w:rsidRPr="006979C2">
        <w:rPr>
          <w:color w:val="auto"/>
        </w:rPr>
        <w:t>ода</w:t>
      </w:r>
      <w:r w:rsidRPr="006979C2">
        <w:rPr>
          <w:color w:val="auto"/>
        </w:rPr>
        <w:t xml:space="preserve"> №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>547 «О введении в действие решений Коллегии Министерства просвещения Приднестровской Молдавской Республики от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>30</w:t>
      </w:r>
      <w:r w:rsidR="00284588" w:rsidRPr="006979C2">
        <w:rPr>
          <w:color w:val="auto"/>
        </w:rPr>
        <w:t xml:space="preserve"> апреля </w:t>
      </w:r>
      <w:r w:rsidRPr="006979C2">
        <w:rPr>
          <w:color w:val="auto"/>
        </w:rPr>
        <w:t>2009 г</w:t>
      </w:r>
      <w:r w:rsidR="00284588" w:rsidRPr="006979C2">
        <w:rPr>
          <w:color w:val="auto"/>
        </w:rPr>
        <w:t>ода</w:t>
      </w:r>
      <w:r w:rsidRPr="006979C2">
        <w:rPr>
          <w:color w:val="auto"/>
        </w:rPr>
        <w:t>».</w:t>
      </w:r>
    </w:p>
    <w:bookmarkEnd w:id="1"/>
    <w:p w14:paraId="2EDD1D5C" w14:textId="16546798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3.</w:t>
      </w:r>
      <w:bookmarkStart w:id="2" w:name="_Hlk155343231"/>
      <w:r w:rsidR="00284588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11</w:t>
      </w:r>
      <w:r w:rsidR="00284588" w:rsidRPr="006979C2">
        <w:rPr>
          <w:color w:val="auto"/>
        </w:rPr>
        <w:t xml:space="preserve"> октября </w:t>
      </w:r>
      <w:r w:rsidRPr="006979C2">
        <w:rPr>
          <w:color w:val="auto"/>
        </w:rPr>
        <w:t>2022 г</w:t>
      </w:r>
      <w:r w:rsidR="00284588" w:rsidRPr="006979C2">
        <w:rPr>
          <w:color w:val="auto"/>
        </w:rPr>
        <w:t>ода</w:t>
      </w:r>
      <w:r w:rsidRPr="006979C2">
        <w:rPr>
          <w:color w:val="auto"/>
        </w:rPr>
        <w:t xml:space="preserve"> №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 xml:space="preserve">911 </w:t>
      </w:r>
      <w:bookmarkEnd w:id="2"/>
      <w:r w:rsidRPr="006979C2">
        <w:rPr>
          <w:color w:val="auto"/>
        </w:rPr>
        <w:t>«О введении в действие Примерной программы по учебному предмету „Физическая культура” для учащихся</w:t>
      </w:r>
      <w:r w:rsidR="00284588" w:rsidRPr="006979C2">
        <w:rPr>
          <w:color w:val="auto"/>
        </w:rPr>
        <w:br/>
      </w:r>
      <w:r w:rsidRPr="006979C2">
        <w:rPr>
          <w:color w:val="auto"/>
        </w:rPr>
        <w:t>10–11 классов общеобразовательных организаций Приднестровской Молдавской Республики».</w:t>
      </w:r>
    </w:p>
    <w:p w14:paraId="28BABED3" w14:textId="22AABDA1" w:rsidR="00EB6309" w:rsidRPr="006979C2" w:rsidRDefault="004A60DC" w:rsidP="00D6134F">
      <w:pPr>
        <w:pStyle w:val="a5"/>
        <w:rPr>
          <w:color w:val="auto"/>
        </w:rPr>
      </w:pPr>
      <w:r w:rsidRPr="006979C2">
        <w:rPr>
          <w:color w:val="auto"/>
        </w:rPr>
        <w:t>4.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18</w:t>
      </w:r>
      <w:r w:rsidR="00284588" w:rsidRPr="006979C2">
        <w:rPr>
          <w:color w:val="auto"/>
        </w:rPr>
        <w:t xml:space="preserve"> июля </w:t>
      </w:r>
      <w:r w:rsidRPr="006979C2">
        <w:rPr>
          <w:color w:val="auto"/>
        </w:rPr>
        <w:t>2023 г</w:t>
      </w:r>
      <w:r w:rsidR="00284588" w:rsidRPr="006979C2">
        <w:rPr>
          <w:color w:val="auto"/>
        </w:rPr>
        <w:t>ода</w:t>
      </w:r>
      <w:r w:rsidRPr="006979C2">
        <w:rPr>
          <w:color w:val="auto"/>
        </w:rPr>
        <w:t xml:space="preserve"> №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 xml:space="preserve">756 </w:t>
      </w:r>
      <w:r w:rsidR="00C248E8" w:rsidRPr="006979C2">
        <w:rPr>
          <w:color w:val="auto"/>
        </w:rPr>
        <w:t>«</w:t>
      </w:r>
      <w:r w:rsidRPr="006979C2">
        <w:rPr>
          <w:color w:val="auto"/>
        </w:rPr>
        <w:t xml:space="preserve">Примерная программа учебного предмета </w:t>
      </w:r>
      <w:r w:rsidR="00C248E8" w:rsidRPr="006979C2">
        <w:rPr>
          <w:color w:val="auto"/>
        </w:rPr>
        <w:t>„</w:t>
      </w:r>
      <w:r w:rsidRPr="006979C2">
        <w:rPr>
          <w:color w:val="auto"/>
        </w:rPr>
        <w:t>Физическая культура</w:t>
      </w:r>
      <w:r w:rsidR="00C248E8" w:rsidRPr="006979C2">
        <w:rPr>
          <w:color w:val="auto"/>
        </w:rPr>
        <w:t>”</w:t>
      </w:r>
      <w:r w:rsidRPr="006979C2">
        <w:rPr>
          <w:color w:val="auto"/>
        </w:rPr>
        <w:t xml:space="preserve"> для обучающихся общеобразовательных организаций ПМР специальной медицинской группы (1</w:t>
      </w:r>
      <w:r w:rsidR="00C248E8" w:rsidRPr="006979C2">
        <w:rPr>
          <w:color w:val="auto"/>
        </w:rPr>
        <w:t>–</w:t>
      </w:r>
      <w:r w:rsidRPr="006979C2">
        <w:rPr>
          <w:color w:val="auto"/>
        </w:rPr>
        <w:t>11 классы)</w:t>
      </w:r>
      <w:r w:rsidR="00C248E8" w:rsidRPr="006979C2">
        <w:rPr>
          <w:color w:val="auto"/>
        </w:rPr>
        <w:t>»</w:t>
      </w:r>
      <w:r w:rsidRPr="006979C2">
        <w:rPr>
          <w:color w:val="auto"/>
        </w:rPr>
        <w:t>.</w:t>
      </w:r>
    </w:p>
    <w:p w14:paraId="2CD1CB92" w14:textId="146FD7CE" w:rsidR="004A60DC" w:rsidRPr="006979C2" w:rsidRDefault="00EB6309" w:rsidP="00D6134F">
      <w:pPr>
        <w:pStyle w:val="a5"/>
        <w:rPr>
          <w:color w:val="auto"/>
        </w:rPr>
      </w:pPr>
      <w:r w:rsidRPr="006979C2">
        <w:rPr>
          <w:color w:val="auto"/>
        </w:rPr>
        <w:t>5.</w:t>
      </w:r>
      <w:r w:rsidR="00284588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10</w:t>
      </w:r>
      <w:r w:rsidR="006A4640" w:rsidRPr="006979C2">
        <w:rPr>
          <w:color w:val="auto"/>
        </w:rPr>
        <w:t xml:space="preserve"> октября </w:t>
      </w:r>
      <w:r w:rsidRPr="006979C2">
        <w:rPr>
          <w:color w:val="auto"/>
        </w:rPr>
        <w:t>2024 г</w:t>
      </w:r>
      <w:r w:rsidR="006A4640" w:rsidRPr="006979C2">
        <w:rPr>
          <w:color w:val="auto"/>
        </w:rPr>
        <w:t>ода</w:t>
      </w:r>
      <w:r w:rsidRPr="006979C2">
        <w:rPr>
          <w:color w:val="auto"/>
        </w:rPr>
        <w:t xml:space="preserve"> №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942 «Об утверждении решений Совета по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образованию Министерства просвещения Приднестровской Молдавской Республики от 26</w:t>
      </w:r>
      <w:r w:rsidR="006A4640" w:rsidRPr="006979C2">
        <w:rPr>
          <w:color w:val="auto"/>
        </w:rPr>
        <w:t xml:space="preserve"> сентября </w:t>
      </w:r>
      <w:r w:rsidRPr="006979C2">
        <w:rPr>
          <w:color w:val="auto"/>
        </w:rPr>
        <w:t>2024 г</w:t>
      </w:r>
      <w:r w:rsidR="006A4640" w:rsidRPr="006979C2">
        <w:rPr>
          <w:color w:val="auto"/>
        </w:rPr>
        <w:t>ода</w:t>
      </w:r>
      <w:r w:rsidRPr="006979C2">
        <w:rPr>
          <w:color w:val="auto"/>
        </w:rPr>
        <w:t>».</w:t>
      </w:r>
    </w:p>
    <w:p w14:paraId="73BC2A76" w14:textId="31220FA6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Вариативная часть по </w:t>
      </w:r>
      <w:r w:rsidR="006A4640" w:rsidRPr="006979C2">
        <w:rPr>
          <w:color w:val="auto"/>
        </w:rPr>
        <w:t xml:space="preserve">учебному </w:t>
      </w:r>
      <w:r w:rsidRPr="006979C2">
        <w:rPr>
          <w:color w:val="auto"/>
        </w:rPr>
        <w:t xml:space="preserve">предмету/дисциплине </w:t>
      </w:r>
      <w:r w:rsidR="006A4640" w:rsidRPr="006979C2">
        <w:rPr>
          <w:color w:val="auto"/>
        </w:rPr>
        <w:t xml:space="preserve">«Физическая культура» </w:t>
      </w:r>
      <w:r w:rsidRPr="006979C2">
        <w:rPr>
          <w:color w:val="auto"/>
        </w:rPr>
        <w:t>обеспечена программами факультативов и элективных курсов, размещенны</w:t>
      </w:r>
      <w:r w:rsidR="006A4640" w:rsidRPr="006979C2">
        <w:rPr>
          <w:color w:val="auto"/>
        </w:rPr>
        <w:t>ми</w:t>
      </w:r>
      <w:r w:rsidRPr="006979C2">
        <w:rPr>
          <w:color w:val="auto"/>
        </w:rPr>
        <w:t xml:space="preserve"> на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информационном сайте «Школа Приднестровья» (</w:t>
      </w:r>
      <w:r w:rsidR="006A4640" w:rsidRPr="006979C2">
        <w:rPr>
          <w:color w:val="auto"/>
        </w:rPr>
        <w:t>http</w:t>
      </w:r>
      <w:r w:rsidR="006A4640" w:rsidRPr="006979C2">
        <w:rPr>
          <w:color w:val="auto"/>
          <w:lang w:val="en-US"/>
        </w:rPr>
        <w:t>s</w:t>
      </w:r>
      <w:r w:rsidR="006A4640" w:rsidRPr="006979C2">
        <w:rPr>
          <w:color w:val="auto"/>
        </w:rPr>
        <w:t>://schoolpmr.</w:t>
      </w:r>
      <w:r w:rsidR="006A4640" w:rsidRPr="006979C2">
        <w:rPr>
          <w:color w:val="auto"/>
          <w:lang w:val="en-US"/>
        </w:rPr>
        <w:t>info</w:t>
      </w:r>
      <w:r w:rsidR="006A4640" w:rsidRPr="006979C2">
        <w:rPr>
          <w:color w:val="auto"/>
        </w:rPr>
        <w:t>/</w:t>
      </w:r>
      <w:r w:rsidRPr="006979C2">
        <w:rPr>
          <w:color w:val="auto"/>
        </w:rPr>
        <w:t>:</w:t>
      </w:r>
    </w:p>
    <w:p w14:paraId="14B5DB1E" w14:textId="20FDEDEC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Рабочая программа «Физическая культура. Гимнастика. 1–4 классы» (И.А.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 xml:space="preserve">Винер, Н.М. Горбулина, О.Д. Цыганкова </w:t>
      </w:r>
      <w:r w:rsidR="00C248E8" w:rsidRPr="006979C2">
        <w:rPr>
          <w:color w:val="auto"/>
        </w:rPr>
        <w:t xml:space="preserve">и </w:t>
      </w:r>
      <w:r w:rsidRPr="006979C2">
        <w:rPr>
          <w:color w:val="auto"/>
        </w:rPr>
        <w:t>др.). Предметная линия учебников под ред. И.А. Винер. М.: Просвещение;</w:t>
      </w:r>
    </w:p>
    <w:p w14:paraId="1FA3D741" w14:textId="30EF4B7A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Программа «Интегративный курс физического воспитания для обучающихся начальной школы на основе футбола» (М.А.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Грибачева, В.А.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Круглыхин). Изд. «Человек». М., 2011;</w:t>
      </w:r>
    </w:p>
    <w:p w14:paraId="6B85ABC8" w14:textId="6B173411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lastRenderedPageBreak/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Программа «Физическая культура для обучающихся 8–11 классов на основе фитнес-аэробики» (О.С. Слуцкер, Т.Г. Полухина, В.С. Козырев);</w:t>
      </w:r>
    </w:p>
    <w:p w14:paraId="021C0954" w14:textId="1FAC7595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Примерная программа «Физическая культура. Бадминтон. 5–11 классы» (В.Г.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Турманидзе, С.М. Шахрай, Л.В. Харченко, А.М. Антропов);</w:t>
      </w:r>
    </w:p>
    <w:p w14:paraId="089E7DC3" w14:textId="12EA58D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Программа по физической культуре для учащихся 1–4 классов общеобразовательных школ, отнесенных по состоянию здоровья к специальной медицинской группе «А» (автор Л.Н. Коданева), под ред. В.С. Беляева;</w:t>
      </w:r>
    </w:p>
    <w:p w14:paraId="434B55B1" w14:textId="1E67548A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«Физическая культура. Настольный теннис» (Г.В.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Барчукова, А.Ю.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Журавлева);</w:t>
      </w:r>
    </w:p>
    <w:p w14:paraId="3C234C72" w14:textId="428586B8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Программа по физической культуре для общеобразовательных организаций на основе акробатического рок-н-ролла (коллектив специалистов Общероссийской общественной физкультурно-спортивной организации «Всероссийская Федерация акробатического рок-н-ролла» (ООФСО РосФАРР): А.Б.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Голев, Е.В.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Разова, Т.К.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Цветкова;</w:t>
      </w:r>
    </w:p>
    <w:p w14:paraId="31388436" w14:textId="30325239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Учебная программа по физической культуре для общеобразовательных школ на основе спортивной борьбы (коллектив специалистов Общероссийской спортивной общественной организации «Федерация спортивной борьбы России» в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составе: М.Г. Мамиашвили, Б.А. Подливаев, Н.А. Проказов, В.Э. Цандыков).</w:t>
      </w:r>
    </w:p>
    <w:p w14:paraId="6034DA71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Методическое сопровождение учебного предмета/дисциплины «Физическая культура» представлено следующими материалами:</w:t>
      </w:r>
    </w:p>
    <w:p w14:paraId="66ACFE2F" w14:textId="0818EE19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1.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6 июля 2018 года №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642 «Об утверждении Методических рекомендаций по написанию рабочей программы учебного предмета».</w:t>
      </w:r>
    </w:p>
    <w:p w14:paraId="15A048D0" w14:textId="44CC15FC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2.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Рекомендации критериев знаний, умений и навыков учащихся по предметам БУРПа с учетом требований к устным ответам и письменным работам учащихся, утвержденные Приказом Министерства просвещения Приднестровской Молдавской Республики от 3 июня 2013 года №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730 «Об утверждении решений Совета по образованию Министерства просвещения от 21 мая 2013 года» (прил. 5).</w:t>
      </w:r>
    </w:p>
    <w:p w14:paraId="41161114" w14:textId="5FDB0713" w:rsidR="00D6134F" w:rsidRPr="006979C2" w:rsidRDefault="00D6134F" w:rsidP="00D6134F">
      <w:pPr>
        <w:pStyle w:val="a5"/>
        <w:rPr>
          <w:color w:val="auto"/>
          <w:spacing w:val="3"/>
        </w:rPr>
      </w:pPr>
      <w:r w:rsidRPr="006979C2">
        <w:rPr>
          <w:color w:val="auto"/>
          <w:spacing w:val="3"/>
        </w:rPr>
        <w:t>3.</w:t>
      </w:r>
      <w:r w:rsidR="006A4640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Приказ Министерства просвещения Приднестровской Молдавской Республики от 4 августа 2016 года №</w:t>
      </w:r>
      <w:r w:rsidR="006A4640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925 «Об утверждении Положения о</w:t>
      </w:r>
      <w:r w:rsidR="006A4640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предметной олимпиаде учащихся, осваивающих общеобразовательные программы в организациях общего и профессионального образования, и</w:t>
      </w:r>
      <w:r w:rsidR="006A4640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Инструкции о порядке приема и рассмотрения апелляций» (САЗ 16-42).</w:t>
      </w:r>
    </w:p>
    <w:p w14:paraId="069A0AFB" w14:textId="3233840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4.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Приказ Министерства просвещения Приднестровской Молдавской Республики от 6 февраля 2023 года №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125 «Об утверждении Методических рекомендаций по организации и дозировке домашнего задания в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общеобразовательной организации».</w:t>
      </w:r>
    </w:p>
    <w:p w14:paraId="5EA3E313" w14:textId="348856EA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5.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Методические рекомендации по порядку организации, сопровождению и оценке индивидуальных проектов обучающихся 10–11 классов, утвержденные</w:t>
      </w:r>
      <w:r w:rsidRPr="006979C2">
        <w:rPr>
          <w:i/>
          <w:iCs/>
          <w:color w:val="auto"/>
        </w:rPr>
        <w:t xml:space="preserve"> </w:t>
      </w:r>
      <w:r w:rsidRPr="006979C2">
        <w:rPr>
          <w:color w:val="auto"/>
        </w:rPr>
        <w:t xml:space="preserve">Приказом Министерства просвещения Приднестровской Молдавской Республики от </w:t>
      </w:r>
      <w:r w:rsidRPr="006979C2">
        <w:rPr>
          <w:color w:val="auto"/>
        </w:rPr>
        <w:lastRenderedPageBreak/>
        <w:t>8 декабря 2022 года №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1089 «Об утверждении решений Совета по образованию Министерства просвещения Приднестровской Молдавской Республики от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1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декабря 2022 года» (прил. 9).</w:t>
      </w:r>
    </w:p>
    <w:p w14:paraId="504B29F7" w14:textId="4091368E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6.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Учебно-методическое пособие «Обучение баскетболу» (сост.</w:t>
      </w:r>
      <w:r w:rsidR="006A4640" w:rsidRPr="006979C2">
        <w:rPr>
          <w:color w:val="auto"/>
        </w:rPr>
        <w:t>:</w:t>
      </w:r>
      <w:r w:rsidRPr="006979C2">
        <w:rPr>
          <w:color w:val="auto"/>
        </w:rPr>
        <w:t xml:space="preserve"> С.В. Костин, А.А. Глизнуца, А.В. Сапанюк. Тирасполь, 2018).</w:t>
      </w:r>
    </w:p>
    <w:p w14:paraId="6E95CF4E" w14:textId="7BA9896D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7.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Методические рекомендации по организации и реализации программы учебного предмета «Физическая культура» в общеобразовательных организациях в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условиях дистанционного обучения (сост. С.В. Костин. Тирасполь, 2020).</w:t>
      </w:r>
    </w:p>
    <w:p w14:paraId="043ED6BB" w14:textId="1295E546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8.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Методическое пособие «Методика организации и проведения занятий фитнесом в школе» (сост. С.В. Костин. Тирасполь, 2020).</w:t>
      </w:r>
    </w:p>
    <w:p w14:paraId="79C06CEB" w14:textId="196179DB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Рабочие программы по физической культуре разрабатываются в соответствии с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требованиями образовательного стандарта соответствующего уровня образования и его структуре и регламентируются соответствующими методическими рекомендациями.</w:t>
      </w:r>
    </w:p>
    <w:p w14:paraId="661F5AEC" w14:textId="1358F79B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Рабочая программа обновляется ежегодно. Педагог может внести изменения в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составляемую рабочую программу не более чем на 10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% на уровне начального общего образования и не более чем на 20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% на уровнях основного общего и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среднего (полного) общего образования. 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образования.</w:t>
      </w:r>
    </w:p>
    <w:p w14:paraId="5BEFEAC5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Требования к структуре, содержанию, порядку разработки, экспертизы, утверждению рабочих программ установлены соответствующим нормативным документом.</w:t>
      </w:r>
    </w:p>
    <w:p w14:paraId="1E0E7C02" w14:textId="55E20673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В рабочей программе педагога должны найти отражение целевые ориентиры, закрепленные в ООП по уровням общего (профессионального) образования, а</w:t>
      </w:r>
      <w:r w:rsidR="006A4640" w:rsidRPr="006979C2">
        <w:rPr>
          <w:color w:val="auto"/>
        </w:rPr>
        <w:t> </w:t>
      </w:r>
      <w:r w:rsidRPr="006979C2">
        <w:rPr>
          <w:color w:val="auto"/>
        </w:rPr>
        <w:t>также элементы системы оценки, включенные в ООП организаций общего (профессионального) образования.</w:t>
      </w:r>
    </w:p>
    <w:p w14:paraId="2CB8168B" w14:textId="77777777" w:rsidR="00D6134F" w:rsidRPr="006979C2" w:rsidRDefault="00D6134F" w:rsidP="00D6134F">
      <w:pPr>
        <w:pStyle w:val="a5"/>
        <w:rPr>
          <w:bCs/>
          <w:color w:val="auto"/>
        </w:rPr>
      </w:pPr>
    </w:p>
    <w:p w14:paraId="2D45A6B8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IV. Контроль знаний на уроках физической культуры</w:t>
      </w:r>
    </w:p>
    <w:p w14:paraId="64199A9D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14:paraId="454D5499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Важнейшей составной частью Государственного образовательного стандарта общего и среднего (полного)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14:paraId="42B34A13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Основными видами контроля знаний обучающихся являются текущий, тематический и итоговый контроль. Текущий контроль проводится регулярно и </w:t>
      </w:r>
      <w:r w:rsidRPr="006979C2">
        <w:rPr>
          <w:color w:val="auto"/>
        </w:rPr>
        <w:lastRenderedPageBreak/>
        <w:t>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732D823B" w14:textId="00676622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При выставлении основной группе учащихся текущих и итоговых отметок оцениваются освоенные ими на уроках физической культуры теоретические знания и приобретенные практические умения. Домашние задания по </w:t>
      </w:r>
      <w:r w:rsidR="00A16939" w:rsidRPr="006979C2">
        <w:rPr>
          <w:color w:val="auto"/>
        </w:rPr>
        <w:t xml:space="preserve">учебному </w:t>
      </w:r>
      <w:r w:rsidRPr="006979C2">
        <w:rPr>
          <w:color w:val="auto"/>
        </w:rPr>
        <w:t>предмету</w:t>
      </w:r>
      <w:r w:rsidR="00A16939" w:rsidRPr="006979C2">
        <w:rPr>
          <w:color w:val="auto"/>
        </w:rPr>
        <w:t>/дисциплине</w:t>
      </w:r>
      <w:r w:rsidRPr="006979C2">
        <w:rPr>
          <w:color w:val="auto"/>
        </w:rPr>
        <w:t xml:space="preserve"> «Физическая культура» не задаются.</w:t>
      </w:r>
    </w:p>
    <w:p w14:paraId="33EA0EA4" w14:textId="77777777" w:rsidR="00D6134F" w:rsidRPr="006979C2" w:rsidRDefault="00D6134F" w:rsidP="00D6134F">
      <w:pPr>
        <w:pStyle w:val="a5"/>
        <w:rPr>
          <w:color w:val="auto"/>
        </w:rPr>
      </w:pPr>
    </w:p>
    <w:p w14:paraId="35407123" w14:textId="648A6CF0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V. Особенности организации</w:t>
      </w:r>
      <w:r w:rsidR="00A16939" w:rsidRPr="006979C2">
        <w:rPr>
          <w:color w:val="auto"/>
        </w:rPr>
        <w:br/>
      </w:r>
      <w:r w:rsidRPr="006979C2">
        <w:rPr>
          <w:color w:val="auto"/>
        </w:rPr>
        <w:t>урока/</w:t>
      </w:r>
      <w:r w:rsidR="00A16939" w:rsidRPr="006979C2">
        <w:rPr>
          <w:color w:val="auto"/>
        </w:rPr>
        <w:t xml:space="preserve">учебного </w:t>
      </w:r>
      <w:r w:rsidRPr="006979C2">
        <w:rPr>
          <w:color w:val="auto"/>
        </w:rPr>
        <w:t>занятия «Физическая культура»</w:t>
      </w:r>
    </w:p>
    <w:p w14:paraId="0441111A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начального общего, основного общего и среднего (полного) общего образования, часовая нагрузка по неделям и годам обучения распределяется следующим образом: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3930"/>
        <w:gridCol w:w="3544"/>
      </w:tblGrid>
      <w:tr w:rsidR="006979C2" w:rsidRPr="006979C2" w14:paraId="06DA6DF8" w14:textId="77777777" w:rsidTr="00A16939">
        <w:trPr>
          <w:trHeight w:val="353"/>
        </w:trPr>
        <w:tc>
          <w:tcPr>
            <w:tcW w:w="18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CD90" w14:textId="77777777" w:rsidR="00D6134F" w:rsidRPr="006979C2" w:rsidRDefault="00D6134F">
            <w:pPr>
              <w:pStyle w:val="a8"/>
              <w:rPr>
                <w:color w:val="auto"/>
              </w:rPr>
            </w:pPr>
            <w:r w:rsidRPr="006979C2">
              <w:rPr>
                <w:color w:val="auto"/>
              </w:rPr>
              <w:t>Класс</w:t>
            </w:r>
          </w:p>
        </w:tc>
        <w:tc>
          <w:tcPr>
            <w:tcW w:w="39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FF336" w14:textId="77777777" w:rsidR="00D6134F" w:rsidRPr="006979C2" w:rsidRDefault="00D6134F">
            <w:pPr>
              <w:pStyle w:val="a8"/>
              <w:rPr>
                <w:color w:val="auto"/>
              </w:rPr>
            </w:pPr>
            <w:r w:rsidRPr="006979C2">
              <w:rPr>
                <w:color w:val="auto"/>
              </w:rPr>
              <w:t>Количество часов в неделю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26004" w14:textId="77777777" w:rsidR="00D6134F" w:rsidRPr="006979C2" w:rsidRDefault="00D6134F">
            <w:pPr>
              <w:pStyle w:val="a8"/>
              <w:rPr>
                <w:color w:val="auto"/>
              </w:rPr>
            </w:pPr>
            <w:r w:rsidRPr="006979C2">
              <w:rPr>
                <w:color w:val="auto"/>
              </w:rPr>
              <w:t>Количество часов в год</w:t>
            </w:r>
          </w:p>
        </w:tc>
      </w:tr>
      <w:tr w:rsidR="006979C2" w:rsidRPr="006979C2" w14:paraId="5EA0FB4A" w14:textId="77777777" w:rsidTr="00A16939">
        <w:trPr>
          <w:trHeight w:val="293"/>
        </w:trPr>
        <w:tc>
          <w:tcPr>
            <w:tcW w:w="18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987E2" w14:textId="77777777" w:rsidR="00D6134F" w:rsidRPr="006979C2" w:rsidRDefault="00D6134F">
            <w:pPr>
              <w:pStyle w:val="a9"/>
              <w:rPr>
                <w:color w:val="auto"/>
              </w:rPr>
            </w:pPr>
            <w:r w:rsidRPr="006979C2">
              <w:rPr>
                <w:color w:val="auto"/>
                <w:sz w:val="26"/>
                <w:szCs w:val="26"/>
              </w:rPr>
              <w:t>1–11</w:t>
            </w:r>
          </w:p>
        </w:tc>
        <w:tc>
          <w:tcPr>
            <w:tcW w:w="393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E92D6" w14:textId="77777777" w:rsidR="00D6134F" w:rsidRPr="006979C2" w:rsidRDefault="00D6134F">
            <w:pPr>
              <w:pStyle w:val="a9"/>
              <w:rPr>
                <w:color w:val="auto"/>
              </w:rPr>
            </w:pPr>
            <w:r w:rsidRPr="006979C2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3FC40" w14:textId="77777777" w:rsidR="00D6134F" w:rsidRPr="006979C2" w:rsidRDefault="00D6134F">
            <w:pPr>
              <w:pStyle w:val="a9"/>
              <w:rPr>
                <w:color w:val="auto"/>
              </w:rPr>
            </w:pPr>
            <w:r w:rsidRPr="006979C2">
              <w:rPr>
                <w:color w:val="auto"/>
                <w:sz w:val="26"/>
                <w:szCs w:val="26"/>
              </w:rPr>
              <w:t>68</w:t>
            </w:r>
          </w:p>
        </w:tc>
      </w:tr>
    </w:tbl>
    <w:p w14:paraId="5550B9D2" w14:textId="59BF032C" w:rsidR="002B0C48" w:rsidRPr="006979C2" w:rsidRDefault="002B0C48" w:rsidP="002B0C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9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организациях профессионального образования, реализующих общеобразовательные программы, количество часов по учебному предмету/дисциплине «Физическая культура»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82"/>
        <w:gridCol w:w="3398"/>
        <w:gridCol w:w="2265"/>
      </w:tblGrid>
      <w:tr w:rsidR="006979C2" w:rsidRPr="006979C2" w14:paraId="13D3D8AB" w14:textId="77777777" w:rsidTr="00580534">
        <w:trPr>
          <w:trHeight w:val="312"/>
        </w:trPr>
        <w:tc>
          <w:tcPr>
            <w:tcW w:w="1970" w:type="pct"/>
            <w:vAlign w:val="center"/>
          </w:tcPr>
          <w:p w14:paraId="14F587A8" w14:textId="77777777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Уровень образования</w:t>
            </w:r>
          </w:p>
        </w:tc>
        <w:tc>
          <w:tcPr>
            <w:tcW w:w="1818" w:type="pct"/>
            <w:vAlign w:val="center"/>
          </w:tcPr>
          <w:p w14:paraId="2A61EDC2" w14:textId="77777777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Профиль</w:t>
            </w:r>
          </w:p>
        </w:tc>
        <w:tc>
          <w:tcPr>
            <w:tcW w:w="1212" w:type="pct"/>
            <w:vAlign w:val="center"/>
          </w:tcPr>
          <w:p w14:paraId="09EAE806" w14:textId="77777777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Количество часов</w:t>
            </w:r>
          </w:p>
        </w:tc>
      </w:tr>
      <w:tr w:rsidR="006979C2" w:rsidRPr="006979C2" w14:paraId="3DB52C93" w14:textId="77777777" w:rsidTr="00580534">
        <w:trPr>
          <w:trHeight w:val="312"/>
        </w:trPr>
        <w:tc>
          <w:tcPr>
            <w:tcW w:w="1970" w:type="pct"/>
            <w:vMerge w:val="restart"/>
            <w:vAlign w:val="center"/>
          </w:tcPr>
          <w:p w14:paraId="412BCB39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Начальное профессиональное образование</w:t>
            </w:r>
          </w:p>
        </w:tc>
        <w:tc>
          <w:tcPr>
            <w:tcW w:w="1818" w:type="pct"/>
            <w:vAlign w:val="center"/>
          </w:tcPr>
          <w:p w14:paraId="48201EE6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Технический </w:t>
            </w:r>
          </w:p>
        </w:tc>
        <w:tc>
          <w:tcPr>
            <w:tcW w:w="1212" w:type="pct"/>
            <w:vMerge w:val="restart"/>
            <w:vAlign w:val="center"/>
          </w:tcPr>
          <w:p w14:paraId="134E4B8D" w14:textId="509097F8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114</w:t>
            </w:r>
          </w:p>
        </w:tc>
      </w:tr>
      <w:tr w:rsidR="006979C2" w:rsidRPr="006979C2" w14:paraId="0C8DB758" w14:textId="77777777" w:rsidTr="00580534">
        <w:trPr>
          <w:trHeight w:val="312"/>
        </w:trPr>
        <w:tc>
          <w:tcPr>
            <w:tcW w:w="1970" w:type="pct"/>
            <w:vMerge/>
            <w:vAlign w:val="center"/>
          </w:tcPr>
          <w:p w14:paraId="6A7BE0C3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14:paraId="2D6A7F1E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Естественно-научный </w:t>
            </w:r>
          </w:p>
        </w:tc>
        <w:tc>
          <w:tcPr>
            <w:tcW w:w="1212" w:type="pct"/>
            <w:vMerge/>
            <w:vAlign w:val="center"/>
          </w:tcPr>
          <w:p w14:paraId="699B796A" w14:textId="0DE23070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6979C2" w:rsidRPr="006979C2" w14:paraId="244034E1" w14:textId="77777777" w:rsidTr="00580534">
        <w:trPr>
          <w:trHeight w:val="312"/>
        </w:trPr>
        <w:tc>
          <w:tcPr>
            <w:tcW w:w="1970" w:type="pct"/>
            <w:vMerge/>
            <w:vAlign w:val="center"/>
          </w:tcPr>
          <w:p w14:paraId="33BF6AA9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14:paraId="516B9801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Merge/>
            <w:vAlign w:val="center"/>
          </w:tcPr>
          <w:p w14:paraId="27B34A90" w14:textId="3968FCDF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6979C2" w:rsidRPr="006979C2" w14:paraId="6CC33539" w14:textId="77777777" w:rsidTr="00580534">
        <w:trPr>
          <w:trHeight w:val="312"/>
        </w:trPr>
        <w:tc>
          <w:tcPr>
            <w:tcW w:w="1970" w:type="pct"/>
            <w:vMerge w:val="restart"/>
            <w:vAlign w:val="center"/>
          </w:tcPr>
          <w:p w14:paraId="4E3968EA" w14:textId="12E328B4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Начальное профессиональное и среднее профессиональное образование</w:t>
            </w:r>
          </w:p>
        </w:tc>
        <w:tc>
          <w:tcPr>
            <w:tcW w:w="1818" w:type="pct"/>
            <w:vAlign w:val="center"/>
          </w:tcPr>
          <w:p w14:paraId="0B7AB64C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Гуманитарный </w:t>
            </w:r>
          </w:p>
        </w:tc>
        <w:tc>
          <w:tcPr>
            <w:tcW w:w="1212" w:type="pct"/>
            <w:vMerge w:val="restart"/>
            <w:vAlign w:val="center"/>
          </w:tcPr>
          <w:p w14:paraId="7DB03A8D" w14:textId="08553DA2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78</w:t>
            </w:r>
          </w:p>
        </w:tc>
      </w:tr>
      <w:tr w:rsidR="006979C2" w:rsidRPr="006979C2" w14:paraId="622910A2" w14:textId="77777777" w:rsidTr="00580534">
        <w:trPr>
          <w:trHeight w:val="312"/>
        </w:trPr>
        <w:tc>
          <w:tcPr>
            <w:tcW w:w="1970" w:type="pct"/>
            <w:vMerge/>
            <w:vAlign w:val="center"/>
          </w:tcPr>
          <w:p w14:paraId="17DDAB3E" w14:textId="77777777" w:rsidR="002B0C48" w:rsidRPr="006979C2" w:rsidRDefault="002B0C48" w:rsidP="002B0C4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14:paraId="2DFF33C7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Технический</w:t>
            </w:r>
          </w:p>
        </w:tc>
        <w:tc>
          <w:tcPr>
            <w:tcW w:w="1212" w:type="pct"/>
            <w:vMerge/>
            <w:vAlign w:val="center"/>
          </w:tcPr>
          <w:p w14:paraId="3272335C" w14:textId="5ED7463D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6979C2" w:rsidRPr="006979C2" w14:paraId="2AF10C34" w14:textId="77777777" w:rsidTr="00580534">
        <w:trPr>
          <w:trHeight w:val="312"/>
        </w:trPr>
        <w:tc>
          <w:tcPr>
            <w:tcW w:w="1970" w:type="pct"/>
            <w:vMerge/>
            <w:vAlign w:val="center"/>
          </w:tcPr>
          <w:p w14:paraId="5C700A3D" w14:textId="77777777" w:rsidR="002B0C48" w:rsidRPr="006979C2" w:rsidRDefault="002B0C48" w:rsidP="002B0C4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14:paraId="5145BBDF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Merge/>
            <w:vAlign w:val="center"/>
          </w:tcPr>
          <w:p w14:paraId="7B45418F" w14:textId="716CFF07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6979C2" w:rsidRPr="006979C2" w14:paraId="2B1331E8" w14:textId="77777777" w:rsidTr="00580534">
        <w:trPr>
          <w:trHeight w:val="312"/>
        </w:trPr>
        <w:tc>
          <w:tcPr>
            <w:tcW w:w="1970" w:type="pct"/>
            <w:vMerge/>
            <w:vAlign w:val="center"/>
          </w:tcPr>
          <w:p w14:paraId="7C6DE71A" w14:textId="77777777" w:rsidR="002B0C48" w:rsidRPr="006979C2" w:rsidRDefault="002B0C48" w:rsidP="002B0C4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14:paraId="1F47C3D6" w14:textId="77777777" w:rsidR="002B0C48" w:rsidRPr="006979C2" w:rsidRDefault="002B0C48" w:rsidP="002B0C4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979C2">
              <w:rPr>
                <w:rFonts w:ascii="Times New Roman" w:eastAsia="Times New Roman" w:hAnsi="Times New Roman" w:cs="Times New Roman"/>
                <w:sz w:val="24"/>
                <w:szCs w:val="26"/>
              </w:rPr>
              <w:t>Естественно-научный</w:t>
            </w:r>
          </w:p>
        </w:tc>
        <w:tc>
          <w:tcPr>
            <w:tcW w:w="1212" w:type="pct"/>
            <w:vMerge/>
            <w:vAlign w:val="center"/>
          </w:tcPr>
          <w:p w14:paraId="1F30B818" w14:textId="22C37640" w:rsidR="002B0C48" w:rsidRPr="006979C2" w:rsidRDefault="002B0C48" w:rsidP="002B0C4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14:paraId="1A6E6C2C" w14:textId="77777777" w:rsidR="002B0C48" w:rsidRPr="006979C2" w:rsidRDefault="002B0C48" w:rsidP="002B0C4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D9A02F" w14:textId="28BBBD4C" w:rsidR="00D6134F" w:rsidRPr="006979C2" w:rsidRDefault="00D6134F" w:rsidP="00D6134F">
      <w:pPr>
        <w:pStyle w:val="a5"/>
        <w:rPr>
          <w:color w:val="auto"/>
          <w:spacing w:val="3"/>
        </w:rPr>
      </w:pPr>
      <w:r w:rsidRPr="006979C2">
        <w:rPr>
          <w:color w:val="auto"/>
          <w:spacing w:val="3"/>
        </w:rPr>
        <w:t>Ежегодно до 1 сентября на основании медицинских справок о состоянии здоровья учащиеся распределяются на группы для занятий на уроках по учебному предмету</w:t>
      </w:r>
      <w:r w:rsidR="00A16939" w:rsidRPr="006979C2">
        <w:rPr>
          <w:color w:val="auto"/>
          <w:spacing w:val="3"/>
        </w:rPr>
        <w:t>/дисциплине</w:t>
      </w:r>
      <w:r w:rsidRPr="006979C2">
        <w:rPr>
          <w:color w:val="auto"/>
          <w:spacing w:val="3"/>
        </w:rPr>
        <w:t xml:space="preserve"> «Физическая культура»: основная, подготовительная, специальная группа лечебной физкультуры. Комплектование специальной медицинской группы осуществляется согласно инструктивно-методическому письму «Организация занятий и итоговая аттестация по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физической культуре учащихся, имеющих отклонения в состоянии здоровья в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 xml:space="preserve">организациях образования ПМР». Количество учащихся в группе допускается 10–15 человек, а </w:t>
      </w:r>
      <w:r w:rsidRPr="006979C2">
        <w:rPr>
          <w:color w:val="auto"/>
          <w:spacing w:val="3"/>
        </w:rPr>
        <w:lastRenderedPageBreak/>
        <w:t>в малокомплектных организациях образования – 8–12 человек (при наполняемости группы более 15 человек, а в малокомплектных организациях образования – более 12 человек создаются 2 группы). В случае если общее количество учащихся, отнесенных к спецгруппе, в организациях общего образования составляет от 5 человек, согласно Постановлению Правительства ПМР от 14</w:t>
      </w:r>
      <w:r w:rsidR="00A16939" w:rsidRPr="006979C2">
        <w:rPr>
          <w:color w:val="auto"/>
          <w:spacing w:val="3"/>
        </w:rPr>
        <w:t xml:space="preserve"> апреля </w:t>
      </w:r>
      <w:r w:rsidRPr="006979C2">
        <w:rPr>
          <w:color w:val="auto"/>
          <w:spacing w:val="3"/>
        </w:rPr>
        <w:t>2000 г</w:t>
      </w:r>
      <w:r w:rsidR="00A16939" w:rsidRPr="006979C2">
        <w:rPr>
          <w:color w:val="auto"/>
          <w:spacing w:val="3"/>
        </w:rPr>
        <w:t>ода</w:t>
      </w:r>
      <w:r w:rsidRPr="006979C2">
        <w:rPr>
          <w:color w:val="auto"/>
          <w:spacing w:val="3"/>
        </w:rPr>
        <w:t xml:space="preserve"> №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132 «Об утверждении государственных минимальных социальных стандартов в области образования», допускается открытие группы в количестве от 5 учащихся.</w:t>
      </w:r>
    </w:p>
    <w:p w14:paraId="5EE2FE9E" w14:textId="43CCAD7E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Согласно пункту 17 Приказа Министерства просвещения Приднестровской Молдавской Республики от 30</w:t>
      </w:r>
      <w:r w:rsidR="00A16939" w:rsidRPr="006979C2">
        <w:rPr>
          <w:color w:val="auto"/>
        </w:rPr>
        <w:t xml:space="preserve"> июня </w:t>
      </w:r>
      <w:r w:rsidRPr="006979C2">
        <w:rPr>
          <w:color w:val="auto"/>
        </w:rPr>
        <w:t>2016 г</w:t>
      </w:r>
      <w:r w:rsidR="00A16939" w:rsidRPr="006979C2">
        <w:rPr>
          <w:color w:val="auto"/>
        </w:rPr>
        <w:t>ода</w:t>
      </w:r>
      <w:r w:rsidRPr="006979C2">
        <w:rPr>
          <w:color w:val="auto"/>
        </w:rPr>
        <w:t xml:space="preserve"> №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770, в отдельных случаях группа открывается с 3 человек, выделенная на индивидуальную работу по коррекции, оздоровлению учащихся.</w:t>
      </w:r>
    </w:p>
    <w:p w14:paraId="454EE18B" w14:textId="2F73C8B4" w:rsidR="00D6134F" w:rsidRPr="006979C2" w:rsidRDefault="00D6134F" w:rsidP="00D6134F">
      <w:pPr>
        <w:pStyle w:val="a5"/>
        <w:rPr>
          <w:color w:val="auto"/>
          <w:spacing w:val="3"/>
        </w:rPr>
      </w:pPr>
      <w:r w:rsidRPr="006979C2">
        <w:rPr>
          <w:color w:val="auto"/>
          <w:spacing w:val="3"/>
        </w:rPr>
        <w:t>В 202</w:t>
      </w:r>
      <w:r w:rsidR="001D05D2" w:rsidRPr="006979C2">
        <w:rPr>
          <w:color w:val="auto"/>
          <w:spacing w:val="3"/>
        </w:rPr>
        <w:t>5</w:t>
      </w:r>
      <w:r w:rsidRPr="006979C2">
        <w:rPr>
          <w:color w:val="auto"/>
          <w:spacing w:val="3"/>
        </w:rPr>
        <w:t>/2</w:t>
      </w:r>
      <w:r w:rsidR="001D05D2" w:rsidRPr="006979C2">
        <w:rPr>
          <w:color w:val="auto"/>
          <w:spacing w:val="3"/>
        </w:rPr>
        <w:t>6</w:t>
      </w:r>
      <w:r w:rsidRPr="006979C2">
        <w:rPr>
          <w:color w:val="auto"/>
          <w:spacing w:val="3"/>
        </w:rPr>
        <w:t xml:space="preserve"> учебном году сохраняется прежний порядок подготовки к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экзамену по выбору по учебному предмету «Физическая культура» в</w:t>
      </w:r>
      <w:r w:rsidR="00FB4213" w:rsidRPr="006979C2">
        <w:rPr>
          <w:color w:val="auto"/>
          <w:spacing w:val="3"/>
        </w:rPr>
        <w:t xml:space="preserve"> 5</w:t>
      </w:r>
      <w:r w:rsidR="00A16939" w:rsidRPr="006979C2">
        <w:rPr>
          <w:color w:val="auto"/>
          <w:spacing w:val="3"/>
        </w:rPr>
        <w:t>–</w:t>
      </w:r>
      <w:r w:rsidR="00FB4213" w:rsidRPr="006979C2">
        <w:rPr>
          <w:color w:val="auto"/>
          <w:spacing w:val="3"/>
        </w:rPr>
        <w:t>8, 10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класс</w:t>
      </w:r>
      <w:r w:rsidR="00FB4213" w:rsidRPr="006979C2">
        <w:rPr>
          <w:color w:val="auto"/>
          <w:spacing w:val="3"/>
        </w:rPr>
        <w:t>ах</w:t>
      </w:r>
      <w:r w:rsidRPr="006979C2">
        <w:rPr>
          <w:color w:val="auto"/>
          <w:spacing w:val="3"/>
        </w:rPr>
        <w:t>. При проведении промежуточной аттестации и экзамена по выбору за год по учебному предмету/дисциплине «Физическая культура» обучающиеся, отнесенные по состоянию здоровья к специальной медицинской группе или группе лечебной физической культуры, аттестуются по теоретической и практической части, в форме устного опроса и практического задания согласно программе. Оценивание обучающихся, освобожденных по состоянию здоровья от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практических занятий по учебному предмету</w:t>
      </w:r>
      <w:r w:rsidR="00A16939" w:rsidRPr="006979C2">
        <w:rPr>
          <w:color w:val="auto"/>
          <w:spacing w:val="3"/>
        </w:rPr>
        <w:t>/дисциплине</w:t>
      </w:r>
      <w:r w:rsidRPr="006979C2">
        <w:rPr>
          <w:color w:val="auto"/>
          <w:spacing w:val="3"/>
        </w:rPr>
        <w:t xml:space="preserve"> «Физическая культура», осуществляется с учетом выполнения теоретической части программы. Таким образом, данной категории обучающихся по учебному предмету/дисциплине «Физическая культура» выставляется отметка за реферат, которая считается годовой, о чем делается соответствующая запись в классном журнале – </w:t>
      </w:r>
      <w:r w:rsidRPr="006979C2">
        <w:rPr>
          <w:i/>
          <w:iCs/>
          <w:color w:val="auto"/>
          <w:spacing w:val="3"/>
        </w:rPr>
        <w:t>реферат</w:t>
      </w:r>
      <w:r w:rsidRPr="006979C2">
        <w:rPr>
          <w:color w:val="auto"/>
          <w:spacing w:val="3"/>
        </w:rPr>
        <w:t>.</w:t>
      </w:r>
    </w:p>
    <w:p w14:paraId="7E2F6BC8" w14:textId="2B5DD951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Организация образования разрабатывает положение, регламентирующее содержание (структура, объем, количество страниц, критерии оценки и т.д.) и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защиту реферативных работ обучающихся в зависимости от возрастных особенностей.</w:t>
      </w:r>
    </w:p>
    <w:p w14:paraId="7C46D322" w14:textId="11BB91B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</w:t>
      </w:r>
      <w:r w:rsidR="00A16939" w:rsidRPr="006979C2">
        <w:rPr>
          <w:color w:val="auto"/>
        </w:rPr>
        <w:br/>
      </w:r>
      <w:r w:rsidRPr="006979C2">
        <w:rPr>
          <w:color w:val="auto"/>
        </w:rPr>
        <w:t>10–11</w:t>
      </w:r>
      <w:r w:rsidR="00A16939" w:rsidRPr="006979C2">
        <w:rPr>
          <w:color w:val="auto"/>
        </w:rPr>
        <w:t xml:space="preserve"> </w:t>
      </w:r>
      <w:r w:rsidRPr="006979C2">
        <w:rPr>
          <w:color w:val="auto"/>
        </w:rPr>
        <w:t>классов. Подготовка индивидуального проекта охватывает 2 года</w:t>
      </w:r>
      <w:r w:rsidR="00A16939" w:rsidRPr="006979C2">
        <w:rPr>
          <w:color w:val="auto"/>
        </w:rPr>
        <w:br/>
      </w:r>
      <w:r w:rsidRPr="006979C2">
        <w:rPr>
          <w:color w:val="auto"/>
        </w:rPr>
        <w:t>(10–11 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 часов в год.</w:t>
      </w:r>
    </w:p>
    <w:p w14:paraId="441ECCBE" w14:textId="5A5941EC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</w:t>
      </w:r>
      <w:r w:rsidRPr="006979C2">
        <w:rPr>
          <w:color w:val="auto"/>
        </w:rPr>
        <w:lastRenderedPageBreak/>
        <w:t>сопровождению и оценке индивидуальных проектов обучающихся 10–11 классов», размещенных на сайте ГОУ ДПО «ИРОиПК», подсайте «Школа Приднестровья» (http</w:t>
      </w:r>
      <w:r w:rsidR="00A16939" w:rsidRPr="006979C2">
        <w:rPr>
          <w:color w:val="auto"/>
          <w:lang w:val="en-US"/>
        </w:rPr>
        <w:t>s</w:t>
      </w:r>
      <w:r w:rsidRPr="006979C2">
        <w:rPr>
          <w:color w:val="auto"/>
        </w:rPr>
        <w:t>://schoolpmr.</w:t>
      </w:r>
      <w:r w:rsidR="00A16939" w:rsidRPr="006979C2">
        <w:rPr>
          <w:color w:val="auto"/>
          <w:lang w:val="en-US"/>
        </w:rPr>
        <w:t>info</w:t>
      </w:r>
      <w:r w:rsidR="00A16939" w:rsidRPr="006979C2">
        <w:rPr>
          <w:color w:val="auto"/>
        </w:rPr>
        <w:t>/</w:t>
      </w:r>
      <w:r w:rsidRPr="006979C2">
        <w:rPr>
          <w:color w:val="auto"/>
        </w:rPr>
        <w:t>).</w:t>
      </w:r>
    </w:p>
    <w:p w14:paraId="6CA16592" w14:textId="25FCF9A3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Обучение физической культуре должно соответствовать системно-деятельностному подходу. Для более качественного освоения предметного содержания уроки физической культуры подразделяются на три типа: с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образовательно-познавательной, образовательно-предметной и образовательно-тренировочной направленностью:</w:t>
      </w:r>
    </w:p>
    <w:p w14:paraId="06C275FF" w14:textId="7CC5894D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уроки образовательно-познавательной направленности знакомят с учебными знаниями, обучают навыкам и умениям по организации и проведению самостоятельных занятий с использованием ранее разученного учебного материала;</w:t>
      </w:r>
    </w:p>
    <w:p w14:paraId="6D357719" w14:textId="481EDCDD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  <w:spacing w:val="3"/>
        </w:rPr>
        <w:t>–</w:t>
      </w:r>
      <w:r w:rsidR="00A16939" w:rsidRPr="006979C2">
        <w:rPr>
          <w:color w:val="auto"/>
          <w:spacing w:val="3"/>
        </w:rPr>
        <w:t> </w:t>
      </w:r>
      <w:r w:rsidRPr="006979C2">
        <w:rPr>
          <w:color w:val="auto"/>
          <w:spacing w:val="3"/>
        </w:rPr>
        <w:t>уроки образовательно-предметной направленности используются для формирования обучения практическому материалу разделов гимнастики, легкой атлетики, подвижных игр и др.;</w:t>
      </w:r>
    </w:p>
    <w:p w14:paraId="3726F484" w14:textId="55373632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–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уроки образовательно-тренировочной направленности используются для преимущественного развития физических качеств и решения соответствующих задач на этих уроках, формируют представления о физической подготовке и физических качествах, обучают способам регулирования физической нагрузки, способам контроля ее и влиянии на развитие систем организма.</w:t>
      </w:r>
    </w:p>
    <w:p w14:paraId="6C7F3E4C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В процессе обучения применяются методы физического воспитания:</w:t>
      </w:r>
    </w:p>
    <w:p w14:paraId="6885DB59" w14:textId="1550279F" w:rsidR="00D6134F" w:rsidRPr="006979C2" w:rsidRDefault="00A16939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– </w:t>
      </w:r>
      <w:r w:rsidR="00D6134F" w:rsidRPr="006979C2">
        <w:rPr>
          <w:color w:val="auto"/>
        </w:rPr>
        <w:t>словесный метод (объяснение, указания, команда, убеждение);</w:t>
      </w:r>
    </w:p>
    <w:p w14:paraId="723CDB57" w14:textId="533396FE" w:rsidR="00D6134F" w:rsidRPr="006979C2" w:rsidRDefault="00A16939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– </w:t>
      </w:r>
      <w:r w:rsidR="00D6134F" w:rsidRPr="006979C2">
        <w:rPr>
          <w:color w:val="auto"/>
        </w:rPr>
        <w:t>наглядный метод (демонстрация, наглядные пособия и т.д.);</w:t>
      </w:r>
    </w:p>
    <w:p w14:paraId="23B79C08" w14:textId="71935208" w:rsidR="00D6134F" w:rsidRPr="006979C2" w:rsidRDefault="00A16939" w:rsidP="00D6134F">
      <w:pPr>
        <w:pStyle w:val="a5"/>
        <w:rPr>
          <w:color w:val="auto"/>
        </w:rPr>
      </w:pPr>
      <w:r w:rsidRPr="006979C2">
        <w:rPr>
          <w:color w:val="auto"/>
        </w:rPr>
        <w:t xml:space="preserve">– </w:t>
      </w:r>
      <w:r w:rsidR="00D6134F" w:rsidRPr="006979C2">
        <w:rPr>
          <w:color w:val="auto"/>
        </w:rPr>
        <w:t>метод разучивания нового материала (в целом и по частям);</w:t>
      </w:r>
    </w:p>
    <w:p w14:paraId="55E9A975" w14:textId="0B5091E0" w:rsidR="00D6134F" w:rsidRPr="006979C2" w:rsidRDefault="00A16939" w:rsidP="00D6134F">
      <w:pPr>
        <w:pStyle w:val="a5"/>
        <w:rPr>
          <w:color w:val="auto"/>
        </w:rPr>
      </w:pPr>
      <w:r w:rsidRPr="006979C2">
        <w:rPr>
          <w:color w:val="auto"/>
        </w:rPr>
        <w:t>– </w:t>
      </w:r>
      <w:r w:rsidR="00D6134F" w:rsidRPr="006979C2">
        <w:rPr>
          <w:color w:val="auto"/>
        </w:rPr>
        <w:t>методы развития двигательных качеств (повторный, равномерный, соревновательный, игровой и т.д.).</w:t>
      </w:r>
    </w:p>
    <w:p w14:paraId="0016E372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Используются современные образовательные технологии:</w:t>
      </w:r>
    </w:p>
    <w:p w14:paraId="09203C26" w14:textId="56DCD1EE" w:rsidR="00D6134F" w:rsidRPr="006979C2" w:rsidRDefault="00A16939" w:rsidP="00D6134F">
      <w:pPr>
        <w:pStyle w:val="a5"/>
        <w:rPr>
          <w:color w:val="auto"/>
        </w:rPr>
      </w:pPr>
      <w:r w:rsidRPr="006979C2">
        <w:rPr>
          <w:color w:val="auto"/>
        </w:rPr>
        <w:t>– </w:t>
      </w:r>
      <w:r w:rsidR="00D6134F" w:rsidRPr="006979C2">
        <w:rPr>
          <w:color w:val="auto"/>
        </w:rPr>
        <w:t>здоровьесберегающие технологии – привитие гигиенических навыков, навыков правильного дыхания, приемов массажа, игр на свежем воздухе в целях закаливания, использование физических упражнений, имеющих лечебно-воспитательный эффект, корригирующих и коррекционных упражнений;</w:t>
      </w:r>
    </w:p>
    <w:p w14:paraId="34B025F8" w14:textId="194A915E" w:rsidR="00D6134F" w:rsidRPr="006979C2" w:rsidRDefault="00A16939" w:rsidP="00D6134F">
      <w:pPr>
        <w:pStyle w:val="a5"/>
        <w:rPr>
          <w:color w:val="auto"/>
        </w:rPr>
      </w:pPr>
      <w:r w:rsidRPr="006979C2">
        <w:rPr>
          <w:color w:val="auto"/>
        </w:rPr>
        <w:t>– </w:t>
      </w:r>
      <w:r w:rsidR="00D6134F" w:rsidRPr="006979C2">
        <w:rPr>
          <w:color w:val="auto"/>
        </w:rPr>
        <w:t>личностно-ориентированное и дифференцированное обучение – применение тестов и заданий с учетом уровня физической подготовленности и группы здоровья.</w:t>
      </w:r>
    </w:p>
    <w:p w14:paraId="64AD6A03" w14:textId="77777777" w:rsidR="00D6134F" w:rsidRPr="006979C2" w:rsidRDefault="00D6134F" w:rsidP="00D6134F">
      <w:pPr>
        <w:pStyle w:val="a5"/>
        <w:rPr>
          <w:color w:val="auto"/>
        </w:rPr>
      </w:pPr>
    </w:p>
    <w:p w14:paraId="6BC8D153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VI. Рекомендации по организации методической работы</w:t>
      </w:r>
    </w:p>
    <w:p w14:paraId="12134DFF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и повышению профессиональной компетентности педагогов</w:t>
      </w:r>
    </w:p>
    <w:p w14:paraId="09A3F865" w14:textId="77777777" w:rsidR="00D6134F" w:rsidRPr="006979C2" w:rsidRDefault="00D6134F" w:rsidP="00D6134F">
      <w:pPr>
        <w:pStyle w:val="a5"/>
        <w:rPr>
          <w:color w:val="auto"/>
          <w:spacing w:val="3"/>
        </w:rPr>
      </w:pPr>
      <w:r w:rsidRPr="006979C2">
        <w:rPr>
          <w:color w:val="auto"/>
        </w:rPr>
        <w:t>С целью организационно-методического обеспечения образовательного процесса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14:paraId="727CFC7A" w14:textId="2CCE8348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lastRenderedPageBreak/>
        <w:t>1.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Реализация республиканского компонента на уроках/</w:t>
      </w:r>
      <w:r w:rsidR="00A16939" w:rsidRPr="006979C2">
        <w:rPr>
          <w:color w:val="auto"/>
        </w:rPr>
        <w:t xml:space="preserve">учебных </w:t>
      </w:r>
      <w:r w:rsidRPr="006979C2">
        <w:rPr>
          <w:color w:val="auto"/>
        </w:rPr>
        <w:t>занятиях физической культуры.</w:t>
      </w:r>
    </w:p>
    <w:p w14:paraId="3FEEC098" w14:textId="0E598F00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2.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Педагогические условия повышения мотивации, интереса и познавательной активности обучающихся к занятиям физической культурой и спортом.</w:t>
      </w:r>
    </w:p>
    <w:p w14:paraId="455F4CD4" w14:textId="2CC23A53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3.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Творческое использование здоровьесберегающих и здоровьеформирующих технологий, а также разнообразных форм и методов организации физкультурных занятий (например, с использованием смарт-технологии).</w:t>
      </w:r>
    </w:p>
    <w:p w14:paraId="74133109" w14:textId="31FA25BE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4.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Использование современных фитнес-технологий (оздоровительных) в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преподавании физической культуры.</w:t>
      </w:r>
    </w:p>
    <w:p w14:paraId="1F4D262D" w14:textId="6BB51809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5.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Повышение эффективности прикладной направленности занятий физической культурой путем разработки условий успешной реализации комплекса ГТО.</w:t>
      </w:r>
    </w:p>
    <w:p w14:paraId="6DBE4238" w14:textId="7D2A8DF9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6.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Особенности применения информационно-коммуникационных технологий для решения образовательно-развивающих задач на уроке физической культуры.</w:t>
      </w:r>
    </w:p>
    <w:p w14:paraId="36FF4F30" w14:textId="05F7842C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7.</w:t>
      </w:r>
      <w:r w:rsidR="00A16939" w:rsidRPr="006979C2">
        <w:rPr>
          <w:color w:val="auto"/>
        </w:rPr>
        <w:t> </w:t>
      </w:r>
      <w:r w:rsidRPr="006979C2">
        <w:rPr>
          <w:color w:val="auto"/>
        </w:rPr>
        <w:t>Содержание мониторинговых мероприятий, связанных с изучением уровня сформированности знаний и умений по самостоятельному использованию средств физической культуры для решения разных задач и организации здорового досуга.</w:t>
      </w:r>
    </w:p>
    <w:p w14:paraId="7B8DAD31" w14:textId="484583C2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8.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Алгоритм разработки документов планирования учебного материала по</w:t>
      </w:r>
      <w:r w:rsidR="00811CA0" w:rsidRPr="006979C2">
        <w:rPr>
          <w:color w:val="auto"/>
        </w:rPr>
        <w:t xml:space="preserve"> учебному </w:t>
      </w:r>
      <w:r w:rsidRPr="006979C2">
        <w:rPr>
          <w:color w:val="auto"/>
        </w:rPr>
        <w:t>предмету</w:t>
      </w:r>
      <w:r w:rsidR="00811CA0" w:rsidRPr="006979C2">
        <w:rPr>
          <w:color w:val="auto"/>
        </w:rPr>
        <w:t>/дисциплине</w:t>
      </w:r>
      <w:r w:rsidRPr="006979C2">
        <w:rPr>
          <w:color w:val="auto"/>
        </w:rPr>
        <w:t xml:space="preserve"> «Физическая культура», в том числе в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контексте рационального распределения и эффективного использования всего времени урока (общая и моторная плотность урока).</w:t>
      </w:r>
    </w:p>
    <w:p w14:paraId="053A18F4" w14:textId="6AFA0309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9.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Особенности сопровождения обучающихся 10–11 классов в проектно-исследовательской деятельности.</w:t>
      </w:r>
    </w:p>
    <w:p w14:paraId="20DC0EB3" w14:textId="25965E25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10.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Об индивидуальном проекте как форме организации учебно-исследовательской деятельности обучающихся 10–11 классов и форме контроля сформированности метапредметных умений выпускника.</w:t>
      </w:r>
    </w:p>
    <w:p w14:paraId="352CBC80" w14:textId="59D0FD0F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В целях совершенствования профессиональных компетенций педагогов в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202</w:t>
      </w:r>
      <w:r w:rsidR="009B7F05" w:rsidRPr="006979C2">
        <w:rPr>
          <w:color w:val="auto"/>
        </w:rPr>
        <w:t>5</w:t>
      </w:r>
      <w:r w:rsidRPr="006979C2">
        <w:rPr>
          <w:color w:val="auto"/>
        </w:rPr>
        <w:t>/2</w:t>
      </w:r>
      <w:r w:rsidR="009B7F05" w:rsidRPr="006979C2">
        <w:rPr>
          <w:color w:val="auto"/>
        </w:rPr>
        <w:t>6</w:t>
      </w:r>
      <w:r w:rsidRPr="006979C2">
        <w:rPr>
          <w:color w:val="auto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системе, а также обучающие учебно-методические семинары и</w:t>
      </w:r>
      <w:r w:rsidR="00811CA0" w:rsidRPr="006979C2">
        <w:rPr>
          <w:color w:val="auto"/>
        </w:rPr>
        <w:t> </w:t>
      </w:r>
      <w:r w:rsidRPr="006979C2">
        <w:rPr>
          <w:color w:val="auto"/>
        </w:rPr>
        <w:t>вебинары.</w:t>
      </w:r>
    </w:p>
    <w:p w14:paraId="22201F6B" w14:textId="77777777" w:rsidR="00C248E8" w:rsidRPr="006979C2" w:rsidRDefault="00C248E8" w:rsidP="00D6134F">
      <w:pPr>
        <w:pStyle w:val="a5"/>
        <w:rPr>
          <w:color w:val="auto"/>
        </w:rPr>
      </w:pPr>
    </w:p>
    <w:p w14:paraId="3E184A79" w14:textId="77777777" w:rsidR="00D6134F" w:rsidRPr="006979C2" w:rsidRDefault="00D6134F" w:rsidP="00D6134F">
      <w:pPr>
        <w:pStyle w:val="a6"/>
        <w:rPr>
          <w:color w:val="auto"/>
        </w:rPr>
      </w:pPr>
      <w:r w:rsidRPr="006979C2">
        <w:rPr>
          <w:color w:val="auto"/>
        </w:rPr>
        <w:t>VII. Список электронных ресурсов</w:t>
      </w:r>
    </w:p>
    <w:p w14:paraId="44EDD8B3" w14:textId="25CDD5C2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1.</w:t>
      </w:r>
      <w:r w:rsidR="00C248E8" w:rsidRPr="006979C2">
        <w:rPr>
          <w:color w:val="auto"/>
        </w:rPr>
        <w:t> </w:t>
      </w:r>
      <w:r w:rsidRPr="006979C2">
        <w:rPr>
          <w:color w:val="auto"/>
        </w:rPr>
        <w:t>https://www.minpros.info/ – сайт Министерства просвещения Приднестровской Молдавской Республики.</w:t>
      </w:r>
    </w:p>
    <w:p w14:paraId="739F3593" w14:textId="78A1C709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2. http</w:t>
      </w:r>
      <w:r w:rsidR="00C248E8" w:rsidRPr="006979C2">
        <w:rPr>
          <w:color w:val="auto"/>
          <w:lang w:val="en-US"/>
        </w:rPr>
        <w:t>s</w:t>
      </w:r>
      <w:r w:rsidRPr="006979C2">
        <w:rPr>
          <w:color w:val="auto"/>
        </w:rPr>
        <w:t>://iroipk.idknet.com/ – сайт ГОУ ДПО «ИРОиПК».</w:t>
      </w:r>
    </w:p>
    <w:p w14:paraId="3DD72D7B" w14:textId="7B9AAA0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3. http</w:t>
      </w:r>
      <w:r w:rsidR="00C248E8" w:rsidRPr="006979C2">
        <w:rPr>
          <w:color w:val="auto"/>
          <w:lang w:val="en-US"/>
        </w:rPr>
        <w:t>s</w:t>
      </w:r>
      <w:r w:rsidRPr="006979C2">
        <w:rPr>
          <w:color w:val="auto"/>
        </w:rPr>
        <w:t>://schoolpmr.</w:t>
      </w:r>
      <w:r w:rsidR="00C248E8" w:rsidRPr="006979C2">
        <w:rPr>
          <w:color w:val="auto"/>
          <w:lang w:val="en-US"/>
        </w:rPr>
        <w:t>info</w:t>
      </w:r>
      <w:r w:rsidRPr="006979C2">
        <w:rPr>
          <w:color w:val="auto"/>
        </w:rPr>
        <w:t>/ – сайт «Школа Приднестровья».</w:t>
      </w:r>
    </w:p>
    <w:p w14:paraId="02F8A2E0" w14:textId="77777777" w:rsidR="00D6134F" w:rsidRPr="006979C2" w:rsidRDefault="00D6134F" w:rsidP="00D6134F">
      <w:pPr>
        <w:pStyle w:val="a5"/>
        <w:rPr>
          <w:color w:val="auto"/>
        </w:rPr>
      </w:pPr>
      <w:r w:rsidRPr="006979C2">
        <w:rPr>
          <w:color w:val="auto"/>
        </w:rPr>
        <w:t>4. https://edu.gospmr.org/ – сайт «Электронная школа Приднестровья».</w:t>
      </w:r>
    </w:p>
    <w:p w14:paraId="178D2107" w14:textId="77777777" w:rsidR="00D6134F" w:rsidRPr="006979C2" w:rsidRDefault="00D6134F" w:rsidP="00D6134F">
      <w:pPr>
        <w:pStyle w:val="a5"/>
        <w:rPr>
          <w:color w:val="auto"/>
        </w:rPr>
      </w:pPr>
    </w:p>
    <w:p w14:paraId="1C38BF1F" w14:textId="77777777" w:rsidR="00D6134F" w:rsidRPr="006979C2" w:rsidRDefault="00D6134F" w:rsidP="00D6134F">
      <w:pPr>
        <w:pStyle w:val="a5"/>
        <w:jc w:val="right"/>
        <w:rPr>
          <w:color w:val="auto"/>
        </w:rPr>
      </w:pPr>
      <w:r w:rsidRPr="006979C2">
        <w:rPr>
          <w:color w:val="auto"/>
        </w:rPr>
        <w:t>Составитель</w:t>
      </w:r>
    </w:p>
    <w:p w14:paraId="4808CDDF" w14:textId="738EE607" w:rsidR="00D6134F" w:rsidRPr="006979C2" w:rsidRDefault="00D6134F" w:rsidP="00D6134F">
      <w:pPr>
        <w:pStyle w:val="a7"/>
        <w:rPr>
          <w:color w:val="auto"/>
        </w:rPr>
      </w:pPr>
      <w:r w:rsidRPr="006979C2">
        <w:rPr>
          <w:b/>
          <w:bCs/>
          <w:color w:val="auto"/>
        </w:rPr>
        <w:lastRenderedPageBreak/>
        <w:t>С.В. Костин</w:t>
      </w:r>
      <w:r w:rsidRPr="006979C2">
        <w:rPr>
          <w:color w:val="auto"/>
        </w:rPr>
        <w:t xml:space="preserve">, </w:t>
      </w:r>
      <w:r w:rsidR="001D05D2" w:rsidRPr="006979C2">
        <w:rPr>
          <w:color w:val="auto"/>
        </w:rPr>
        <w:t>главный</w:t>
      </w:r>
      <w:r w:rsidRPr="006979C2">
        <w:rPr>
          <w:color w:val="auto"/>
        </w:rPr>
        <w:t xml:space="preserve"> методист</w:t>
      </w:r>
    </w:p>
    <w:p w14:paraId="14CEB40A" w14:textId="77777777" w:rsidR="00D6134F" w:rsidRPr="006979C2" w:rsidRDefault="00D6134F" w:rsidP="00D6134F">
      <w:pPr>
        <w:pStyle w:val="a7"/>
        <w:rPr>
          <w:color w:val="auto"/>
        </w:rPr>
      </w:pPr>
      <w:r w:rsidRPr="006979C2">
        <w:rPr>
          <w:color w:val="auto"/>
        </w:rPr>
        <w:t>кафедры общеобразовательных дисциплин</w:t>
      </w:r>
    </w:p>
    <w:p w14:paraId="58DD96CF" w14:textId="77777777" w:rsidR="00822ED2" w:rsidRPr="006979C2" w:rsidRDefault="00D6134F" w:rsidP="00D6134F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6979C2">
        <w:rPr>
          <w:rFonts w:ascii="Times New Roman" w:hAnsi="Times New Roman" w:cs="Times New Roman"/>
          <w:i/>
          <w:iCs/>
          <w:sz w:val="26"/>
          <w:szCs w:val="26"/>
        </w:rPr>
        <w:t>и дополнительного образования ГОУ ДПО «ИРОиПК»</w:t>
      </w:r>
      <w:bookmarkEnd w:id="0"/>
    </w:p>
    <w:sectPr w:rsidR="00822ED2" w:rsidRPr="006979C2" w:rsidSect="00406F8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F3A62" w14:textId="77777777" w:rsidR="000D69A1" w:rsidRDefault="000D69A1" w:rsidP="00D6134F">
      <w:pPr>
        <w:spacing w:after="0" w:line="240" w:lineRule="auto"/>
      </w:pPr>
      <w:r>
        <w:separator/>
      </w:r>
    </w:p>
  </w:endnote>
  <w:endnote w:type="continuationSeparator" w:id="0">
    <w:p w14:paraId="724280A9" w14:textId="77777777" w:rsidR="000D69A1" w:rsidRDefault="000D69A1" w:rsidP="00D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30318546"/>
      <w:docPartObj>
        <w:docPartGallery w:val="Page Numbers (Bottom of Page)"/>
        <w:docPartUnique/>
      </w:docPartObj>
    </w:sdtPr>
    <w:sdtEndPr/>
    <w:sdtContent>
      <w:p w14:paraId="2A6F62D1" w14:textId="5B00DD5F" w:rsidR="00D6134F" w:rsidRPr="00C248E8" w:rsidRDefault="00406F87" w:rsidP="00C248E8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48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6134F" w:rsidRPr="00C248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48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9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48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1D510" w14:textId="77777777" w:rsidR="000D69A1" w:rsidRDefault="000D69A1" w:rsidP="00D6134F">
      <w:pPr>
        <w:spacing w:after="0" w:line="240" w:lineRule="auto"/>
      </w:pPr>
      <w:r>
        <w:separator/>
      </w:r>
    </w:p>
  </w:footnote>
  <w:footnote w:type="continuationSeparator" w:id="0">
    <w:p w14:paraId="25B91D88" w14:textId="77777777" w:rsidR="000D69A1" w:rsidRDefault="000D69A1" w:rsidP="00D6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4F"/>
    <w:rsid w:val="00040BED"/>
    <w:rsid w:val="00072A3E"/>
    <w:rsid w:val="000C45AF"/>
    <w:rsid w:val="000D69A1"/>
    <w:rsid w:val="00160182"/>
    <w:rsid w:val="001837C6"/>
    <w:rsid w:val="001D05D2"/>
    <w:rsid w:val="00280987"/>
    <w:rsid w:val="00284588"/>
    <w:rsid w:val="00294C83"/>
    <w:rsid w:val="002A38F6"/>
    <w:rsid w:val="002B0C48"/>
    <w:rsid w:val="002D3FCA"/>
    <w:rsid w:val="002D7605"/>
    <w:rsid w:val="003607E1"/>
    <w:rsid w:val="003750D3"/>
    <w:rsid w:val="003852CF"/>
    <w:rsid w:val="00406F87"/>
    <w:rsid w:val="0046198D"/>
    <w:rsid w:val="004A60DC"/>
    <w:rsid w:val="005E5FE5"/>
    <w:rsid w:val="006979C2"/>
    <w:rsid w:val="006A4640"/>
    <w:rsid w:val="006C6C82"/>
    <w:rsid w:val="00757AAB"/>
    <w:rsid w:val="00811CA0"/>
    <w:rsid w:val="009B7F05"/>
    <w:rsid w:val="009F512E"/>
    <w:rsid w:val="00A16939"/>
    <w:rsid w:val="00A247C0"/>
    <w:rsid w:val="00A268CA"/>
    <w:rsid w:val="00A84B09"/>
    <w:rsid w:val="00AA1B92"/>
    <w:rsid w:val="00B42CE0"/>
    <w:rsid w:val="00B972E0"/>
    <w:rsid w:val="00BC2BDB"/>
    <w:rsid w:val="00BC504A"/>
    <w:rsid w:val="00C06E5D"/>
    <w:rsid w:val="00C248E8"/>
    <w:rsid w:val="00CA0B66"/>
    <w:rsid w:val="00D6134F"/>
    <w:rsid w:val="00DB0B97"/>
    <w:rsid w:val="00E06118"/>
    <w:rsid w:val="00EB4BA6"/>
    <w:rsid w:val="00EB6309"/>
    <w:rsid w:val="00EF285B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83BB"/>
  <w15:docId w15:val="{0DC7E331-1DAF-4688-8F3A-20FE431D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613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D6134F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должность"/>
    <w:basedOn w:val="a3"/>
    <w:uiPriority w:val="99"/>
    <w:rsid w:val="00D6134F"/>
    <w:pPr>
      <w:tabs>
        <w:tab w:val="left" w:pos="851"/>
      </w:tabs>
      <w:ind w:firstLine="567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a8">
    <w:name w:val="таблица пж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9">
    <w:name w:val="таблица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6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134F"/>
  </w:style>
  <w:style w:type="paragraph" w:styleId="ac">
    <w:name w:val="footer"/>
    <w:basedOn w:val="a"/>
    <w:link w:val="ad"/>
    <w:uiPriority w:val="99"/>
    <w:unhideWhenUsed/>
    <w:rsid w:val="00D6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134F"/>
  </w:style>
  <w:style w:type="paragraph" w:styleId="ae">
    <w:name w:val="No Spacing"/>
    <w:uiPriority w:val="1"/>
    <w:qFormat/>
    <w:rsid w:val="003852CF"/>
    <w:pPr>
      <w:spacing w:after="0" w:line="240" w:lineRule="auto"/>
    </w:pPr>
  </w:style>
  <w:style w:type="table" w:customStyle="1" w:styleId="1">
    <w:name w:val="Сетка таблицы1"/>
    <w:basedOn w:val="a1"/>
    <w:next w:val="af"/>
    <w:uiPriority w:val="59"/>
    <w:rsid w:val="002B0C4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39"/>
    <w:rsid w:val="002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3</cp:revision>
  <dcterms:created xsi:type="dcterms:W3CDTF">2025-03-10T12:29:00Z</dcterms:created>
  <dcterms:modified xsi:type="dcterms:W3CDTF">2025-05-08T11:37:00Z</dcterms:modified>
</cp:coreProperties>
</file>