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0E606" w14:textId="77777777" w:rsidR="008C61E1" w:rsidRPr="00CB718D" w:rsidRDefault="008C61E1" w:rsidP="00B356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ИНСТРУКТИВНО-МЕТОДИЧЕСКОЕ ПИСЬМО</w:t>
      </w:r>
    </w:p>
    <w:p w14:paraId="39F53BF6" w14:textId="77777777" w:rsidR="008C61E1" w:rsidRPr="00CB718D" w:rsidRDefault="008C61E1" w:rsidP="00B356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о преподавании учебного предмета/</w:t>
      </w:r>
      <w:proofErr w:type="gramStart"/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  <w:r w:rsidR="00B356B5" w:rsidRPr="00CB718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End"/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жизнедеятельности»</w:t>
      </w:r>
      <w:r w:rsidR="00B356B5" w:rsidRPr="00CB718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в организациях образования Приднестровской Молдавской Республики,</w:t>
      </w:r>
      <w:r w:rsidR="00B356B5" w:rsidRPr="00CB718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>реализующих про</w:t>
      </w:r>
      <w:r w:rsidR="00565B05" w:rsidRPr="00CB718D">
        <w:rPr>
          <w:rFonts w:ascii="Times New Roman" w:eastAsia="Times New Roman" w:hAnsi="Times New Roman" w:cs="Times New Roman"/>
          <w:b/>
          <w:sz w:val="28"/>
          <w:szCs w:val="28"/>
        </w:rPr>
        <w:t>граммы общего образования в 2025/26</w:t>
      </w:r>
      <w:r w:rsidRPr="00CB718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учебном году</w:t>
      </w:r>
    </w:p>
    <w:p w14:paraId="100A26A9" w14:textId="77777777" w:rsidR="008C61E1" w:rsidRPr="00CB718D" w:rsidRDefault="008C61E1" w:rsidP="00B356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079D026" w14:textId="77777777" w:rsidR="008C61E1" w:rsidRPr="00CB718D" w:rsidRDefault="008C61E1" w:rsidP="00B356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I. Введение</w:t>
      </w:r>
    </w:p>
    <w:p w14:paraId="0C3328D6" w14:textId="77777777" w:rsidR="008C61E1" w:rsidRPr="00CB718D" w:rsidRDefault="008C61E1" w:rsidP="0020403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«Основы безопасности жизнедеятельности» в организациях образования, реализующих общеобразовательные программы в 202</w:t>
      </w:r>
      <w:r w:rsidR="00565B05" w:rsidRPr="00CB718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/2</w:t>
      </w:r>
      <w:r w:rsidR="00565B05" w:rsidRPr="00CB718D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году.</w:t>
      </w:r>
    </w:p>
    <w:p w14:paraId="21B243EE" w14:textId="074D5802" w:rsidR="008C61E1" w:rsidRPr="00CB718D" w:rsidRDefault="008C61E1" w:rsidP="00B356B5">
      <w:pPr>
        <w:spacing w:after="0" w:line="276" w:lineRule="auto"/>
        <w:ind w:firstLine="45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Преподавание учебного предмета/дисциплины «Основы безопасности жизнедеятельности» реализует ключевые цели Государственных образовательных стандартов основного общего, среднего (полного) общего образования и профессионального образования, </w:t>
      </w:r>
      <w:r w:rsidR="00CF7E77" w:rsidRPr="00CB718D">
        <w:rPr>
          <w:rFonts w:ascii="Times New Roman" w:hAnsi="Times New Roman" w:cs="Times New Roman"/>
          <w:sz w:val="26"/>
          <w:szCs w:val="26"/>
        </w:rPr>
        <w:t>связанные с формированием</w:t>
      </w:r>
      <w:r w:rsidR="00927EF0" w:rsidRPr="00CB718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F7E77" w:rsidRPr="00CB718D">
        <w:rPr>
          <w:rFonts w:ascii="Times New Roman" w:hAnsi="Times New Roman" w:cs="Times New Roman"/>
          <w:bCs/>
          <w:sz w:val="26"/>
          <w:szCs w:val="26"/>
        </w:rPr>
        <w:t xml:space="preserve">навыков </w:t>
      </w:r>
      <w:r w:rsidR="009C6447" w:rsidRPr="00CB718D">
        <w:rPr>
          <w:rFonts w:ascii="Times New Roman" w:hAnsi="Times New Roman" w:cs="Times New Roman"/>
          <w:bCs/>
          <w:sz w:val="26"/>
          <w:szCs w:val="26"/>
        </w:rPr>
        <w:t>ответственного отношения к личной и общественной безопасности,</w:t>
      </w:r>
      <w:r w:rsidR="009C6447" w:rsidRPr="00CB718D">
        <w:rPr>
          <w:rFonts w:ascii="Times New Roman" w:hAnsi="Times New Roman" w:cs="Times New Roman"/>
          <w:sz w:val="26"/>
          <w:szCs w:val="26"/>
        </w:rPr>
        <w:t xml:space="preserve"> формировани</w:t>
      </w:r>
      <w:r w:rsidR="009C08D7" w:rsidRPr="00CB718D">
        <w:rPr>
          <w:rFonts w:ascii="Times New Roman" w:hAnsi="Times New Roman" w:cs="Times New Roman"/>
          <w:sz w:val="26"/>
          <w:szCs w:val="26"/>
        </w:rPr>
        <w:t>ем</w:t>
      </w:r>
      <w:r w:rsidR="009C6447" w:rsidRPr="00CB718D">
        <w:rPr>
          <w:rFonts w:ascii="Times New Roman" w:hAnsi="Times New Roman" w:cs="Times New Roman"/>
          <w:sz w:val="26"/>
          <w:szCs w:val="26"/>
        </w:rPr>
        <w:t xml:space="preserve"> умений оценивать опасности окружающей среды и навыков защиты и самозащиты, помощи и взаимопомощи в опасных ситуациях.</w:t>
      </w:r>
    </w:p>
    <w:p w14:paraId="4EE4BF0D" w14:textId="77777777" w:rsidR="008C61E1" w:rsidRPr="00CB718D" w:rsidRDefault="008C61E1" w:rsidP="00B356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Задачами преподавания основ безопасности жизнедеятельности являются:</w:t>
      </w:r>
    </w:p>
    <w:p w14:paraId="38823B67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14:paraId="772DA48C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 ответственного отношения к ведению здорового образа жи</w:t>
      </w:r>
      <w:r w:rsidR="00F832DA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зни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D0E8FAA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3360" behindDoc="0" locked="0" layoutInCell="1" allowOverlap="0" wp14:anchorId="25259550" wp14:editId="2DDDEE50">
            <wp:simplePos x="0" y="0"/>
            <wp:positionH relativeFrom="page">
              <wp:posOffset>4223176</wp:posOffset>
            </wp:positionH>
            <wp:positionV relativeFrom="page">
              <wp:posOffset>493915</wp:posOffset>
            </wp:positionV>
            <wp:extent cx="9148" cy="3049"/>
            <wp:effectExtent l="0" t="0" r="0" b="0"/>
            <wp:wrapTopAndBottom/>
            <wp:docPr id="5" name="Picture 194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6" name="Picture 1947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B718D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4384" behindDoc="0" locked="0" layoutInCell="1" allowOverlap="0" wp14:anchorId="360C3B25" wp14:editId="0E45CA3E">
            <wp:simplePos x="0" y="0"/>
            <wp:positionH relativeFrom="page">
              <wp:posOffset>7327286</wp:posOffset>
            </wp:positionH>
            <wp:positionV relativeFrom="page">
              <wp:posOffset>2393353</wp:posOffset>
            </wp:positionV>
            <wp:extent cx="6099" cy="6098"/>
            <wp:effectExtent l="0" t="0" r="0" b="0"/>
            <wp:wrapSquare wrapText="bothSides"/>
            <wp:docPr id="6" name="Picture 194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7" name="Picture 19477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B718D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5408" behindDoc="0" locked="0" layoutInCell="1" allowOverlap="0" wp14:anchorId="266C7129" wp14:editId="293DF40F">
            <wp:simplePos x="0" y="0"/>
            <wp:positionH relativeFrom="page">
              <wp:posOffset>335415</wp:posOffset>
            </wp:positionH>
            <wp:positionV relativeFrom="page">
              <wp:posOffset>10533800</wp:posOffset>
            </wp:positionV>
            <wp:extent cx="6098" cy="6098"/>
            <wp:effectExtent l="0" t="0" r="0" b="0"/>
            <wp:wrapTopAndBottom/>
            <wp:docPr id="7" name="Picture 194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8" name="Picture 19477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22AA2987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14:paraId="7507DF6E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чувства гордости за свою Родину;</w:t>
      </w:r>
    </w:p>
    <w:p w14:paraId="4A13726D" w14:textId="77777777" w:rsidR="007858F5" w:rsidRPr="00CB718D" w:rsidRDefault="007858F5" w:rsidP="00B356B5">
      <w:pPr>
        <w:pStyle w:val="a4"/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</w:t>
      </w:r>
      <w:r w:rsidR="00204034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32DA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характера</w:t>
      </w:r>
      <w:r w:rsidR="00204034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71995FD" w14:textId="77777777" w:rsidR="007858F5" w:rsidRPr="00CB718D" w:rsidRDefault="007858F5" w:rsidP="00B356B5">
      <w:pPr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</w:t>
      </w:r>
      <w:r w:rsidR="00F832DA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азличных средах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B9BF54F" w14:textId="77777777" w:rsidR="007858F5" w:rsidRPr="00CB718D" w:rsidRDefault="007858F5" w:rsidP="00B356B5">
      <w:pPr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 применять и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использовать меры и средства индивидуальной защиты, приемы рационального и безопасного поведения в опасных и чрезвычайных ситуациях;</w:t>
      </w:r>
    </w:p>
    <w:p w14:paraId="091EAED8" w14:textId="77777777" w:rsidR="007858F5" w:rsidRPr="00CB718D" w:rsidRDefault="00204034" w:rsidP="00B356B5">
      <w:pPr>
        <w:numPr>
          <w:ilvl w:val="0"/>
          <w:numId w:val="1"/>
        </w:numPr>
        <w:tabs>
          <w:tab w:val="left" w:pos="794"/>
        </w:tabs>
        <w:spacing w:after="0" w:line="276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владение </w:t>
      </w:r>
      <w:r w:rsidR="007858F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медицинских знаний и </w:t>
      </w:r>
      <w:r w:rsidR="007858F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умениями оказывать первую помощь пос</w:t>
      </w:r>
      <w:r w:rsidR="00F832DA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традавшим</w:t>
      </w:r>
      <w:r w:rsidR="007858F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9265175" w14:textId="77777777" w:rsidR="007858F5" w:rsidRPr="00CB718D" w:rsidRDefault="007858F5" w:rsidP="002D27C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умение оценивать и прогнозировать неблагоприятные факторы обстановки </w:t>
      </w:r>
      <w:r w:rsidR="00204034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обоснованные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опасной (чрезвычайной)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ситуации с учетом реальных условий и возможностей;</w:t>
      </w:r>
    </w:p>
    <w:p w14:paraId="4E0FF029" w14:textId="77777777" w:rsidR="007858F5" w:rsidRPr="00CB718D" w:rsidRDefault="00F832DA" w:rsidP="00B356B5">
      <w:pPr>
        <w:pStyle w:val="a4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45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58F5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 экологической культуры, методов проектирования собственной безопасной жизнедеятельности с учетом природных, техногенных и социальных рис</w:t>
      </w:r>
      <w:r w:rsidR="009F221A" w:rsidRPr="00CB71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 на территории проживания.</w:t>
      </w:r>
    </w:p>
    <w:p w14:paraId="547D3C12" w14:textId="77777777" w:rsidR="008C61E1" w:rsidRPr="00CB718D" w:rsidRDefault="008C61E1" w:rsidP="0020403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3765CF2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II. Нормативные документы, регламентирующие</w:t>
      </w:r>
    </w:p>
    <w:p w14:paraId="4ED8AB05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образовательный процесс</w:t>
      </w:r>
    </w:p>
    <w:p w14:paraId="6925C95D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Нормативно-правовой базой преподавания учебного предмета/дисциплины «Основы безопасности жизнедеятельности» в организациях образования, реализующих программу общего образования, являются:</w:t>
      </w:r>
    </w:p>
    <w:p w14:paraId="271ECB5F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1. Закон Приднестровской Молдавской Республики от 27 июня 2003 года № 294-3-Ш «Об образовании» (САЗ 03-26).</w:t>
      </w:r>
    </w:p>
    <w:p w14:paraId="636CC53D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5ED7AB2C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12CE940C" w14:textId="77777777" w:rsidR="00CA4276" w:rsidRPr="00CB718D" w:rsidRDefault="00CA4276" w:rsidP="00CA4276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718D">
        <w:rPr>
          <w:rFonts w:ascii="Times New Roman" w:eastAsia="Calibri" w:hAnsi="Times New Roman" w:cs="Times New Roman"/>
          <w:sz w:val="26"/>
          <w:szCs w:val="26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1A125AC4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4D30D2D7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eastAsia="Calibri" w:hAnsi="Times New Roman" w:cs="Times New Roman"/>
          <w:sz w:val="26"/>
          <w:szCs w:val="26"/>
          <w:lang w:eastAsia="ru-RU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65156070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14:paraId="00219CD5" w14:textId="77777777" w:rsidR="00CA4276" w:rsidRPr="00CB718D" w:rsidRDefault="00CA4276" w:rsidP="00CA427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718D">
        <w:rPr>
          <w:rFonts w:ascii="Times New Roman" w:eastAsia="Calibri" w:hAnsi="Times New Roman" w:cs="Times New Roman"/>
          <w:sz w:val="26"/>
          <w:szCs w:val="26"/>
        </w:rPr>
        <w:lastRenderedPageBreak/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248A3953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14:paraId="65C5E37E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10. Приказ Министерства просвещения Приднестровской Молдавской Республики от 6 февраля 2023 года №125 «Об утверждении Методических рекомендаций по организации и дозировке домашнего задания в общеобразовательной организации» (САЗ 23-11).</w:t>
      </w:r>
    </w:p>
    <w:p w14:paraId="73B545CB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 xml:space="preserve">11.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0C43619A" w14:textId="77777777" w:rsidR="00CA4276" w:rsidRPr="00CB718D" w:rsidRDefault="00CA4276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12.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73156A14" w14:textId="3704C839" w:rsidR="00CB718D" w:rsidRPr="00CB718D" w:rsidRDefault="00CB718D" w:rsidP="00CA4276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13.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09E52317" w14:textId="77777777" w:rsidR="007747AA" w:rsidRPr="00CB718D" w:rsidRDefault="007747AA" w:rsidP="00E63F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A9B612" w14:textId="77777777" w:rsidR="008C61E1" w:rsidRPr="00CB718D" w:rsidRDefault="008C61E1" w:rsidP="00E63F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III. Программно-методическое обеспечение</w:t>
      </w:r>
    </w:p>
    <w:p w14:paraId="7BBA7F5E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Программное обеспечение по 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учебному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предмету/дисциплине 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«Основы безопасности жизнедеятельности»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представлено следующими нормативными документами:</w:t>
      </w:r>
    </w:p>
    <w:p w14:paraId="3CB52725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Gungsuh" w:hAnsi="Times New Roman" w:cs="Times New Roman"/>
          <w:sz w:val="26"/>
          <w:szCs w:val="26"/>
        </w:rPr>
        <w:t>– Приказ Министерства просвещения Приднестровской Молдавской Республики от 20 апреля 2016 года № 444 «Об утверждении решений Совета по образованию Министерства просвещения Приднестровской Молдавской Республики от 7 апреля 2016 года», п. 1 «е» «Об утверждении Примерной программы по учебному предмету „Основы безопасности жизнедеятельности” для</w:t>
      </w:r>
      <w:r w:rsidRPr="00CB718D">
        <w:rPr>
          <w:rFonts w:ascii="Times New Roman" w:eastAsia="Gungsuh" w:hAnsi="Times New Roman" w:cs="Times New Roman"/>
          <w:sz w:val="26"/>
          <w:szCs w:val="26"/>
          <w:lang w:val="en-US"/>
        </w:rPr>
        <w:t> </w:t>
      </w:r>
      <w:r w:rsidRPr="00CB718D">
        <w:rPr>
          <w:rFonts w:ascii="Times New Roman" w:eastAsia="Gungsuh" w:hAnsi="Times New Roman" w:cs="Times New Roman"/>
          <w:sz w:val="26"/>
          <w:szCs w:val="26"/>
        </w:rPr>
        <w:t>организаций общего образования ПМР для 8, 10–11 классов»;</w:t>
      </w:r>
    </w:p>
    <w:p w14:paraId="0CAB82CC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Gungsuh" w:hAnsi="Times New Roman" w:cs="Times New Roman"/>
          <w:sz w:val="26"/>
          <w:szCs w:val="26"/>
        </w:rPr>
        <w:t>– Приказ Министерства просвещения Приднестровской Молдавской Республики от 5 октября 2022 года №</w:t>
      </w:r>
      <w:r w:rsidR="00B356B5" w:rsidRPr="00CB718D">
        <w:rPr>
          <w:rFonts w:ascii="Times New Roman" w:eastAsia="Gungsuh" w:hAnsi="Times New Roman" w:cs="Times New Roman"/>
          <w:sz w:val="26"/>
          <w:szCs w:val="26"/>
        </w:rPr>
        <w:t> </w:t>
      </w:r>
      <w:r w:rsidRPr="00CB718D">
        <w:rPr>
          <w:rFonts w:ascii="Times New Roman" w:eastAsia="Gungsuh" w:hAnsi="Times New Roman" w:cs="Times New Roman"/>
          <w:sz w:val="26"/>
          <w:szCs w:val="26"/>
        </w:rPr>
        <w:t xml:space="preserve">890 «О введении в действие Примерной программы по учебному предмету „Основы безопасности </w:t>
      </w:r>
      <w:proofErr w:type="gramStart"/>
      <w:r w:rsidRPr="00CB718D">
        <w:rPr>
          <w:rFonts w:ascii="Times New Roman" w:eastAsia="Gungsuh" w:hAnsi="Times New Roman" w:cs="Times New Roman"/>
          <w:sz w:val="26"/>
          <w:szCs w:val="26"/>
        </w:rPr>
        <w:t>жизнедеятельности”</w:t>
      </w:r>
      <w:r w:rsidRPr="00CB718D">
        <w:rPr>
          <w:rFonts w:ascii="Times New Roman" w:eastAsia="Gungsuh" w:hAnsi="Times New Roman" w:cs="Times New Roman"/>
          <w:sz w:val="26"/>
          <w:szCs w:val="26"/>
        </w:rPr>
        <w:br/>
      </w:r>
      <w:r w:rsidRPr="00CB718D">
        <w:rPr>
          <w:rFonts w:ascii="Times New Roman" w:eastAsia="Gungsuh" w:hAnsi="Times New Roman" w:cs="Times New Roman"/>
          <w:sz w:val="26"/>
          <w:szCs w:val="26"/>
        </w:rPr>
        <w:lastRenderedPageBreak/>
        <w:t>для</w:t>
      </w:r>
      <w:proofErr w:type="gramEnd"/>
      <w:r w:rsidRPr="00CB718D">
        <w:rPr>
          <w:rFonts w:ascii="Times New Roman" w:eastAsia="Gungsuh" w:hAnsi="Times New Roman" w:cs="Times New Roman"/>
          <w:sz w:val="26"/>
          <w:szCs w:val="26"/>
        </w:rPr>
        <w:t xml:space="preserve"> 10–11 классов общеобразовательных организаций Приднестровской Молдавской Республики»;</w:t>
      </w:r>
    </w:p>
    <w:p w14:paraId="2AC5831C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Gungsuh" w:hAnsi="Times New Roman" w:cs="Times New Roman"/>
          <w:sz w:val="26"/>
          <w:szCs w:val="26"/>
        </w:rPr>
        <w:t>– Приказ Министерства просвещения Приднестровской Молдавской Республики от 19 января 2023 года №</w:t>
      </w:r>
      <w:r w:rsidR="00B356B5" w:rsidRPr="00CB718D">
        <w:rPr>
          <w:rFonts w:ascii="Times New Roman" w:eastAsia="Gungsuh" w:hAnsi="Times New Roman" w:cs="Times New Roman"/>
          <w:sz w:val="26"/>
          <w:szCs w:val="26"/>
        </w:rPr>
        <w:t> </w:t>
      </w:r>
      <w:r w:rsidRPr="00CB718D">
        <w:rPr>
          <w:rFonts w:ascii="Times New Roman" w:eastAsia="Gungsuh" w:hAnsi="Times New Roman" w:cs="Times New Roman"/>
          <w:sz w:val="26"/>
          <w:szCs w:val="26"/>
        </w:rPr>
        <w:t>45 «Об утверждении Примерной программы учебной дисциплины „Основы безопасности жизнедеятельности”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образования».</w:t>
      </w:r>
    </w:p>
    <w:p w14:paraId="76438915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Методическое сопровождение учебного предмета/дисциплины «Основы безопасности жизнедеятельности» представлены следующими материалами:</w:t>
      </w:r>
    </w:p>
    <w:p w14:paraId="17EEE883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1. Приказ Министерства просвещения Приднестровской Молдавской Республики от 6 июля 2018 года № 642 «Об утверждении Методических рекомендаций по написанию рабочей программы учебного предмета».</w:t>
      </w:r>
    </w:p>
    <w:p w14:paraId="435AA30F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2. Приказ Министерства просвещения Приднестровской Молдавской Республики от 6 февраля 2023 года № 125 «Об утверждении Методических рекомендаций по организации и дозировке домашнего задания в</w:t>
      </w:r>
      <w:r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общеобразовательной организации».</w:t>
      </w:r>
    </w:p>
    <w:p w14:paraId="072E5C81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3. Методические рекомендации по порядку организации, сопров</w:t>
      </w:r>
      <w:r w:rsidR="00B80EE6" w:rsidRPr="00CB718D">
        <w:rPr>
          <w:rFonts w:ascii="Times New Roman" w:eastAsia="Times New Roman" w:hAnsi="Times New Roman" w:cs="Times New Roman"/>
          <w:sz w:val="26"/>
          <w:szCs w:val="26"/>
        </w:rPr>
        <w:t xml:space="preserve">ождению и оценке </w:t>
      </w:r>
      <w:proofErr w:type="gramStart"/>
      <w:r w:rsidRPr="00CB718D">
        <w:rPr>
          <w:rFonts w:ascii="Times New Roman" w:eastAsia="Times New Roman" w:hAnsi="Times New Roman" w:cs="Times New Roman"/>
          <w:sz w:val="26"/>
          <w:szCs w:val="26"/>
        </w:rPr>
        <w:t>индивидуальных</w:t>
      </w:r>
      <w:r w:rsidR="001E6BD3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проектов</w:t>
      </w:r>
      <w:proofErr w:type="gramEnd"/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обучающихся 10–11 классов, утвержденные Приказом Министерства просвещения Приднестровской Молдавской Республики от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8 декабря 2022 года №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1089 «Об утверждении решений Совета по образованию Министерства просвещения Приднестровской Молдавской Республики от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1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декабря 2022 года» (прил. 9).</w:t>
      </w:r>
    </w:p>
    <w:p w14:paraId="189F837A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4. 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утвержденное Приказом Министерства просвещения Приднестровской Молдавской Республики от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8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февраля 2024 года №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87 «Об утверждении решений Совета по образованию Министерства просвещения Приднестровской Молдавской Республики от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1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февраля 2024 года», п.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«е» (прил. 6).</w:t>
      </w:r>
    </w:p>
    <w:p w14:paraId="3A83A527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Рабочие программы по основам безопасности жизнедеятельности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14:paraId="6763AE18" w14:textId="77777777" w:rsidR="00D41720" w:rsidRPr="00CB718D" w:rsidRDefault="008C61E1" w:rsidP="00B80EE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Рабочие программы являются частью основной образовательной про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граммы организации образования.</w:t>
      </w:r>
    </w:p>
    <w:p w14:paraId="761AC241" w14:textId="77777777" w:rsidR="008C61E1" w:rsidRPr="00CB718D" w:rsidRDefault="00D41720" w:rsidP="00B80EE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Учитель/преподаватель, разрабатывающий рабочую программу, может самостоятельно расширить перечень изучаемых тем, понятий в пределах учебной нагрузки, конкретизировать и детализировать отдельные темы, включать расширенный материал республиканского компонента по учебному предмету/дисциплине; исходя из стоящих перед предметом задач, выбирать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методики и технологии обучения, а также виды и формы контроля уровня подготовленности обучающихся. </w:t>
      </w:r>
      <w:r w:rsidR="008C61E1" w:rsidRPr="00CB718D">
        <w:rPr>
          <w:rFonts w:ascii="Times New Roman" w:eastAsia="Times New Roman" w:hAnsi="Times New Roman" w:cs="Times New Roman"/>
          <w:sz w:val="26"/>
          <w:szCs w:val="26"/>
        </w:rPr>
        <w:t>Педагог может внести изменения в составляемую рабочую программу не более чем на 20 % в основной и старшей школе от вышеназванных программ.</w:t>
      </w:r>
    </w:p>
    <w:p w14:paraId="7B9B3B42" w14:textId="77777777" w:rsidR="008C61E1" w:rsidRPr="00CB718D" w:rsidRDefault="008C61E1" w:rsidP="00B80EE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</w:t>
      </w:r>
    </w:p>
    <w:p w14:paraId="0D3D58BA" w14:textId="77777777" w:rsidR="00B80EE6" w:rsidRPr="00CB718D" w:rsidRDefault="00B80EE6" w:rsidP="00B80EE6">
      <w:pPr>
        <w:pStyle w:val="a5"/>
        <w:tabs>
          <w:tab w:val="clear" w:pos="851"/>
          <w:tab w:val="left" w:pos="567"/>
        </w:tabs>
        <w:spacing w:line="276" w:lineRule="auto"/>
        <w:rPr>
          <w:color w:val="auto"/>
        </w:rPr>
      </w:pPr>
      <w:r w:rsidRPr="00CB718D">
        <w:rPr>
          <w:rFonts w:eastAsia="Times New Roman"/>
          <w:color w:val="auto"/>
        </w:rPr>
        <w:t>В 2025/26</w:t>
      </w:r>
      <w:r w:rsidR="008C61E1" w:rsidRPr="00CB718D">
        <w:rPr>
          <w:rFonts w:eastAsia="Times New Roman"/>
          <w:color w:val="auto"/>
        </w:rPr>
        <w:t xml:space="preserve"> учебном году действует Перечень учебных изданий, рекомендованных и допущенных для реализации учебного предмета/дисциплины «Основы безопасности жизнедеятельности» в организациях образования, реализующих общеобразовательные программы.</w:t>
      </w:r>
    </w:p>
    <w:p w14:paraId="058193E4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7134DC5" w14:textId="77777777" w:rsidR="008C61E1" w:rsidRPr="00CB718D" w:rsidRDefault="008C61E1" w:rsidP="008C6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IV. Контроль знаний на уроках/занятиях</w:t>
      </w:r>
    </w:p>
    <w:p w14:paraId="1A9B6466" w14:textId="77777777" w:rsidR="008C61E1" w:rsidRPr="00CB718D" w:rsidRDefault="008C61E1" w:rsidP="008C6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по основам безопасности жизнедеятельности</w:t>
      </w:r>
    </w:p>
    <w:p w14:paraId="56674AC3" w14:textId="77777777" w:rsidR="00B80EE6" w:rsidRPr="00CB718D" w:rsidRDefault="00B80EE6" w:rsidP="00B80EE6">
      <w:pPr>
        <w:pStyle w:val="a5"/>
        <w:tabs>
          <w:tab w:val="clear" w:pos="851"/>
          <w:tab w:val="left" w:pos="567"/>
        </w:tabs>
        <w:spacing w:line="276" w:lineRule="auto"/>
        <w:rPr>
          <w:color w:val="auto"/>
        </w:rPr>
      </w:pPr>
      <w:r w:rsidRPr="00CB718D">
        <w:rPr>
          <w:color w:val="auto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14:paraId="53ABED09" w14:textId="77777777" w:rsidR="008C61E1" w:rsidRPr="00CB718D" w:rsidRDefault="008C61E1" w:rsidP="008C6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Важнейшей составной частью Государственных образовательных стандартов общего </w:t>
      </w:r>
      <w:r w:rsidR="00197952" w:rsidRPr="00CB718D">
        <w:rPr>
          <w:rFonts w:ascii="Times New Roman" w:eastAsia="Times New Roman" w:hAnsi="Times New Roman" w:cs="Times New Roman"/>
          <w:sz w:val="26"/>
          <w:szCs w:val="26"/>
        </w:rPr>
        <w:t xml:space="preserve">и среднего (полного)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образования являются требования к результатам освоения основных образовательных программ (личностным,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метапредметным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>, предметным).</w:t>
      </w:r>
    </w:p>
    <w:p w14:paraId="05B15614" w14:textId="77777777" w:rsidR="008C61E1" w:rsidRPr="00CB718D" w:rsidRDefault="008C61E1" w:rsidP="008C6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</w:t>
      </w:r>
      <w:r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блоку «Выпускник научится», выносится на итоговую оценку, которая может осуществляться как в ходе обучения (с помощью накопленной оценки), так</w:t>
      </w:r>
      <w:r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и в конце обучения, в том числе в 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 на следующий уровень обучения.</w:t>
      </w:r>
    </w:p>
    <w:p w14:paraId="7F3FEEA4" w14:textId="77777777" w:rsidR="008C61E1" w:rsidRPr="00CB718D" w:rsidRDefault="008C61E1" w:rsidP="008C6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В блок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неперсонифицированной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информации.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следующую ступень обучения.</w:t>
      </w:r>
    </w:p>
    <w:p w14:paraId="52B2FE51" w14:textId="77777777" w:rsidR="00B711C9" w:rsidRPr="00CB718D" w:rsidRDefault="00B711C9" w:rsidP="00B711C9">
      <w:pPr>
        <w:pStyle w:val="a5"/>
        <w:spacing w:line="276" w:lineRule="auto"/>
        <w:rPr>
          <w:color w:val="auto"/>
        </w:rPr>
      </w:pPr>
      <w:r w:rsidRPr="00CB718D">
        <w:rPr>
          <w:color w:val="auto"/>
        </w:rPr>
        <w:lastRenderedPageBreak/>
        <w:t>Комплексный подход к оцениванию предполагает использование во взаимосвязи его разнообразных видов и форм.</w:t>
      </w:r>
    </w:p>
    <w:p w14:paraId="37D34344" w14:textId="77777777" w:rsidR="00B711C9" w:rsidRPr="00CB718D" w:rsidRDefault="00B711C9" w:rsidP="00B711C9">
      <w:pPr>
        <w:pStyle w:val="a5"/>
        <w:spacing w:line="276" w:lineRule="auto"/>
        <w:rPr>
          <w:color w:val="auto"/>
        </w:rPr>
      </w:pPr>
      <w:r w:rsidRPr="00CB718D">
        <w:rPr>
          <w:color w:val="auto"/>
        </w:rPr>
        <w:t>К основным видам контроля знаний обучающихся относятся:</w:t>
      </w:r>
    </w:p>
    <w:p w14:paraId="3EC85960" w14:textId="77777777" w:rsidR="00B711C9" w:rsidRPr="00CB718D" w:rsidRDefault="00D41720" w:rsidP="00D41720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– предварительный контроль</w:t>
      </w:r>
      <w:r w:rsidR="00B711C9" w:rsidRPr="00CB718D">
        <w:rPr>
          <w:rFonts w:ascii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служит выявлению уровня знаний и развития обучающихся вновь укомплектованных классов/групп, в которых учитель/преподаватель начинает преподавание. Он используется также в отношении вновь прибывших в класс обучающихся, а также перед изучением нового раздела с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целью выявления базовых знаний, умений, уровня интереса, имеющегося опыта</w:t>
      </w:r>
      <w:r w:rsidR="00B711C9" w:rsidRPr="00CB718D">
        <w:t>;</w:t>
      </w:r>
    </w:p>
    <w:p w14:paraId="27199144" w14:textId="3C7DC748" w:rsidR="00B711C9" w:rsidRPr="00CB718D" w:rsidRDefault="00B711C9" w:rsidP="00D41720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–</w:t>
      </w:r>
      <w:r w:rsidR="00D41720" w:rsidRPr="00CB718D">
        <w:rPr>
          <w:rFonts w:ascii="Times New Roman" w:hAnsi="Times New Roman" w:cs="Times New Roman"/>
          <w:sz w:val="26"/>
          <w:szCs w:val="26"/>
        </w:rPr>
        <w:t xml:space="preserve"> текущий контроль </w:t>
      </w:r>
      <w:r w:rsidR="00462AD1" w:rsidRPr="00CB718D">
        <w:rPr>
          <w:rFonts w:ascii="Times New Roman" w:hAnsi="Times New Roman" w:cs="Times New Roman"/>
          <w:sz w:val="26"/>
          <w:szCs w:val="26"/>
        </w:rPr>
        <w:t>отражает</w:t>
      </w:r>
      <w:r w:rsidRPr="00CB718D">
        <w:rPr>
          <w:rFonts w:ascii="Times New Roman" w:hAnsi="Times New Roman" w:cs="Times New Roman"/>
          <w:sz w:val="26"/>
          <w:szCs w:val="26"/>
        </w:rPr>
        <w:t xml:space="preserve"> индивидуальное продвижение обучающегося в</w:t>
      </w:r>
      <w:r w:rsidR="00B356B5" w:rsidRPr="00CB718D">
        <w:rPr>
          <w:rFonts w:ascii="Times New Roman" w:hAnsi="Times New Roman" w:cs="Times New Roman"/>
          <w:sz w:val="26"/>
          <w:szCs w:val="26"/>
        </w:rPr>
        <w:t> </w:t>
      </w:r>
      <w:r w:rsidRPr="00CB718D">
        <w:rPr>
          <w:rFonts w:ascii="Times New Roman" w:hAnsi="Times New Roman" w:cs="Times New Roman"/>
          <w:sz w:val="26"/>
          <w:szCs w:val="26"/>
        </w:rPr>
        <w:t>освое</w:t>
      </w:r>
      <w:r w:rsidR="00D41720" w:rsidRPr="00CB718D">
        <w:rPr>
          <w:rFonts w:ascii="Times New Roman" w:hAnsi="Times New Roman" w:cs="Times New Roman"/>
          <w:sz w:val="26"/>
          <w:szCs w:val="26"/>
        </w:rPr>
        <w:t xml:space="preserve">нии программы учебного предмета. </w:t>
      </w:r>
      <w:r w:rsidR="00D41720" w:rsidRPr="00CB718D">
        <w:rPr>
          <w:rFonts w:ascii="Times New Roman" w:eastAsia="Times New Roman" w:hAnsi="Times New Roman" w:cs="Times New Roman"/>
          <w:sz w:val="26"/>
          <w:szCs w:val="26"/>
        </w:rPr>
        <w:t>Главная функция текущей проверки – обучающая. Текущий контроль в форме устного опроса, письменных проверочных работ, фронтальной беседы проводится в процессе изучения темы, является элементом многих уроков/занятий, прежде всего комбинированных</w:t>
      </w:r>
      <w:r w:rsidR="009C08D7" w:rsidRPr="00CB718D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AE6ABEE" w14:textId="474E8DD4" w:rsidR="00B711C9" w:rsidRPr="00CB718D" w:rsidRDefault="00B711C9" w:rsidP="00833AF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–</w:t>
      </w:r>
      <w:r w:rsidR="00462AD1" w:rsidRPr="00CB718D">
        <w:rPr>
          <w:rFonts w:ascii="Times New Roman" w:hAnsi="Times New Roman" w:cs="Times New Roman"/>
          <w:sz w:val="26"/>
          <w:szCs w:val="26"/>
        </w:rPr>
        <w:t> тематический</w:t>
      </w:r>
      <w:r w:rsidR="00D41720" w:rsidRPr="00CB718D">
        <w:rPr>
          <w:rFonts w:ascii="Times New Roman" w:hAnsi="Times New Roman" w:cs="Times New Roman"/>
          <w:sz w:val="26"/>
          <w:szCs w:val="26"/>
        </w:rPr>
        <w:t xml:space="preserve"> контроль</w:t>
      </w:r>
      <w:r w:rsidR="00462AD1" w:rsidRPr="00CB718D">
        <w:rPr>
          <w:rFonts w:ascii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hAnsi="Times New Roman" w:cs="Times New Roman"/>
          <w:sz w:val="26"/>
          <w:szCs w:val="26"/>
        </w:rPr>
        <w:t>н</w:t>
      </w:r>
      <w:r w:rsidR="00462AD1" w:rsidRPr="00CB718D">
        <w:rPr>
          <w:rFonts w:ascii="Times New Roman" w:hAnsi="Times New Roman" w:cs="Times New Roman"/>
          <w:sz w:val="26"/>
          <w:szCs w:val="26"/>
        </w:rPr>
        <w:t>аправлен</w:t>
      </w:r>
      <w:r w:rsidRPr="00CB718D">
        <w:rPr>
          <w:rFonts w:ascii="Times New Roman" w:hAnsi="Times New Roman" w:cs="Times New Roman"/>
          <w:sz w:val="26"/>
          <w:szCs w:val="26"/>
        </w:rPr>
        <w:t xml:space="preserve"> на выявление и оценку достижения образовательных результатов, связанных с изучением отдельны</w:t>
      </w:r>
      <w:r w:rsidR="00833AFD" w:rsidRPr="00CB718D">
        <w:rPr>
          <w:rFonts w:ascii="Times New Roman" w:hAnsi="Times New Roman" w:cs="Times New Roman"/>
          <w:sz w:val="26"/>
          <w:szCs w:val="26"/>
        </w:rPr>
        <w:t xml:space="preserve">х тем образовательной программы. </w:t>
      </w:r>
      <w:r w:rsidR="00833AFD" w:rsidRPr="00CB718D">
        <w:rPr>
          <w:rFonts w:ascii="Times New Roman" w:eastAsia="Times New Roman" w:hAnsi="Times New Roman" w:cs="Times New Roman"/>
          <w:sz w:val="26"/>
          <w:szCs w:val="26"/>
        </w:rPr>
        <w:t>Главная цель – подготовить обучающихся к итоговому контролю</w:t>
      </w:r>
      <w:r w:rsidR="009C08D7" w:rsidRPr="00CB718D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E5E9537" w14:textId="77777777" w:rsidR="00B711C9" w:rsidRPr="00CB718D" w:rsidRDefault="00B711C9" w:rsidP="00462AD1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– </w:t>
      </w:r>
      <w:r w:rsidR="00833AFD" w:rsidRPr="00CB718D">
        <w:rPr>
          <w:rFonts w:ascii="Times New Roman" w:hAnsi="Times New Roman" w:cs="Times New Roman"/>
          <w:sz w:val="26"/>
          <w:szCs w:val="26"/>
        </w:rPr>
        <w:t>итоговый контроль отражает результаты</w:t>
      </w:r>
      <w:r w:rsidRPr="00CB718D">
        <w:rPr>
          <w:rFonts w:ascii="Times New Roman" w:hAnsi="Times New Roman" w:cs="Times New Roman"/>
          <w:sz w:val="26"/>
          <w:szCs w:val="26"/>
        </w:rPr>
        <w:t xml:space="preserve"> освоения образовательной программы за</w:t>
      </w:r>
      <w:r w:rsidR="00B356B5" w:rsidRPr="00CB718D">
        <w:rPr>
          <w:rFonts w:ascii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hAnsi="Times New Roman" w:cs="Times New Roman"/>
          <w:sz w:val="26"/>
          <w:szCs w:val="26"/>
        </w:rPr>
        <w:t>учебный год.</w:t>
      </w:r>
      <w:r w:rsidR="00833AFD" w:rsidRPr="00CB718D">
        <w:rPr>
          <w:rFonts w:ascii="Times New Roman" w:hAnsi="Times New Roman" w:cs="Times New Roman"/>
          <w:sz w:val="26"/>
          <w:szCs w:val="26"/>
        </w:rPr>
        <w:t xml:space="preserve"> </w:t>
      </w:r>
      <w:r w:rsidR="00833AFD" w:rsidRPr="00CB718D">
        <w:rPr>
          <w:rFonts w:ascii="Times New Roman" w:eastAsia="Times New Roman" w:hAnsi="Times New Roman" w:cs="Times New Roman"/>
          <w:sz w:val="26"/>
          <w:szCs w:val="26"/>
        </w:rPr>
        <w:t>Итоговый контроль можно проводить в различных формах: тестирование, зачет, защита проекта, самостоятельная работа и т.д., что отражается в рабочей программе учителя/преподавателя, реализующего ГОС соответствующего уровня образования.</w:t>
      </w:r>
    </w:p>
    <w:p w14:paraId="2D8F2AF6" w14:textId="77777777" w:rsidR="008C61E1" w:rsidRPr="00CB718D" w:rsidRDefault="00AF5872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hAnsi="Times New Roman" w:cs="Times New Roman"/>
          <w:sz w:val="26"/>
          <w:szCs w:val="26"/>
        </w:rPr>
      </w:pPr>
      <w:r w:rsidRPr="00CB718D">
        <w:rPr>
          <w:rFonts w:ascii="Times New Roman" w:hAnsi="Times New Roman" w:cs="Times New Roman"/>
          <w:sz w:val="26"/>
          <w:szCs w:val="26"/>
        </w:rPr>
        <w:t>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образования, предусмотрено использование фонда оценочных средств. ФОС – это комплекс контрольно-оценочных средств (далее – КОС), предназначенных для оценивания знаний, умений и компетенций обучающихся, на разных стадиях их обучения, а также для проведения государственной (итоговой) аттестации выпускников и проверки соответствия (или несоответствия) уровня их подготовки требованиям соответствующего ГОС по завершению освоения конкретной ОПОП (основной профессиональной образовательной программы). Данный документ разрабатывается в соответствии с Приказом Министерства просвещения Приднестровской Молдавской Республики от 23 октября 2014 года №</w:t>
      </w:r>
      <w:r w:rsidR="00B356B5" w:rsidRPr="00CB718D">
        <w:rPr>
          <w:rFonts w:ascii="Times New Roman" w:hAnsi="Times New Roman" w:cs="Times New Roman"/>
          <w:sz w:val="26"/>
          <w:szCs w:val="26"/>
        </w:rPr>
        <w:t> </w:t>
      </w:r>
      <w:r w:rsidRPr="00CB718D">
        <w:rPr>
          <w:rFonts w:ascii="Times New Roman" w:hAnsi="Times New Roman" w:cs="Times New Roman"/>
          <w:sz w:val="26"/>
          <w:szCs w:val="26"/>
        </w:rPr>
        <w:t>1244 «Об утверждении рекомендаций по разработке учебно-планирующей документации по профессии начального профессионального образования и</w:t>
      </w:r>
      <w:r w:rsidR="00B356B5" w:rsidRPr="00CB718D">
        <w:rPr>
          <w:rFonts w:ascii="Times New Roman" w:hAnsi="Times New Roman" w:cs="Times New Roman"/>
          <w:sz w:val="26"/>
          <w:szCs w:val="26"/>
        </w:rPr>
        <w:t> </w:t>
      </w:r>
      <w:r w:rsidRPr="00CB718D">
        <w:rPr>
          <w:rFonts w:ascii="Times New Roman" w:hAnsi="Times New Roman" w:cs="Times New Roman"/>
          <w:sz w:val="26"/>
          <w:szCs w:val="26"/>
        </w:rPr>
        <w:t>специальности среднего профессионального образования».</w:t>
      </w:r>
    </w:p>
    <w:p w14:paraId="686FD9E2" w14:textId="77777777" w:rsidR="00B356B5" w:rsidRPr="00CB718D" w:rsidRDefault="00B356B5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606ADFC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V. Основные рекомендации по организации</w:t>
      </w:r>
      <w:r w:rsidR="00B356B5" w:rsidRPr="00CB718D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образовательного процесса</w:t>
      </w:r>
    </w:p>
    <w:p w14:paraId="694D7230" w14:textId="77777777" w:rsidR="00833AFD" w:rsidRPr="00CB718D" w:rsidRDefault="00833AFD" w:rsidP="00B356B5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lastRenderedPageBreak/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 и среднего (полного) общего образования, часовая нагрузка по неделям и годам обучения распределяется следующим образом:</w:t>
      </w:r>
    </w:p>
    <w:tbl>
      <w:tblPr>
        <w:tblW w:w="921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900"/>
        <w:gridCol w:w="3778"/>
        <w:gridCol w:w="4536"/>
      </w:tblGrid>
      <w:tr w:rsidR="00CB718D" w:rsidRPr="00CB718D" w14:paraId="15E4ADDC" w14:textId="77777777" w:rsidTr="00833AFD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28CE1" w14:textId="77777777" w:rsidR="00833AFD" w:rsidRPr="00CB718D" w:rsidRDefault="00833AFD" w:rsidP="008C6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36DBA" w14:textId="77777777" w:rsidR="00833AFD" w:rsidRPr="00CB718D" w:rsidRDefault="00833AFD" w:rsidP="00B35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</w:t>
            </w:r>
            <w:r w:rsidR="00B356B5"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5582D" w14:textId="77777777" w:rsidR="00833AFD" w:rsidRPr="00CB718D" w:rsidRDefault="00833AFD" w:rsidP="008C6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CB718D" w:rsidRPr="00CB718D" w14:paraId="5D78FF43" w14:textId="77777777" w:rsidTr="00C14C1B">
        <w:trPr>
          <w:trHeight w:val="60"/>
        </w:trPr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E9FE7" w14:textId="77777777" w:rsidR="00833AFD" w:rsidRPr="00CB718D" w:rsidRDefault="00833AFD" w:rsidP="008C6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CB718D" w:rsidRPr="00CB718D" w14:paraId="796AA35E" w14:textId="77777777" w:rsidTr="00833AFD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59CD7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E8778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5FFC9B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B718D" w:rsidRPr="00CB718D" w14:paraId="59DAEE7A" w14:textId="77777777" w:rsidTr="00833AFD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3DEB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F62216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664EE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B718D" w:rsidRPr="00CB718D" w14:paraId="1B1EE5C9" w14:textId="77777777" w:rsidTr="00833AFD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BAD5D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6A9F7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3591F" w14:textId="77777777" w:rsidR="00833AFD" w:rsidRPr="00CB718D" w:rsidRDefault="00833AFD" w:rsidP="0083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0B621C9A" w14:textId="77777777" w:rsidR="00462AD1" w:rsidRPr="00CB718D" w:rsidRDefault="00462AD1" w:rsidP="00B356B5">
      <w:pP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В соответствии с Приказом МП от 10 февраля 2021 года №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73 </w:t>
      </w:r>
      <w:r w:rsidRPr="00CB718D">
        <w:rPr>
          <w:rFonts w:ascii="Times New Roman" w:eastAsia="Calibri" w:hAnsi="Times New Roman" w:cs="Times New Roman"/>
          <w:sz w:val="26"/>
          <w:szCs w:val="26"/>
        </w:rPr>
        <w:t>Положение о</w:t>
      </w:r>
      <w:r w:rsidR="00B356B5" w:rsidRPr="00CB718D">
        <w:rPr>
          <w:rFonts w:ascii="Times New Roman" w:eastAsia="Calibri" w:hAnsi="Times New Roman" w:cs="Times New Roman"/>
          <w:sz w:val="26"/>
          <w:szCs w:val="26"/>
        </w:rPr>
        <w:t> </w:t>
      </w:r>
      <w:r w:rsidRPr="00CB718D">
        <w:rPr>
          <w:rFonts w:ascii="Times New Roman" w:eastAsia="Calibri" w:hAnsi="Times New Roman" w:cs="Times New Roman"/>
          <w:sz w:val="26"/>
          <w:szCs w:val="26"/>
        </w:rPr>
        <w:t>порядке реализации среднего (полного) общего образования в 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 среднего профессионального образования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, часовая нагрузка в организации образования по неделям и годам обучения распределяется следующим образом: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39"/>
        <w:gridCol w:w="3354"/>
        <w:gridCol w:w="2243"/>
      </w:tblGrid>
      <w:tr w:rsidR="00CB718D" w:rsidRPr="00CB718D" w14:paraId="1E9B16FF" w14:textId="77777777" w:rsidTr="00B356B5">
        <w:tc>
          <w:tcPr>
            <w:tcW w:w="3639" w:type="dxa"/>
            <w:tcMar>
              <w:left w:w="85" w:type="dxa"/>
              <w:right w:w="85" w:type="dxa"/>
            </w:tcMar>
            <w:vAlign w:val="center"/>
          </w:tcPr>
          <w:p w14:paraId="4DEFE57C" w14:textId="77777777" w:rsidR="000B2582" w:rsidRPr="00CB718D" w:rsidRDefault="000B2582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Уровень образования</w:t>
            </w: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07439FF7" w14:textId="77777777" w:rsidR="000B2582" w:rsidRPr="00CB718D" w:rsidRDefault="000B2582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Профиль</w:t>
            </w:r>
          </w:p>
        </w:tc>
        <w:tc>
          <w:tcPr>
            <w:tcW w:w="2243" w:type="dxa"/>
            <w:tcMar>
              <w:left w:w="85" w:type="dxa"/>
              <w:right w:w="85" w:type="dxa"/>
            </w:tcMar>
            <w:vAlign w:val="center"/>
          </w:tcPr>
          <w:p w14:paraId="485C7902" w14:textId="77777777" w:rsidR="000B2582" w:rsidRPr="00CB718D" w:rsidRDefault="000B2582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Количество часов</w:t>
            </w:r>
          </w:p>
        </w:tc>
      </w:tr>
      <w:tr w:rsidR="00CB718D" w:rsidRPr="00CB718D" w14:paraId="4359D592" w14:textId="77777777" w:rsidTr="00B356B5">
        <w:tc>
          <w:tcPr>
            <w:tcW w:w="3639" w:type="dxa"/>
            <w:vMerge w:val="restart"/>
            <w:tcMar>
              <w:left w:w="85" w:type="dxa"/>
              <w:right w:w="85" w:type="dxa"/>
            </w:tcMar>
          </w:tcPr>
          <w:p w14:paraId="3ECE033D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Начальное профессиональное образование</w:t>
            </w: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005F0365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Т</w:t>
            </w:r>
            <w:r w:rsidR="00462AD1"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ехнический</w:t>
            </w:r>
          </w:p>
        </w:tc>
        <w:tc>
          <w:tcPr>
            <w:tcW w:w="224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11F110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70</w:t>
            </w:r>
          </w:p>
        </w:tc>
      </w:tr>
      <w:tr w:rsidR="00CB718D" w:rsidRPr="00CB718D" w14:paraId="5C5BD7E1" w14:textId="77777777" w:rsidTr="00B356B5">
        <w:tc>
          <w:tcPr>
            <w:tcW w:w="3639" w:type="dxa"/>
            <w:vMerge/>
            <w:tcMar>
              <w:left w:w="85" w:type="dxa"/>
              <w:right w:w="85" w:type="dxa"/>
            </w:tcMar>
          </w:tcPr>
          <w:p w14:paraId="68631356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3BE9A727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Естественно-научный</w:t>
            </w:r>
          </w:p>
        </w:tc>
        <w:tc>
          <w:tcPr>
            <w:tcW w:w="2243" w:type="dxa"/>
            <w:vMerge/>
            <w:tcMar>
              <w:left w:w="85" w:type="dxa"/>
              <w:right w:w="85" w:type="dxa"/>
            </w:tcMar>
            <w:vAlign w:val="center"/>
          </w:tcPr>
          <w:p w14:paraId="0DBE6600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CB718D" w:rsidRPr="00CB718D" w14:paraId="0C30E4A2" w14:textId="77777777" w:rsidTr="00B356B5">
        <w:tc>
          <w:tcPr>
            <w:tcW w:w="3639" w:type="dxa"/>
            <w:vMerge/>
            <w:tcMar>
              <w:left w:w="85" w:type="dxa"/>
              <w:right w:w="85" w:type="dxa"/>
            </w:tcMar>
          </w:tcPr>
          <w:p w14:paraId="4A75B053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1FFA34F9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2243" w:type="dxa"/>
            <w:vMerge/>
            <w:tcMar>
              <w:left w:w="85" w:type="dxa"/>
              <w:right w:w="85" w:type="dxa"/>
            </w:tcMar>
            <w:vAlign w:val="center"/>
          </w:tcPr>
          <w:p w14:paraId="5CCEFF9C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CB718D" w:rsidRPr="00CB718D" w14:paraId="6CE8C7B3" w14:textId="77777777" w:rsidTr="00B356B5">
        <w:tc>
          <w:tcPr>
            <w:tcW w:w="3639" w:type="dxa"/>
            <w:vMerge w:val="restart"/>
            <w:tcMar>
              <w:left w:w="85" w:type="dxa"/>
              <w:right w:w="85" w:type="dxa"/>
            </w:tcMar>
          </w:tcPr>
          <w:p w14:paraId="4ABFCFFA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Среднее профессиональное образование</w:t>
            </w: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3B9A7B58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Гуманитарный</w:t>
            </w:r>
          </w:p>
        </w:tc>
        <w:tc>
          <w:tcPr>
            <w:tcW w:w="224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07AAA6C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70</w:t>
            </w:r>
          </w:p>
        </w:tc>
      </w:tr>
      <w:tr w:rsidR="00CB718D" w:rsidRPr="00CB718D" w14:paraId="2BF74C7F" w14:textId="77777777" w:rsidTr="00B356B5">
        <w:tc>
          <w:tcPr>
            <w:tcW w:w="3639" w:type="dxa"/>
            <w:vMerge/>
            <w:tcMar>
              <w:left w:w="85" w:type="dxa"/>
              <w:right w:w="85" w:type="dxa"/>
            </w:tcMar>
          </w:tcPr>
          <w:p w14:paraId="39420F65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365568CA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Технический</w:t>
            </w:r>
          </w:p>
        </w:tc>
        <w:tc>
          <w:tcPr>
            <w:tcW w:w="2243" w:type="dxa"/>
            <w:vMerge/>
            <w:tcMar>
              <w:left w:w="85" w:type="dxa"/>
              <w:right w:w="85" w:type="dxa"/>
            </w:tcMar>
          </w:tcPr>
          <w:p w14:paraId="05A1D1B9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CB718D" w:rsidRPr="00CB718D" w14:paraId="7125DE9F" w14:textId="77777777" w:rsidTr="00B356B5">
        <w:trPr>
          <w:trHeight w:val="285"/>
        </w:trPr>
        <w:tc>
          <w:tcPr>
            <w:tcW w:w="3639" w:type="dxa"/>
            <w:vMerge/>
            <w:tcMar>
              <w:left w:w="85" w:type="dxa"/>
              <w:right w:w="85" w:type="dxa"/>
            </w:tcMar>
          </w:tcPr>
          <w:p w14:paraId="493E7702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7C685D84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2243" w:type="dxa"/>
            <w:vMerge/>
            <w:tcMar>
              <w:left w:w="85" w:type="dxa"/>
              <w:right w:w="85" w:type="dxa"/>
            </w:tcMar>
          </w:tcPr>
          <w:p w14:paraId="4AD89055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CB718D" w:rsidRPr="00CB718D" w14:paraId="43CBAAD9" w14:textId="77777777" w:rsidTr="00B356B5">
        <w:tc>
          <w:tcPr>
            <w:tcW w:w="3639" w:type="dxa"/>
            <w:vMerge/>
            <w:tcMar>
              <w:left w:w="85" w:type="dxa"/>
              <w:right w:w="85" w:type="dxa"/>
            </w:tcMar>
          </w:tcPr>
          <w:p w14:paraId="54DA807B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3354" w:type="dxa"/>
            <w:tcMar>
              <w:left w:w="85" w:type="dxa"/>
              <w:right w:w="85" w:type="dxa"/>
            </w:tcMar>
            <w:vAlign w:val="center"/>
          </w:tcPr>
          <w:p w14:paraId="5D7FDF4D" w14:textId="77777777" w:rsidR="00462AD1" w:rsidRPr="00CB718D" w:rsidRDefault="00B356B5" w:rsidP="00B356B5">
            <w:pPr>
              <w:pStyle w:val="1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6"/>
              </w:rPr>
              <w:t>Естественно-научный</w:t>
            </w:r>
          </w:p>
        </w:tc>
        <w:tc>
          <w:tcPr>
            <w:tcW w:w="2243" w:type="dxa"/>
            <w:vMerge/>
            <w:tcMar>
              <w:left w:w="85" w:type="dxa"/>
              <w:right w:w="85" w:type="dxa"/>
            </w:tcMar>
          </w:tcPr>
          <w:p w14:paraId="0DA6670A" w14:textId="77777777" w:rsidR="00462AD1" w:rsidRPr="00CB718D" w:rsidRDefault="00462AD1" w:rsidP="00B356B5">
            <w:pPr>
              <w:pStyle w:val="1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14:paraId="776613DB" w14:textId="46EA8640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br/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10–11 классов. Подготовка индивидуального проекта охватывает 2 </w:t>
      </w:r>
      <w:proofErr w:type="gramStart"/>
      <w:r w:rsidRPr="00CB718D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br/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Pr="00CB718D">
        <w:rPr>
          <w:rFonts w:ascii="Times New Roman" w:eastAsia="Times New Roman" w:hAnsi="Times New Roman" w:cs="Times New Roman"/>
          <w:sz w:val="26"/>
          <w:szCs w:val="26"/>
        </w:rPr>
        <w:t>10–11 классы) и</w:t>
      </w:r>
      <w:r w:rsidR="00B356B5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14:paraId="2214AE46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</w:t>
      </w:r>
      <w:proofErr w:type="gramStart"/>
      <w:r w:rsidRPr="00CB718D">
        <w:rPr>
          <w:rFonts w:ascii="Times New Roman" w:eastAsia="Times New Roman" w:hAnsi="Times New Roman" w:cs="Times New Roman"/>
          <w:sz w:val="26"/>
          <w:szCs w:val="26"/>
        </w:rPr>
        <w:t>индивидуальных проектов</w:t>
      </w:r>
      <w:proofErr w:type="gramEnd"/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обучающихся 10–11 классов», размещенных на сайте «Школа Приднестровья» (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http</w:t>
      </w:r>
      <w:proofErr w:type="spellEnd"/>
      <w:r w:rsidR="003858D8"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://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schoolpmr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58D8"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info</w:t>
      </w:r>
      <w:r w:rsidR="003858D8" w:rsidRPr="00CB718D">
        <w:rPr>
          <w:rFonts w:ascii="Times New Roman" w:eastAsia="Times New Roman" w:hAnsi="Times New Roman" w:cs="Times New Roman"/>
          <w:sz w:val="26"/>
          <w:szCs w:val="26"/>
        </w:rPr>
        <w:t>/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).</w:t>
      </w:r>
    </w:p>
    <w:p w14:paraId="0E6E74B2" w14:textId="77777777" w:rsidR="00614165" w:rsidRPr="00CB718D" w:rsidRDefault="008C61E1" w:rsidP="00614165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Основной учебный материал курса должен быть усвоен обучающимися на уроке/учебном занятии. </w:t>
      </w:r>
      <w:r w:rsidR="00614165" w:rsidRPr="00CB718D">
        <w:rPr>
          <w:rFonts w:ascii="Times New Roman" w:eastAsia="Times New Roman" w:hAnsi="Times New Roman" w:cs="Times New Roman"/>
          <w:sz w:val="26"/>
          <w:szCs w:val="26"/>
        </w:rPr>
        <w:t>Основная функция домашнего задания – закрепление знаний и умений. Для домашнего задания может предлагаться только тот материал, который освоен на учебных занятиях. С целью предупреждения перегрузки обучающихся учителю/преподавателю необходимо следить за дозировкой домашнего задания, объяснять на уроке/</w:t>
      </w:r>
      <w:r w:rsidR="003858D8" w:rsidRPr="00CB718D">
        <w:rPr>
          <w:rFonts w:ascii="Times New Roman" w:eastAsia="Times New Roman" w:hAnsi="Times New Roman" w:cs="Times New Roman"/>
          <w:sz w:val="26"/>
          <w:szCs w:val="26"/>
        </w:rPr>
        <w:t xml:space="preserve">учебном </w:t>
      </w:r>
      <w:r w:rsidR="00614165" w:rsidRPr="00CB718D">
        <w:rPr>
          <w:rFonts w:ascii="Times New Roman" w:eastAsia="Times New Roman" w:hAnsi="Times New Roman" w:cs="Times New Roman"/>
          <w:sz w:val="26"/>
          <w:szCs w:val="26"/>
        </w:rPr>
        <w:t xml:space="preserve">занятии содержание, порядок и приемы его выполнения. Объем домашнего задания должен соответствовать </w:t>
      </w:r>
      <w:r w:rsidR="00614165" w:rsidRPr="00CB718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санитарным нормам с учетом его объема по другим учебным предметам/дисциплинам и возможностью выполнения домашнего задания по всем </w:t>
      </w:r>
      <w:r w:rsidR="003858D8" w:rsidRPr="00CB718D">
        <w:rPr>
          <w:rFonts w:ascii="Times New Roman" w:eastAsia="Times New Roman" w:hAnsi="Times New Roman" w:cs="Times New Roman"/>
          <w:sz w:val="26"/>
          <w:szCs w:val="26"/>
        </w:rPr>
        <w:t xml:space="preserve">учебным </w:t>
      </w:r>
      <w:r w:rsidR="00614165" w:rsidRPr="00CB718D">
        <w:rPr>
          <w:rFonts w:ascii="Times New Roman" w:eastAsia="Times New Roman" w:hAnsi="Times New Roman" w:cs="Times New Roman"/>
          <w:sz w:val="26"/>
          <w:szCs w:val="26"/>
        </w:rPr>
        <w:t>предметам/дисциплинам.</w:t>
      </w:r>
    </w:p>
    <w:p w14:paraId="3E7F8C28" w14:textId="02DC7C9E" w:rsidR="00EA0D9D" w:rsidRPr="00CB718D" w:rsidRDefault="00614165" w:rsidP="00140F9C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В целях учета разных мотивационных установок и </w:t>
      </w:r>
      <w:proofErr w:type="gramStart"/>
      <w:r w:rsidRPr="00CB718D">
        <w:rPr>
          <w:rFonts w:ascii="Times New Roman" w:eastAsia="Times New Roman" w:hAnsi="Times New Roman" w:cs="Times New Roman"/>
          <w:sz w:val="26"/>
          <w:szCs w:val="26"/>
        </w:rPr>
        <w:t>учебных возможностей</w:t>
      </w:r>
      <w:proofErr w:type="gramEnd"/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обучающихся домашние задания должны быть вариативными: обязательные задания для всего класса/группы и задания по выбору (для более мотивированных обучающихся). М</w:t>
      </w:r>
      <w:r w:rsidR="008C61E1" w:rsidRPr="00CB718D">
        <w:rPr>
          <w:rFonts w:ascii="Times New Roman" w:eastAsia="Times New Roman" w:hAnsi="Times New Roman" w:cs="Times New Roman"/>
          <w:sz w:val="26"/>
          <w:szCs w:val="26"/>
        </w:rPr>
        <w:t>ожет предлагаться тестирование по пройденной на уроке теме, а</w:t>
      </w:r>
      <w:r w:rsidR="003858D8" w:rsidRPr="00CB718D">
        <w:rPr>
          <w:rFonts w:ascii="Times New Roman" w:eastAsia="Times New Roman" w:hAnsi="Times New Roman" w:cs="Times New Roman"/>
          <w:sz w:val="26"/>
          <w:szCs w:val="26"/>
        </w:rPr>
        <w:t> </w:t>
      </w:r>
      <w:r w:rsidR="008C61E1" w:rsidRPr="00CB718D">
        <w:rPr>
          <w:rFonts w:ascii="Times New Roman" w:eastAsia="Times New Roman" w:hAnsi="Times New Roman" w:cs="Times New Roman"/>
          <w:sz w:val="26"/>
          <w:szCs w:val="26"/>
        </w:rPr>
        <w:t>также творче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ский вариант: проекты</w:t>
      </w:r>
      <w:r w:rsidR="008C61E1" w:rsidRPr="00CB718D">
        <w:rPr>
          <w:rFonts w:ascii="Times New Roman" w:eastAsia="Times New Roman" w:hAnsi="Times New Roman" w:cs="Times New Roman"/>
          <w:sz w:val="26"/>
          <w:szCs w:val="26"/>
        </w:rPr>
        <w:t>, сообще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ния, презентаци</w:t>
      </w:r>
      <w:r w:rsidR="009C08D7" w:rsidRPr="00CB718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, исследования</w:t>
      </w:r>
      <w:r w:rsidR="00AF5872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C61E1" w:rsidRPr="00CB718D">
        <w:rPr>
          <w:rFonts w:ascii="Times New Roman" w:eastAsia="Times New Roman" w:hAnsi="Times New Roman" w:cs="Times New Roman"/>
          <w:sz w:val="26"/>
          <w:szCs w:val="26"/>
        </w:rPr>
        <w:t xml:space="preserve">и др.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Целью заданий по выбору является стимулирование учебной самостоятельности, творческого применения новых знаний, возможно, в нестандартных учебных ситуациях</w:t>
      </w:r>
      <w:r w:rsidR="00422346" w:rsidRPr="00CB718D">
        <w:rPr>
          <w:rFonts w:ascii="Times New Roman" w:eastAsia="Times New Roman" w:hAnsi="Times New Roman" w:cs="Times New Roman"/>
          <w:sz w:val="26"/>
          <w:szCs w:val="26"/>
        </w:rPr>
        <w:t>, комплексное применение умений</w:t>
      </w:r>
      <w:r w:rsidR="009C08D7" w:rsidRPr="00CB718D">
        <w:rPr>
          <w:rFonts w:ascii="Times New Roman" w:eastAsia="Times New Roman" w:hAnsi="Times New Roman" w:cs="Times New Roman"/>
          <w:sz w:val="26"/>
          <w:szCs w:val="26"/>
        </w:rPr>
        <w:t>,</w:t>
      </w:r>
      <w:r w:rsidR="00422346" w:rsidRPr="00CB71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ранее освоенных и новых, а также развитие интереса к конкретному учебному предмету/дисциплине, что, в свою очередь, формирует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предпрофильные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предпочтения обучающегося.</w:t>
      </w:r>
    </w:p>
    <w:p w14:paraId="3E30BCEA" w14:textId="77777777" w:rsidR="003858D8" w:rsidRPr="00CB718D" w:rsidRDefault="003858D8" w:rsidP="00140F9C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ECC2370" w14:textId="77777777" w:rsidR="00384F31" w:rsidRPr="00CB718D" w:rsidRDefault="00384F31" w:rsidP="00384F31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Количество практических</w:t>
      </w:r>
      <w:r w:rsidR="00F20D5C" w:rsidRPr="00CB718D">
        <w:rPr>
          <w:rFonts w:ascii="Times New Roman" w:eastAsia="Times New Roman" w:hAnsi="Times New Roman" w:cs="Times New Roman"/>
          <w:b/>
          <w:sz w:val="26"/>
          <w:szCs w:val="26"/>
        </w:rPr>
        <w:t xml:space="preserve"> работ</w:t>
      </w:r>
      <w:r w:rsidR="003858D8" w:rsidRPr="00CB718D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="00F20D5C" w:rsidRPr="00CB718D">
        <w:rPr>
          <w:rFonts w:ascii="Times New Roman" w:eastAsia="Times New Roman" w:hAnsi="Times New Roman" w:cs="Times New Roman"/>
          <w:b/>
          <w:sz w:val="26"/>
          <w:szCs w:val="26"/>
        </w:rPr>
        <w:t>по основам безопасности жизнедеятельности</w:t>
      </w:r>
    </w:p>
    <w:tbl>
      <w:tblPr>
        <w:tblW w:w="949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2268"/>
        <w:gridCol w:w="2127"/>
      </w:tblGrid>
      <w:tr w:rsidR="00CB718D" w:rsidRPr="00CB718D" w14:paraId="55B422CD" w14:textId="77777777" w:rsidTr="003858D8">
        <w:trPr>
          <w:cantSplit/>
          <w:trHeight w:val="567"/>
          <w:tblHeader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787600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14:paraId="3053B0A6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5AC9132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84AEA2E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D06B756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B718D" w:rsidRPr="00CB718D" w14:paraId="1E7D7CE9" w14:textId="77777777" w:rsidTr="003858D8">
        <w:trPr>
          <w:cantSplit/>
          <w:trHeight w:val="279"/>
          <w:tblHeader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AA7F407" w14:textId="77777777" w:rsidR="00384F31" w:rsidRPr="00CB718D" w:rsidRDefault="003858D8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499D6B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B28C280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BA7DEB" w14:textId="77777777" w:rsidR="00384F31" w:rsidRPr="00CB718D" w:rsidRDefault="00384F31" w:rsidP="003858D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4F2DB6A2" w14:textId="77777777" w:rsidR="003858D8" w:rsidRPr="00CB718D" w:rsidRDefault="003858D8" w:rsidP="009E0BD4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7C44357" w14:textId="77777777" w:rsidR="008C61E1" w:rsidRPr="00CB718D" w:rsidRDefault="00384F31" w:rsidP="009E0BD4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Отметки за практические работы выставляются в тетради всем учащимся, заносятся в классный журнал и учитываются при выставлении отметки за четверть.</w:t>
      </w:r>
    </w:p>
    <w:p w14:paraId="2F5815F5" w14:textId="77777777" w:rsidR="003858D8" w:rsidRPr="00CB718D" w:rsidRDefault="003858D8" w:rsidP="009E0BD4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14F1811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VI. Рекомендации по организации методической работы</w:t>
      </w:r>
    </w:p>
    <w:p w14:paraId="325B29A1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и повышению профессиональной компетентности педагогов</w:t>
      </w:r>
    </w:p>
    <w:p w14:paraId="6E58DD14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С целью организационно-методического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14:paraId="62262F11" w14:textId="77777777" w:rsidR="00F20D5C" w:rsidRPr="00CB718D" w:rsidRDefault="00F20D5C" w:rsidP="003858D8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94"/>
        </w:tabs>
        <w:spacing w:after="0" w:line="288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Педагогическое сопровождение профессионального самоопределения учащихся.</w:t>
      </w:r>
    </w:p>
    <w:p w14:paraId="6DE8811B" w14:textId="77777777" w:rsidR="008F1622" w:rsidRPr="00CB718D" w:rsidRDefault="008F1622" w:rsidP="003858D8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94"/>
        </w:tabs>
        <w:spacing w:after="0" w:line="288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Style w:val="c0"/>
          <w:rFonts w:ascii="Times New Roman" w:hAnsi="Times New Roman" w:cs="Times New Roman"/>
          <w:sz w:val="26"/>
          <w:szCs w:val="26"/>
        </w:rPr>
        <w:t>Использование системно-</w:t>
      </w:r>
      <w:proofErr w:type="spellStart"/>
      <w:r w:rsidRPr="00CB718D">
        <w:rPr>
          <w:rStyle w:val="c0"/>
          <w:rFonts w:ascii="Times New Roman" w:hAnsi="Times New Roman" w:cs="Times New Roman"/>
          <w:sz w:val="26"/>
          <w:szCs w:val="26"/>
        </w:rPr>
        <w:t>деятельностного</w:t>
      </w:r>
      <w:proofErr w:type="spellEnd"/>
      <w:r w:rsidRPr="00CB718D">
        <w:rPr>
          <w:rStyle w:val="c0"/>
          <w:rFonts w:ascii="Times New Roman" w:hAnsi="Times New Roman" w:cs="Times New Roman"/>
          <w:sz w:val="26"/>
          <w:szCs w:val="26"/>
        </w:rPr>
        <w:t xml:space="preserve"> подхода в обучении.</w:t>
      </w:r>
    </w:p>
    <w:p w14:paraId="0BADD229" w14:textId="77777777" w:rsidR="00F456A2" w:rsidRPr="00CB718D" w:rsidRDefault="00F456A2" w:rsidP="003858D8">
      <w:pPr>
        <w:pStyle w:val="a5"/>
        <w:numPr>
          <w:ilvl w:val="0"/>
          <w:numId w:val="5"/>
        </w:numPr>
        <w:tabs>
          <w:tab w:val="clear" w:pos="851"/>
          <w:tab w:val="left" w:pos="794"/>
        </w:tabs>
        <w:ind w:left="0" w:firstLine="454"/>
        <w:rPr>
          <w:color w:val="auto"/>
        </w:rPr>
      </w:pPr>
      <w:r w:rsidRPr="00CB718D">
        <w:rPr>
          <w:color w:val="auto"/>
        </w:rPr>
        <w:t>Инновационные подходы к профильному обучению на III ступени.</w:t>
      </w:r>
    </w:p>
    <w:p w14:paraId="2664315C" w14:textId="77777777" w:rsidR="00F20D5C" w:rsidRPr="00CB718D" w:rsidRDefault="00F20D5C" w:rsidP="003858D8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94"/>
        </w:tabs>
        <w:spacing w:after="0" w:line="288" w:lineRule="auto"/>
        <w:ind w:left="0"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Модели формирования современной образовательной среды профильного образования.</w:t>
      </w:r>
    </w:p>
    <w:p w14:paraId="6CC64E51" w14:textId="77777777" w:rsidR="00F456A2" w:rsidRPr="00CB718D" w:rsidRDefault="00F456A2" w:rsidP="003858D8">
      <w:pPr>
        <w:pStyle w:val="a5"/>
        <w:numPr>
          <w:ilvl w:val="0"/>
          <w:numId w:val="5"/>
        </w:numPr>
        <w:tabs>
          <w:tab w:val="clear" w:pos="851"/>
          <w:tab w:val="left" w:pos="794"/>
        </w:tabs>
        <w:ind w:left="0" w:firstLine="454"/>
        <w:rPr>
          <w:color w:val="auto"/>
        </w:rPr>
      </w:pPr>
      <w:r w:rsidRPr="00CB718D">
        <w:rPr>
          <w:color w:val="auto"/>
        </w:rPr>
        <w:t>Профильное обучение: перспективы развития.</w:t>
      </w:r>
    </w:p>
    <w:p w14:paraId="0EB7669A" w14:textId="77777777" w:rsidR="008C61E1" w:rsidRPr="00CB718D" w:rsidRDefault="008C61E1" w:rsidP="009E0BD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В целях совершенствования профессиональных</w:t>
      </w:r>
      <w:r w:rsidR="00204AB3" w:rsidRPr="00CB718D">
        <w:rPr>
          <w:rFonts w:ascii="Times New Roman" w:eastAsia="Times New Roman" w:hAnsi="Times New Roman" w:cs="Times New Roman"/>
          <w:sz w:val="26"/>
          <w:szCs w:val="26"/>
        </w:rPr>
        <w:t xml:space="preserve"> компетенций педагогов в 2025/26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накопительной системе, а также обучающие учебно-методические семинары и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вебинары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CE7C816" w14:textId="77777777" w:rsidR="003858D8" w:rsidRPr="00CB718D" w:rsidRDefault="003858D8" w:rsidP="009E0BD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2F3B8ED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sz w:val="26"/>
          <w:szCs w:val="26"/>
        </w:rPr>
        <w:t>VII. Список электронных ресурсов</w:t>
      </w:r>
    </w:p>
    <w:p w14:paraId="6B0A3A21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1. https://www.minpros.info/ – сайт Министерства просвещения ПМР.</w:t>
      </w:r>
    </w:p>
    <w:p w14:paraId="0265029F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2. http://ceko-pmr.org/ – сайт Центра экспертизы качества образования.</w:t>
      </w:r>
    </w:p>
    <w:p w14:paraId="78224056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http</w:t>
      </w:r>
      <w:proofErr w:type="spellEnd"/>
      <w:r w:rsidR="003858D8"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://iroipk.idknet.com/ – сайт ГОУ ДПО «ИРОиПК».</w:t>
      </w:r>
    </w:p>
    <w:p w14:paraId="550B1463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http</w:t>
      </w:r>
      <w:proofErr w:type="spellEnd"/>
      <w:r w:rsidR="003858D8"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://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schoolpmr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B718D">
        <w:rPr>
          <w:rFonts w:ascii="Times New Roman" w:eastAsia="Times New Roman" w:hAnsi="Times New Roman" w:cs="Times New Roman"/>
          <w:sz w:val="26"/>
          <w:szCs w:val="26"/>
          <w:lang w:val="en-US"/>
        </w:rPr>
        <w:t>info</w:t>
      </w:r>
      <w:r w:rsidRPr="00CB718D">
        <w:rPr>
          <w:rFonts w:ascii="Times New Roman" w:eastAsia="Times New Roman" w:hAnsi="Times New Roman" w:cs="Times New Roman"/>
          <w:sz w:val="26"/>
          <w:szCs w:val="26"/>
        </w:rPr>
        <w:t>/ – сайт «Школа Приднестровья».</w:t>
      </w:r>
    </w:p>
    <w:p w14:paraId="2519EF29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5. https://edu.gospmr.org/ – сайт «Электронная школа Приднестровья».</w:t>
      </w:r>
    </w:p>
    <w:p w14:paraId="6EF8BF86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6. https://multiurok.ru/ – сайт «</w:t>
      </w:r>
      <w:proofErr w:type="spellStart"/>
      <w:r w:rsidRPr="00CB718D">
        <w:rPr>
          <w:rFonts w:ascii="Times New Roman" w:eastAsia="Times New Roman" w:hAnsi="Times New Roman" w:cs="Times New Roman"/>
          <w:sz w:val="26"/>
          <w:szCs w:val="26"/>
        </w:rPr>
        <w:t>Мультиурок</w:t>
      </w:r>
      <w:proofErr w:type="spellEnd"/>
      <w:r w:rsidRPr="00CB718D">
        <w:rPr>
          <w:rFonts w:ascii="Times New Roman" w:eastAsia="Times New Roman" w:hAnsi="Times New Roman" w:cs="Times New Roman"/>
          <w:sz w:val="26"/>
          <w:szCs w:val="26"/>
        </w:rPr>
        <w:t>» – проекты для учителей.</w:t>
      </w:r>
    </w:p>
    <w:p w14:paraId="57D86A65" w14:textId="77777777" w:rsidR="008C61E1" w:rsidRPr="00CB718D" w:rsidRDefault="008C61E1" w:rsidP="008C61E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4768221" w14:textId="77777777" w:rsidR="008C61E1" w:rsidRPr="00CB718D" w:rsidRDefault="008C61E1" w:rsidP="003858D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sz w:val="26"/>
          <w:szCs w:val="26"/>
        </w:rPr>
        <w:t>Составитель</w:t>
      </w:r>
    </w:p>
    <w:p w14:paraId="716AF2DE" w14:textId="77777777" w:rsidR="008C61E1" w:rsidRPr="00CB718D" w:rsidRDefault="00204AB3" w:rsidP="003858D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Н.В. </w:t>
      </w:r>
      <w:proofErr w:type="spellStart"/>
      <w:r w:rsidRPr="00CB718D">
        <w:rPr>
          <w:rFonts w:ascii="Times New Roman" w:eastAsia="Times New Roman" w:hAnsi="Times New Roman" w:cs="Times New Roman"/>
          <w:b/>
          <w:i/>
          <w:sz w:val="26"/>
          <w:szCs w:val="26"/>
        </w:rPr>
        <w:t>Бабчинецкая</w:t>
      </w:r>
      <w:proofErr w:type="spellEnd"/>
      <w:r w:rsidR="008C61E1" w:rsidRPr="00CB718D">
        <w:rPr>
          <w:rFonts w:ascii="Times New Roman" w:eastAsia="Times New Roman" w:hAnsi="Times New Roman" w:cs="Times New Roman"/>
          <w:i/>
          <w:sz w:val="26"/>
          <w:szCs w:val="26"/>
        </w:rPr>
        <w:t>, ведущий методист</w:t>
      </w:r>
    </w:p>
    <w:p w14:paraId="2EF42869" w14:textId="77777777" w:rsidR="008C61E1" w:rsidRPr="00CB718D" w:rsidRDefault="008C61E1" w:rsidP="003858D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CB718D">
        <w:rPr>
          <w:rFonts w:ascii="Times New Roman" w:eastAsia="Times New Roman" w:hAnsi="Times New Roman" w:cs="Times New Roman"/>
          <w:i/>
          <w:sz w:val="26"/>
          <w:szCs w:val="26"/>
        </w:rPr>
        <w:t>кафедры общеобразовательных дисциплин</w:t>
      </w:r>
    </w:p>
    <w:p w14:paraId="67BEFE10" w14:textId="77777777" w:rsidR="00E55FB2" w:rsidRPr="00CB718D" w:rsidRDefault="008C61E1" w:rsidP="003858D8">
      <w:pPr>
        <w:spacing w:after="0" w:line="288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gjdgxs" w:colFirst="0" w:colLast="0"/>
      <w:bookmarkEnd w:id="1"/>
      <w:r w:rsidRPr="00CB718D">
        <w:rPr>
          <w:rFonts w:ascii="Times New Roman" w:eastAsia="Calibri" w:hAnsi="Times New Roman" w:cs="Times New Roman"/>
          <w:i/>
          <w:sz w:val="26"/>
          <w:szCs w:val="26"/>
        </w:rPr>
        <w:t>и дополнительного образования ГОУ ДПО «ИРОиПК»</w:t>
      </w:r>
      <w:bookmarkEnd w:id="0"/>
    </w:p>
    <w:sectPr w:rsidR="00E55FB2" w:rsidRPr="00CB718D" w:rsidSect="009C08D7"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EEFB6" w14:textId="77777777" w:rsidR="00E40510" w:rsidRDefault="00E40510">
      <w:pPr>
        <w:spacing w:after="0" w:line="240" w:lineRule="auto"/>
      </w:pPr>
      <w:r>
        <w:separator/>
      </w:r>
    </w:p>
  </w:endnote>
  <w:endnote w:type="continuationSeparator" w:id="0">
    <w:p w14:paraId="27CAE5BF" w14:textId="77777777" w:rsidR="00E40510" w:rsidRDefault="00E4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charset w:val="00"/>
    <w:family w:val="auto"/>
    <w:pitch w:val="default"/>
  </w:font>
  <w:font w:name="Gungsuh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BB321" w14:textId="77777777" w:rsidR="00CD2E89" w:rsidRPr="00FC6686" w:rsidRDefault="00A27166" w:rsidP="009C08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FC6686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Pr="00FC6686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FC6686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B718D">
      <w:rPr>
        <w:rFonts w:ascii="Times New Roman" w:hAnsi="Times New Roman" w:cs="Times New Roman"/>
        <w:noProof/>
        <w:color w:val="000000"/>
        <w:sz w:val="24"/>
        <w:szCs w:val="24"/>
      </w:rPr>
      <w:t>9</w:t>
    </w:r>
    <w:r w:rsidRPr="00FC6686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41D44" w14:textId="77777777" w:rsidR="00E40510" w:rsidRDefault="00E40510">
      <w:pPr>
        <w:spacing w:after="0" w:line="240" w:lineRule="auto"/>
      </w:pPr>
      <w:r>
        <w:separator/>
      </w:r>
    </w:p>
  </w:footnote>
  <w:footnote w:type="continuationSeparator" w:id="0">
    <w:p w14:paraId="13BBE7ED" w14:textId="77777777" w:rsidR="00E40510" w:rsidRDefault="00E4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200CC"/>
    <w:multiLevelType w:val="hybridMultilevel"/>
    <w:tmpl w:val="9A52B5AC"/>
    <w:lvl w:ilvl="0" w:tplc="04765B82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C0CAC2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12CDDFE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EE2B5EE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1A275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A56EC3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9D4DAAE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966A2B2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0A0D3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5D03CC"/>
    <w:multiLevelType w:val="hybridMultilevel"/>
    <w:tmpl w:val="36BAE4E6"/>
    <w:lvl w:ilvl="0" w:tplc="D1868C7E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0752C0"/>
    <w:multiLevelType w:val="hybridMultilevel"/>
    <w:tmpl w:val="4446A5B0"/>
    <w:lvl w:ilvl="0" w:tplc="4830DD60">
      <w:start w:val="1"/>
      <w:numFmt w:val="decimal"/>
      <w:lvlText w:val="%1."/>
      <w:lvlJc w:val="left"/>
      <w:pPr>
        <w:ind w:left="91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34350BB7"/>
    <w:multiLevelType w:val="hybridMultilevel"/>
    <w:tmpl w:val="18165B22"/>
    <w:lvl w:ilvl="0" w:tplc="A96ABA94">
      <w:start w:val="4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396C3B6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E0A2AD4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024CB86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7E18B0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D7E4182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E924108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3B4B0F2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AEA403A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0D29D1"/>
    <w:multiLevelType w:val="hybridMultilevel"/>
    <w:tmpl w:val="85708B62"/>
    <w:lvl w:ilvl="0" w:tplc="39585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5F"/>
    <w:rsid w:val="000B2582"/>
    <w:rsid w:val="00114B84"/>
    <w:rsid w:val="00140F9C"/>
    <w:rsid w:val="001648E3"/>
    <w:rsid w:val="00197952"/>
    <w:rsid w:val="001D2330"/>
    <w:rsid w:val="001E356D"/>
    <w:rsid w:val="001E6BD3"/>
    <w:rsid w:val="00204034"/>
    <w:rsid w:val="00204AB3"/>
    <w:rsid w:val="002675D7"/>
    <w:rsid w:val="002A4108"/>
    <w:rsid w:val="003632A3"/>
    <w:rsid w:val="00384F31"/>
    <w:rsid w:val="003858D8"/>
    <w:rsid w:val="00414D61"/>
    <w:rsid w:val="00422346"/>
    <w:rsid w:val="00462AD1"/>
    <w:rsid w:val="00493CB5"/>
    <w:rsid w:val="004D3112"/>
    <w:rsid w:val="0050532C"/>
    <w:rsid w:val="00565B05"/>
    <w:rsid w:val="00614165"/>
    <w:rsid w:val="00622D83"/>
    <w:rsid w:val="0064362B"/>
    <w:rsid w:val="0064542E"/>
    <w:rsid w:val="0066504B"/>
    <w:rsid w:val="00671E9E"/>
    <w:rsid w:val="006775A1"/>
    <w:rsid w:val="007747AA"/>
    <w:rsid w:val="007858F5"/>
    <w:rsid w:val="00796FF4"/>
    <w:rsid w:val="008271E0"/>
    <w:rsid w:val="00833AFD"/>
    <w:rsid w:val="00840A4D"/>
    <w:rsid w:val="008C61E1"/>
    <w:rsid w:val="008D0F01"/>
    <w:rsid w:val="008F01B5"/>
    <w:rsid w:val="008F1622"/>
    <w:rsid w:val="00911277"/>
    <w:rsid w:val="00927EF0"/>
    <w:rsid w:val="009A1F19"/>
    <w:rsid w:val="009A6FE8"/>
    <w:rsid w:val="009C08D7"/>
    <w:rsid w:val="009C6447"/>
    <w:rsid w:val="009E0BD4"/>
    <w:rsid w:val="009F221A"/>
    <w:rsid w:val="00A27166"/>
    <w:rsid w:val="00A51E5F"/>
    <w:rsid w:val="00AF5872"/>
    <w:rsid w:val="00AF62A7"/>
    <w:rsid w:val="00B356B5"/>
    <w:rsid w:val="00B711C9"/>
    <w:rsid w:val="00B80EE6"/>
    <w:rsid w:val="00B87E1D"/>
    <w:rsid w:val="00CA4276"/>
    <w:rsid w:val="00CB718D"/>
    <w:rsid w:val="00CF3C95"/>
    <w:rsid w:val="00CF7E77"/>
    <w:rsid w:val="00D41720"/>
    <w:rsid w:val="00D61644"/>
    <w:rsid w:val="00DB5E26"/>
    <w:rsid w:val="00E40510"/>
    <w:rsid w:val="00E55FB2"/>
    <w:rsid w:val="00E63FAF"/>
    <w:rsid w:val="00EA0D9D"/>
    <w:rsid w:val="00F20D5C"/>
    <w:rsid w:val="00F456A2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A159"/>
  <w15:chartTrackingRefBased/>
  <w15:docId w15:val="{FC96AE3E-9CEA-40FC-84A5-13611D94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_булит (Доп. текст)"/>
    <w:basedOn w:val="a"/>
    <w:uiPriority w:val="99"/>
    <w:rsid w:val="00CF7E77"/>
    <w:pPr>
      <w:widowControl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858F5"/>
    <w:pPr>
      <w:ind w:left="720"/>
      <w:contextualSpacing/>
    </w:pPr>
  </w:style>
  <w:style w:type="paragraph" w:customStyle="1" w:styleId="a5">
    <w:name w:val="осн текст"/>
    <w:basedOn w:val="a"/>
    <w:uiPriority w:val="99"/>
    <w:rsid w:val="00B80EE6"/>
    <w:pPr>
      <w:tabs>
        <w:tab w:val="left" w:pos="851"/>
      </w:tabs>
      <w:autoSpaceDE w:val="0"/>
      <w:autoSpaceDN w:val="0"/>
      <w:adjustRightInd w:val="0"/>
      <w:spacing w:after="0" w:line="288" w:lineRule="auto"/>
      <w:ind w:firstLine="454"/>
      <w:jc w:val="both"/>
      <w:textAlignment w:val="center"/>
    </w:pPr>
    <w:rPr>
      <w:rFonts w:ascii="Times New Roman" w:hAnsi="Times New Roman" w:cs="Times New Roman"/>
      <w:color w:val="000000"/>
      <w:sz w:val="26"/>
      <w:szCs w:val="26"/>
    </w:rPr>
  </w:style>
  <w:style w:type="character" w:customStyle="1" w:styleId="c0">
    <w:name w:val="c0"/>
    <w:basedOn w:val="a0"/>
    <w:rsid w:val="008F1622"/>
  </w:style>
  <w:style w:type="character" w:styleId="a6">
    <w:name w:val="Emphasis"/>
    <w:basedOn w:val="a0"/>
    <w:uiPriority w:val="20"/>
    <w:qFormat/>
    <w:rsid w:val="008F1622"/>
    <w:rPr>
      <w:i/>
      <w:iCs/>
    </w:rPr>
  </w:style>
  <w:style w:type="paragraph" w:customStyle="1" w:styleId="1">
    <w:name w:val="Обычный1"/>
    <w:rsid w:val="00E63FAF"/>
    <w:rPr>
      <w:rFonts w:ascii="Calibri" w:eastAsia="Calibri" w:hAnsi="Calibri" w:cs="Calibri"/>
      <w:lang w:eastAsia="ru-RU"/>
    </w:rPr>
  </w:style>
  <w:style w:type="table" w:styleId="a7">
    <w:name w:val="Table Grid"/>
    <w:basedOn w:val="a1"/>
    <w:uiPriority w:val="59"/>
    <w:rsid w:val="000B258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9C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08D7"/>
  </w:style>
  <w:style w:type="paragraph" w:styleId="aa">
    <w:name w:val="footer"/>
    <w:basedOn w:val="a"/>
    <w:link w:val="ab"/>
    <w:uiPriority w:val="99"/>
    <w:unhideWhenUsed/>
    <w:rsid w:val="009C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08D7"/>
  </w:style>
  <w:style w:type="paragraph" w:styleId="ac">
    <w:name w:val="No Spacing"/>
    <w:uiPriority w:val="1"/>
    <w:qFormat/>
    <w:rsid w:val="00CA42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Бабчинецкая Наталия Васильевна</dc:creator>
  <cp:keywords/>
  <dc:description/>
  <cp:lastModifiedBy>310</cp:lastModifiedBy>
  <cp:revision>3</cp:revision>
  <dcterms:created xsi:type="dcterms:W3CDTF">2025-03-10T06:58:00Z</dcterms:created>
  <dcterms:modified xsi:type="dcterms:W3CDTF">2025-05-08T11:29:00Z</dcterms:modified>
</cp:coreProperties>
</file>