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EB" w:rsidRPr="00BA1269" w:rsidRDefault="00156DEB" w:rsidP="008A6CC2">
      <w:pPr>
        <w:tabs>
          <w:tab w:val="left" w:pos="142"/>
          <w:tab w:val="left" w:pos="426"/>
          <w:tab w:val="left" w:pos="851"/>
          <w:tab w:val="left" w:pos="1134"/>
        </w:tabs>
        <w:spacing w:after="0"/>
        <w:ind w:right="-1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A1269">
        <w:rPr>
          <w:rFonts w:ascii="Times New Roman" w:hAnsi="Times New Roman" w:cs="Times New Roman"/>
          <w:sz w:val="24"/>
          <w:szCs w:val="28"/>
        </w:rPr>
        <w:t>МИНИСТЕРСТВО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ПРОСВЕЩЕНИЯ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ПМР</w:t>
      </w:r>
    </w:p>
    <w:p w:rsidR="00156DEB" w:rsidRPr="00BA1269" w:rsidRDefault="00156DEB" w:rsidP="008A6CC2">
      <w:pPr>
        <w:tabs>
          <w:tab w:val="left" w:pos="142"/>
          <w:tab w:val="left" w:pos="426"/>
          <w:tab w:val="left" w:pos="851"/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BA1269">
        <w:rPr>
          <w:rFonts w:ascii="Times New Roman" w:hAnsi="Times New Roman" w:cs="Times New Roman"/>
          <w:sz w:val="24"/>
          <w:szCs w:val="28"/>
        </w:rPr>
        <w:t>Государственное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образовательное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учреждение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дополнительного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профессионального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образования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A1269">
        <w:rPr>
          <w:rFonts w:ascii="Times New Roman" w:hAnsi="Times New Roman" w:cs="Times New Roman"/>
          <w:sz w:val="24"/>
          <w:szCs w:val="28"/>
        </w:rPr>
        <w:t>«Институт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развития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и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повышения</w:t>
      </w:r>
      <w:r w:rsidR="008A6CC2" w:rsidRPr="00BA1269">
        <w:rPr>
          <w:rFonts w:ascii="Times New Roman" w:hAnsi="Times New Roman" w:cs="Times New Roman"/>
          <w:sz w:val="24"/>
          <w:szCs w:val="28"/>
        </w:rPr>
        <w:t xml:space="preserve"> </w:t>
      </w:r>
      <w:r w:rsidRPr="00BA1269">
        <w:rPr>
          <w:rFonts w:ascii="Times New Roman" w:hAnsi="Times New Roman" w:cs="Times New Roman"/>
          <w:sz w:val="24"/>
          <w:szCs w:val="28"/>
        </w:rPr>
        <w:t>квалификации»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36"/>
          <w:szCs w:val="28"/>
        </w:rPr>
        <w:t>ПРИМЕРНАЯ</w:t>
      </w:r>
      <w:r w:rsidR="008A6CC2" w:rsidRPr="00BA1269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36"/>
          <w:szCs w:val="28"/>
        </w:rPr>
        <w:t>ПРОГРАММА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</w:pPr>
      <w:r w:rsidRPr="00BA1269">
        <w:rPr>
          <w:rFonts w:ascii="Times New Roman" w:eastAsia="Calibri" w:hAnsi="Times New Roman" w:cs="Times New Roman"/>
          <w:b/>
          <w:sz w:val="36"/>
          <w:szCs w:val="28"/>
        </w:rPr>
        <w:t>УЧЕБНОГО</w:t>
      </w:r>
      <w:r w:rsidR="008A6CC2" w:rsidRPr="00BA1269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sz w:val="36"/>
          <w:szCs w:val="28"/>
        </w:rPr>
        <w:t>ПРЕДМЕТА</w:t>
      </w:r>
      <w:r w:rsidR="008A6CC2" w:rsidRPr="00BA1269"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  <w:t xml:space="preserve"> 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1269">
        <w:rPr>
          <w:rFonts w:ascii="Times New Roman" w:hAnsi="Times New Roman" w:cs="Times New Roman"/>
          <w:b/>
          <w:sz w:val="36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36"/>
          <w:szCs w:val="28"/>
        </w:rPr>
        <w:t>ЯЗЫК.</w:t>
      </w:r>
      <w:r w:rsidR="008A6CC2" w:rsidRPr="00BA126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36"/>
          <w:szCs w:val="24"/>
        </w:rPr>
        <w:t>ИСПАНСКИЙ</w:t>
      </w:r>
      <w:r w:rsidRPr="00BA1269">
        <w:rPr>
          <w:rFonts w:ascii="Times New Roman" w:hAnsi="Times New Roman" w:cs="Times New Roman"/>
          <w:b/>
          <w:sz w:val="36"/>
          <w:szCs w:val="28"/>
        </w:rPr>
        <w:t>»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(для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2–4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классов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организаций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общего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</w:t>
      </w:r>
      <w:r w:rsidR="008A6CC2"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sz w:val="28"/>
          <w:szCs w:val="28"/>
        </w:rPr>
        <w:t>ПМР)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Тирасполь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Рассмотрено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Совете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образованию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марта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2024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года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утверждено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приказом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МП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ПМР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11.04.2024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333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44"/>
          <w:szCs w:val="28"/>
        </w:rPr>
      </w:pPr>
      <w:r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>Н.</w:t>
      </w:r>
      <w:r w:rsidR="008A6CC2"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>В.</w:t>
      </w:r>
      <w:r w:rsidR="008A6CC2"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>Маракуца</w:t>
      </w:r>
      <w:proofErr w:type="spellEnd"/>
      <w:r w:rsidRPr="00BA1269">
        <w:rPr>
          <w:rFonts w:ascii="Times New Roman" w:eastAsia="Calibri" w:hAnsi="Times New Roman" w:cs="Times New Roman"/>
          <w:b/>
          <w:i/>
          <w:sz w:val="28"/>
          <w:szCs w:val="24"/>
        </w:rPr>
        <w:t>,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учитель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испанского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языка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первой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квалификационной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категории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br/>
        <w:t>МОУ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«</w:t>
      </w:r>
      <w:proofErr w:type="spellStart"/>
      <w:r w:rsidRPr="00BA1269">
        <w:rPr>
          <w:rFonts w:ascii="Times New Roman" w:eastAsia="Calibri" w:hAnsi="Times New Roman" w:cs="Times New Roman"/>
          <w:i/>
          <w:sz w:val="28"/>
          <w:szCs w:val="24"/>
        </w:rPr>
        <w:t>Тейская</w:t>
      </w:r>
      <w:proofErr w:type="spellEnd"/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общеобразовательная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средняя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школа</w:t>
      </w:r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spellStart"/>
      <w:r w:rsidRPr="00BA1269">
        <w:rPr>
          <w:rFonts w:ascii="Times New Roman" w:eastAsia="Calibri" w:hAnsi="Times New Roman" w:cs="Times New Roman"/>
          <w:i/>
          <w:sz w:val="28"/>
          <w:szCs w:val="24"/>
        </w:rPr>
        <w:t>Григориопольского</w:t>
      </w:r>
      <w:proofErr w:type="spellEnd"/>
      <w:r w:rsidR="008A6CC2" w:rsidRPr="00BA1269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4"/>
        </w:rPr>
        <w:t>района».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eastAsia="Times New Roman" w:hAnsi="Times New Roman" w:cs="Times New Roman"/>
          <w:i/>
          <w:sz w:val="36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br w:type="page"/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3"/>
        <w:gridCol w:w="472"/>
      </w:tblGrid>
      <w:tr w:rsidR="00156DEB" w:rsidRPr="00BA1269" w:rsidTr="003F0D6C">
        <w:trPr>
          <w:trHeight w:val="9376"/>
          <w:jc w:val="center"/>
        </w:trPr>
        <w:tc>
          <w:tcPr>
            <w:tcW w:w="4778" w:type="pct"/>
          </w:tcPr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156DEB" w:rsidRPr="00BA1269" w:rsidRDefault="003F0D6C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pStyle w:val="a4"/>
              <w:tabs>
                <w:tab w:val="left" w:pos="426"/>
                <w:tab w:val="left" w:pos="851"/>
                <w:tab w:val="left" w:pos="1134"/>
              </w:tabs>
              <w:spacing w:after="0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156DEB" w:rsidRPr="00BA1269" w:rsidRDefault="003F0D6C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DEB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 w:rsidR="008A6CC2" w:rsidRPr="00BA126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6C"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</w:tcPr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8E20EE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8E20EE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6DEB" w:rsidRPr="00BA1269" w:rsidRDefault="008E20EE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156DEB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B" w:rsidRPr="00BA1269" w:rsidRDefault="008E20EE" w:rsidP="008A6CC2">
            <w:pPr>
              <w:tabs>
                <w:tab w:val="left" w:pos="426"/>
                <w:tab w:val="left" w:pos="851"/>
                <w:tab w:val="left" w:pos="1134"/>
              </w:tabs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br w:type="page"/>
      </w:r>
    </w:p>
    <w:p w:rsidR="008E5DDD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Примерная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Испанский»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Приднестровской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Молдавской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Республики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составлена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соответствии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требованиями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156DEB" w:rsidRPr="00BA1269">
        <w:rPr>
          <w:rFonts w:ascii="Times New Roman" w:hAnsi="Times New Roman" w:cs="Times New Roman"/>
          <w:sz w:val="28"/>
          <w:szCs w:val="28"/>
        </w:rPr>
        <w:t>Г</w:t>
      </w:r>
      <w:r w:rsidRPr="00BA1269">
        <w:rPr>
          <w:rFonts w:ascii="Times New Roman" w:hAnsi="Times New Roman" w:cs="Times New Roman"/>
          <w:sz w:val="28"/>
          <w:szCs w:val="28"/>
        </w:rPr>
        <w:t>осударственного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стандарта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ПМР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(</w:t>
      </w:r>
      <w:r w:rsidR="00156DEB" w:rsidRPr="00BA1269">
        <w:rPr>
          <w:rFonts w:ascii="Times New Roman" w:hAnsi="Times New Roman" w:cs="Times New Roman"/>
          <w:sz w:val="28"/>
          <w:szCs w:val="28"/>
        </w:rPr>
        <w:t>п</w:t>
      </w:r>
      <w:r w:rsidR="00522D24" w:rsidRPr="00BA1269">
        <w:rPr>
          <w:rFonts w:ascii="Times New Roman" w:hAnsi="Times New Roman" w:cs="Times New Roman"/>
          <w:sz w:val="28"/>
          <w:szCs w:val="28"/>
        </w:rPr>
        <w:t>риказ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МП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о</w:t>
      </w:r>
      <w:r w:rsidR="00156DEB" w:rsidRPr="00BA1269">
        <w:rPr>
          <w:rFonts w:ascii="Times New Roman" w:hAnsi="Times New Roman" w:cs="Times New Roman"/>
          <w:sz w:val="28"/>
          <w:szCs w:val="28"/>
        </w:rPr>
        <w:t>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11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января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2024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года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№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11</w:t>
      </w:r>
      <w:r w:rsidRPr="00BA1269">
        <w:rPr>
          <w:rFonts w:ascii="Times New Roman" w:hAnsi="Times New Roman" w:cs="Times New Roman"/>
          <w:sz w:val="28"/>
          <w:szCs w:val="28"/>
        </w:rPr>
        <w:t>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авторской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</w:t>
      </w:r>
      <w:r w:rsidR="00F365AA" w:rsidRPr="00BA1269">
        <w:rPr>
          <w:rFonts w:ascii="Times New Roman" w:hAnsi="Times New Roman" w:cs="Times New Roman"/>
          <w:sz w:val="28"/>
          <w:szCs w:val="28"/>
        </w:rPr>
        <w:t>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«Испанский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учреждений»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серии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Español</w:t>
      </w:r>
      <w:proofErr w:type="spell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libro</w:t>
      </w:r>
      <w:proofErr w:type="spell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alumno</w:t>
      </w:r>
      <w:proofErr w:type="spellEnd"/>
      <w:r w:rsidRPr="00BA1269">
        <w:rPr>
          <w:rFonts w:ascii="Times New Roman" w:hAnsi="Times New Roman" w:cs="Times New Roman"/>
          <w:sz w:val="28"/>
          <w:szCs w:val="28"/>
        </w:rPr>
        <w:t>)”.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2</w:t>
      </w:r>
      <w:r w:rsidR="00F365AA" w:rsidRPr="00BA1269">
        <w:rPr>
          <w:rFonts w:ascii="Times New Roman" w:hAnsi="Times New Roman" w:cs="Times New Roman"/>
          <w:sz w:val="28"/>
          <w:szCs w:val="28"/>
        </w:rPr>
        <w:t>–</w:t>
      </w:r>
      <w:r w:rsidRPr="00BA1269">
        <w:rPr>
          <w:rFonts w:ascii="Times New Roman" w:hAnsi="Times New Roman" w:cs="Times New Roman"/>
          <w:sz w:val="28"/>
          <w:szCs w:val="28"/>
        </w:rPr>
        <w:t>4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156DEB" w:rsidRPr="00BA1269">
        <w:rPr>
          <w:rFonts w:ascii="Times New Roman" w:hAnsi="Times New Roman" w:cs="Times New Roman"/>
          <w:sz w:val="28"/>
          <w:szCs w:val="28"/>
        </w:rPr>
        <w:t>/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BA1269">
        <w:rPr>
          <w:rFonts w:ascii="Times New Roman" w:hAnsi="Times New Roman" w:cs="Times New Roman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Ю.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BA1269">
        <w:rPr>
          <w:rFonts w:ascii="Times New Roman" w:hAnsi="Times New Roman" w:cs="Times New Roman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hAnsi="Times New Roman" w:cs="Times New Roman"/>
          <w:sz w:val="28"/>
          <w:szCs w:val="28"/>
        </w:rPr>
        <w:br/>
      </w:r>
      <w:r w:rsidRPr="00BA1269">
        <w:rPr>
          <w:rFonts w:ascii="Times New Roman" w:hAnsi="Times New Roman" w:cs="Times New Roman"/>
          <w:sz w:val="28"/>
          <w:szCs w:val="28"/>
        </w:rPr>
        <w:t>К.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Морено</w:t>
      </w:r>
      <w:r w:rsidR="00156DEB" w:rsidRPr="00BA1269">
        <w:rPr>
          <w:rFonts w:ascii="Times New Roman" w:hAnsi="Times New Roman" w:cs="Times New Roman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156DEB"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М.: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Просвещение,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201</w:t>
      </w:r>
      <w:r w:rsidR="00156DEB" w:rsidRPr="00BA1269">
        <w:rPr>
          <w:rFonts w:ascii="Times New Roman" w:hAnsi="Times New Roman" w:cs="Times New Roman"/>
          <w:sz w:val="28"/>
          <w:szCs w:val="28"/>
        </w:rPr>
        <w:t>4</w:t>
      </w:r>
      <w:r w:rsidRPr="00BA1269">
        <w:rPr>
          <w:rFonts w:ascii="Times New Roman" w:hAnsi="Times New Roman" w:cs="Times New Roman"/>
          <w:sz w:val="28"/>
          <w:szCs w:val="28"/>
        </w:rPr>
        <w:t>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Программа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составлена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требований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результатам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освоения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НОО,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также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ориентирована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целевые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приоритеты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развития,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социализации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обучающихся,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примерной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Программа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раскрывает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цели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развития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обучающихся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средствами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язык»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определяет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обязательную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(инвариантную)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часть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пределами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которой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остаётся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возможность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выбора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учителем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вариативной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составляющей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закладывается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база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всего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последующего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иноязычного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обучающихся,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формируются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функциональной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грамотности,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что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придаёт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особую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ответственность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этапу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организациях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начинается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2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Обучающиеся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возраста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характеризуются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большой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восприимчивостью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овладению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языками,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что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позволяет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овладевать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меньшими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затратами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времени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усилий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сравнению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обучающимися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возрастных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групп.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Построение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имеет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нелинейный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характер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основано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концентрическом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принципе.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каждом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даются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элементы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требования.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процессе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освоенные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lastRenderedPageBreak/>
        <w:t>определённом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этапе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грамматические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конструкции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повторяются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закрепляются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лексическом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материале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расширяющемся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тематическом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Цели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можно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разделить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образовательные,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развивающие,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воспитывающие.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цели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включают: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</w:t>
      </w:r>
      <w:r w:rsidR="008E5DDD" w:rsidRPr="00BA1269">
        <w:rPr>
          <w:rFonts w:ascii="Times New Roman" w:hAnsi="Times New Roman" w:cs="Times New Roman"/>
          <w:sz w:val="28"/>
          <w:szCs w:val="28"/>
        </w:rPr>
        <w:t>ормирование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элементарной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иноязычной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коммуникативной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компетенции,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то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есть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способности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готовности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общаться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носителями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устной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(говорение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8E5DDD" w:rsidRPr="00BA1269">
        <w:rPr>
          <w:rFonts w:ascii="Times New Roman" w:hAnsi="Times New Roman" w:cs="Times New Roman"/>
          <w:sz w:val="28"/>
          <w:szCs w:val="28"/>
        </w:rPr>
        <w:t>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письменной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(чтение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письмо)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форме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учётом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возрастных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возможностей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потребностей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обучающегося;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расширение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лингвистического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кругозора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обучающихся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за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счёт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овладения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новыми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языковыми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средствами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(фонетическими,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орфографическими,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лексическими,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грамматическими)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соответствии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c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отобранными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темами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общения;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освоение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знаний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языковых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явлениях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разных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способах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выражения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мысли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родном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иностранном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языках;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EB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использование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решения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задач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операций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(сравнение,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анализ,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обобщение);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156DEB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формирование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работать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информацией,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представленной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текстах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разного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типа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(описание,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повествование,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рассуждение),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пользоваться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необходимости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словарями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sz w:val="28"/>
          <w:szCs w:val="28"/>
        </w:rPr>
        <w:t>языку.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цели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включают: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осознание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обучающимися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роли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средства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межличностного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межкультурного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взаимодействия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поликультурного,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многоязычного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мира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инструмента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познания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мира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народов;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становление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коммуникативной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обучающихся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речевого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развития;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развитие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компенсаторной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способности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адаптироваться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ситуациям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получении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передаче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информации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дефицита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языковых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средств;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регулятивных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действий: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планирование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шагов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решения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задачи;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контроль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процесса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установление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причины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возникшей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трудности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(или)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ошибки,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корректировка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деятельности;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становление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способности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оценке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достижений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изучении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мотивация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коммуникативные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умения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Влияние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параллельного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родного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позволяет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заложить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формирования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гражданской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идентичности,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чувства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патриотизма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гордости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край,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страну,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помочь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лучше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осознать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этническую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национальную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принадлежность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проявлять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интерес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культурам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народов,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осознать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наличие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базовых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национальных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ценностей.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</w:t>
      </w:r>
      <w:r w:rsidR="003F0D6C" w:rsidRPr="00BA1269">
        <w:rPr>
          <w:rFonts w:ascii="Times New Roman" w:hAnsi="Times New Roman" w:cs="Times New Roman"/>
          <w:sz w:val="28"/>
          <w:szCs w:val="28"/>
        </w:rPr>
        <w:t>го</w:t>
      </w:r>
      <w:r w:rsidRPr="00BA1269">
        <w:rPr>
          <w:rFonts w:ascii="Times New Roman" w:hAnsi="Times New Roman" w:cs="Times New Roman"/>
          <w:sz w:val="28"/>
          <w:szCs w:val="28"/>
        </w:rPr>
        <w:t>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обеспечивает: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понимание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необходимости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овладения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иностранным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средством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взаимодействия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народов;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предпосылок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социокультурной/межкультурной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компетенции,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позволяющей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приобщаться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традициям,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реалиям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стран/страны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готовности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представлять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страну,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её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межкультурного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общения,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соблюдая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речевой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этикет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адекватно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используя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имеющиеся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речевые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неречевые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средства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общения;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уважительного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отношения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посредством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знакомств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более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глубокого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осознания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особенностей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своего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народа;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воспитание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эмоционального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познавательного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интереса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художественной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культуре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народов;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положительной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мотивации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устойчивого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учебно-познавательного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интереса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язык».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6C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ОБЩАЯ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8E5DDD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«ИНОСТРАННЫЙ ЯЗЫК. ИСПАНСКИЙ»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учебному</w:t>
      </w:r>
      <w:r w:rsidR="008A6CC2"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предмету</w:t>
      </w:r>
      <w:r w:rsidR="008A6CC2"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>«Иностранный</w:t>
      </w:r>
      <w:r w:rsidR="008A6CC2"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>язык</w:t>
      </w:r>
      <w:r w:rsidR="008A6CC2"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Cs/>
          <w:sz w:val="28"/>
          <w:szCs w:val="28"/>
        </w:rPr>
        <w:t>(испанский)»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«Филология»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иноязычной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элементарном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речевой,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lastRenderedPageBreak/>
        <w:t>языковой,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социокультурной,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компенсаторной,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(учебно-познавательной)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обеспечивать: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моих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увлечений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Родная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страна/страны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говорение: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(диалог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этикетного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расспрос)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фраз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вербальными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невербальными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опорами,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стране/странах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связные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(описание/характеристика,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повествование)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фраз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вербальными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невербальными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опорами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выполненной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подбирая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(рисунки,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фото)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выступления;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аудирование</w:t>
      </w:r>
      <w:proofErr w:type="spellEnd"/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воспринимать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речь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педагогического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одноклассников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процессе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уроке;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воспринимать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основное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звучащих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(одной)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минуты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адаптированных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аутентичных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текстов,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построенных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изученном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языковом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материале;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запрашиваемую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фактического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характера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прослушанном</w:t>
      </w:r>
      <w:r w:rsidR="008A6CC2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тексте;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чтение: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адаптированные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аутентичные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80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построенные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изученном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материале,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правильную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интонацию;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адаптированных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аутентичных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незнакомые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задачи;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мысль,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запрашиваемую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несплошные</w:t>
      </w:r>
      <w:proofErr w:type="spellEnd"/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(простые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таблицы)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речь: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заполнять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анкеты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формуляры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нормами,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стране/странах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электронное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40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(сорока)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предложенный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образец;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орфографии;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(слов,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клише);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явлений;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фонетическими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навыками: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адекватно,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сбою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звуки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фразах;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повествовательных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побудительных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предложениях,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типах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вопросов;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графическими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навыками: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графически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орфографическими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навыками: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слова;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пунктуационными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навыками: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точку,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вопросительный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восклицательный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апостроф,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запятую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перечислении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обращении;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3F0D6C" w:rsidRPr="00BA12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задаче,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повседневного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общения: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(слов,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клише)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значениях;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морфологических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умениями: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названий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страны/стран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персонажей,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небольших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(рифмовок,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песен);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тематики;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lastRenderedPageBreak/>
        <w:t>и)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компенсаторными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умениями: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языковую,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контекстуальную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догадку;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к)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описывать,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группировать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тематики;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л)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среде;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м)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sz w:val="28"/>
          <w:szCs w:val="28"/>
        </w:rPr>
        <w:t>межпредметного</w:t>
      </w:r>
      <w:proofErr w:type="spellEnd"/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лидером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дело;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н)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sz w:val="28"/>
          <w:szCs w:val="28"/>
        </w:rPr>
        <w:t>жизни: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использовать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ИКТ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выполнения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несложных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заданий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иностранном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языке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(выбирать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источник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информации,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оценивать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необходимость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достаточность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задачи;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использовать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самостоятельно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таблицы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представления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информации;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безопасности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ситуациях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повседневной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жизни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работе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нтернет</w:t>
      </w:r>
      <w:r w:rsidR="006B2056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="008E5DDD" w:rsidRPr="00BA1269">
        <w:rPr>
          <w:rFonts w:ascii="Times New Roman" w:eastAsia="Times New Roman" w:hAnsi="Times New Roman" w:cs="Times New Roman"/>
          <w:spacing w:val="-6"/>
          <w:sz w:val="28"/>
          <w:szCs w:val="28"/>
        </w:rPr>
        <w:t>);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элементарном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бытовом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D6C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CC2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УЧЕБНОГО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E5DDD" w:rsidRPr="00BA1269">
        <w:rPr>
          <w:rFonts w:ascii="Times New Roman" w:eastAsia="Calibri" w:hAnsi="Times New Roman" w:cs="Times New Roman"/>
          <w:b/>
          <w:sz w:val="28"/>
          <w:szCs w:val="28"/>
        </w:rPr>
        <w:t>ИНОСТРАННЫЙ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5DDD" w:rsidRPr="00BA1269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>. ИСПАНСКИЙ</w:t>
      </w:r>
      <w:r w:rsidR="008E5DDD" w:rsidRPr="00BA126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E5DDD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В УЧЕБНОМ ПЛАНЕ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с П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риказом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ПМР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от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11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января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2024</w:t>
      </w:r>
      <w:r w:rsidR="008A6CC2" w:rsidRPr="00BA1269">
        <w:rPr>
          <w:rFonts w:ascii="Times New Roman" w:hAnsi="Times New Roman" w:cs="Times New Roman"/>
          <w:sz w:val="28"/>
          <w:szCs w:val="28"/>
        </w:rPr>
        <w:t> </w:t>
      </w:r>
      <w:r w:rsidR="00522D24" w:rsidRPr="00BA1269">
        <w:rPr>
          <w:rFonts w:ascii="Times New Roman" w:hAnsi="Times New Roman" w:cs="Times New Roman"/>
          <w:sz w:val="28"/>
          <w:szCs w:val="28"/>
        </w:rPr>
        <w:t>года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№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hAnsi="Times New Roman" w:cs="Times New Roman"/>
          <w:sz w:val="28"/>
          <w:szCs w:val="28"/>
        </w:rPr>
        <w:t>11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«Об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Б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азисного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плана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для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BA1269">
        <w:rPr>
          <w:rFonts w:ascii="Times New Roman" w:eastAsia="Calibri" w:hAnsi="Times New Roman" w:cs="Times New Roman"/>
          <w:sz w:val="28"/>
          <w:szCs w:val="28"/>
        </w:rPr>
        <w:t>»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общее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число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часов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з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2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4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классы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D24" w:rsidRPr="00BA1269">
        <w:rPr>
          <w:rFonts w:ascii="Times New Roman" w:eastAsia="Calibri" w:hAnsi="Times New Roman" w:cs="Times New Roman"/>
          <w:b/>
          <w:sz w:val="28"/>
          <w:szCs w:val="28"/>
        </w:rPr>
        <w:t>204</w:t>
      </w:r>
      <w:r w:rsidR="008A6CC2"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часа.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sz w:val="28"/>
          <w:szCs w:val="28"/>
        </w:rPr>
        <w:lastRenderedPageBreak/>
        <w:t>Часовая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нагрузка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годам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распределяется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образом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A1269">
        <w:rPr>
          <w:rFonts w:ascii="Times New Roman" w:eastAsia="Calibri" w:hAnsi="Times New Roman" w:cs="Times New Roman"/>
          <w:i/>
          <w:sz w:val="28"/>
          <w:szCs w:val="28"/>
        </w:rPr>
        <w:t>Таблица</w:t>
      </w:r>
      <w:r w:rsidR="008A6CC2" w:rsidRPr="00BA12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9"/>
      </w:tblGrid>
      <w:tr w:rsidR="008E5DDD" w:rsidRPr="00BA1269" w:rsidTr="008A6CC2">
        <w:trPr>
          <w:trHeight w:val="70"/>
          <w:jc w:val="center"/>
        </w:trPr>
        <w:tc>
          <w:tcPr>
            <w:tcW w:w="421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96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</w:t>
            </w:r>
            <w:r w:rsidR="008A6CC2"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8E5DDD" w:rsidRPr="00BA1269" w:rsidTr="008A6CC2">
        <w:trPr>
          <w:jc w:val="center"/>
        </w:trPr>
        <w:tc>
          <w:tcPr>
            <w:tcW w:w="421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8E5DDD" w:rsidRPr="00BA1269" w:rsidTr="008A6CC2">
        <w:trPr>
          <w:jc w:val="center"/>
        </w:trPr>
        <w:tc>
          <w:tcPr>
            <w:tcW w:w="421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6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8E5DDD" w:rsidRPr="00BA1269" w:rsidTr="008A6CC2">
        <w:trPr>
          <w:jc w:val="center"/>
        </w:trPr>
        <w:tc>
          <w:tcPr>
            <w:tcW w:w="421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8E5DDD" w:rsidRPr="00BA1269" w:rsidTr="008A6CC2">
        <w:trPr>
          <w:jc w:val="center"/>
        </w:trPr>
        <w:tc>
          <w:tcPr>
            <w:tcW w:w="4219" w:type="dxa"/>
            <w:shd w:val="clear" w:color="auto" w:fill="E5DFEC" w:themeFill="accent4" w:themeFillTint="33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Всего</w:t>
            </w:r>
            <w:r w:rsidR="008A6CC2"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8E5DDD" w:rsidRPr="00BA1269" w:rsidRDefault="008E5DDD" w:rsidP="008A6CC2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12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204</w:t>
            </w:r>
          </w:p>
        </w:tc>
      </w:tr>
    </w:tbl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DDD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«ИНОСТРАННЫЙ ЯЗЫК. ИСПАНСКИЙ»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Содержание обучения включает следующие компоненты: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1)</w:t>
      </w:r>
      <w:r w:rsidRPr="00BA1269">
        <w:rPr>
          <w:rFonts w:ascii="Times New Roman" w:hAnsi="Times New Roman" w:cs="Times New Roman"/>
          <w:sz w:val="28"/>
          <w:szCs w:val="28"/>
        </w:rPr>
        <w:tab/>
        <w:t>сферы общения (темы, ситуации, тексты);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2)</w:t>
      </w:r>
      <w:r w:rsidRPr="00BA1269">
        <w:rPr>
          <w:rFonts w:ascii="Times New Roman" w:hAnsi="Times New Roman" w:cs="Times New Roman"/>
          <w:sz w:val="28"/>
          <w:szCs w:val="28"/>
        </w:rPr>
        <w:tab/>
        <w:t>навыки и умения коммуникативной компетенции: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 xml:space="preserve">– речевая компетенция (умения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A1269">
        <w:rPr>
          <w:rFonts w:ascii="Times New Roman" w:hAnsi="Times New Roman" w:cs="Times New Roman"/>
          <w:sz w:val="28"/>
          <w:szCs w:val="28"/>
        </w:rPr>
        <w:t>, чтения, говорения, письменной речи на начальном уровне);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 социокультурная компетенция (социокультурные знания и навыки вербального и невербального поведения на начальном уровне);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 учебно-познавательная компетенция (общие и специальные учебные навыки, приемы учебной работы);</w:t>
      </w:r>
    </w:p>
    <w:p w:rsidR="008A6CC2" w:rsidRPr="00BA1269" w:rsidRDefault="008A6CC2" w:rsidP="008A6CC2">
      <w:pPr>
        <w:tabs>
          <w:tab w:val="left" w:pos="426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– компенсаторная компетенция (знание приемов компенсации и компенсаторные умения).</w:t>
      </w:r>
    </w:p>
    <w:p w:rsidR="008A6CC2" w:rsidRPr="00BA1269" w:rsidRDefault="008A6CC2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Знакомство.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одноклассниками,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учителем,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персонажами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произведений: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Приветствие,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прощание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типичных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этикета.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моя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семья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Члены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семье.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мои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друзья</w:t>
      </w:r>
      <w:r w:rsidRPr="00BA126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.</w:t>
      </w:r>
      <w:r w:rsidR="008A6CC2" w:rsidRPr="00BA126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Друзья,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имена</w:t>
      </w:r>
      <w:r w:rsidR="008A6CC2" w:rsidRPr="00BA12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lastRenderedPageBreak/>
        <w:t>Дом.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Профессии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квартиры,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комнаты,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мебели,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некоторых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Классная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комната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школьные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принадлежности</w:t>
      </w:r>
      <w:r w:rsidRPr="00BA126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комнаты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принадлежностей;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предметы;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уроках.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Досуг.</w:t>
      </w:r>
      <w:r w:rsidR="008A6CC2" w:rsidRPr="00BA126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Распорядок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дня.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любимые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подвижных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игр.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Дни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недели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другие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отрезки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времени.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Распорядок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дня.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Осень.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Снова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школу.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День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осенних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осенней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принадлежности.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математики.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Готовимся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приходу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гостей.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Накрываем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посуды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столовых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приборов.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гостей.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Зима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лесу.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Поведение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лесных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зимой.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парке.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Прогулка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зимнему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лесу,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парку.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животные.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Зимние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развлечения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праздники.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праздников.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праздничные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развлечения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забавы.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Весна.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Прогулка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городу.</w:t>
      </w:r>
      <w:r w:rsidR="008A6CC2" w:rsidRPr="00BA126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весенних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весенней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Международный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женский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день.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район,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улица.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Крупные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города.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Достопримечательности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Москвы.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Внешность.</w:t>
      </w:r>
      <w:r w:rsidR="008A6CC2" w:rsidRPr="00BA1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i/>
          <w:sz w:val="28"/>
          <w:szCs w:val="28"/>
        </w:rPr>
        <w:t>Профессии.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Личностные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качества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состояние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человека.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Возраст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физические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характеристики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человека.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деятельность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людей.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Повседневные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Члены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семьи,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родственники,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возраст,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профессии,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любимцы.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Распорядок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дня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членов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семьи,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обязанности,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семейные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праздники,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подарки.</w:t>
      </w:r>
    </w:p>
    <w:p w:rsidR="008E5DDD" w:rsidRPr="00BA1269" w:rsidRDefault="008E5DDD" w:rsidP="006B2056">
      <w:pPr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Моя</w:t>
      </w:r>
      <w:r w:rsidR="008A6CC2" w:rsidRPr="00BA1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i/>
          <w:sz w:val="28"/>
          <w:szCs w:val="28"/>
        </w:rPr>
        <w:t>квартира.</w:t>
      </w:r>
      <w:r w:rsidR="008A6CC2" w:rsidRPr="00BA1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i/>
          <w:sz w:val="28"/>
          <w:szCs w:val="28"/>
        </w:rPr>
        <w:t>Переезд.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(квартира,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комната).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мебели.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Обстановка.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6B2056">
      <w:pPr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Новогодние</w:t>
      </w:r>
      <w:r w:rsidR="008A6CC2" w:rsidRPr="00BA1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i/>
          <w:sz w:val="28"/>
          <w:szCs w:val="28"/>
        </w:rPr>
        <w:t>праздники.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Сказочные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герои.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Испании.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6B2056">
      <w:pPr>
        <w:tabs>
          <w:tab w:val="left" w:pos="426"/>
          <w:tab w:val="left" w:pos="851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Моя</w:t>
      </w:r>
      <w:r w:rsidR="008A6CC2" w:rsidRPr="00BA1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i/>
          <w:sz w:val="28"/>
          <w:szCs w:val="28"/>
        </w:rPr>
        <w:t>школа.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день,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друзья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обихода.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Распорядок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дня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школьника.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комната.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работа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Покупки.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Овощи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фрукты.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Семейные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трапезы.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Испанские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названия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трапез.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Меню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выбор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блюд.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Праздничный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стол.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Поход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магазин,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покупки.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Досуг.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Досуг.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друзья.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сказки.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питомцами.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Походы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кино,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телевизору.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персонажи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книг.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Времяпрепровождение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после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занятий.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виды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спорта.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hAnsi="Times New Roman" w:cs="Times New Roman"/>
          <w:b/>
          <w:i/>
          <w:sz w:val="28"/>
          <w:szCs w:val="28"/>
        </w:rPr>
        <w:t>Каникулы.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Испании.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Планы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летние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Типичное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времяпрепровождение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Путешествия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морю,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города.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Планирование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поездок.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DDD" w:rsidRPr="00BA1269" w:rsidRDefault="008E5DDD" w:rsidP="008E20EE">
      <w:pPr>
        <w:tabs>
          <w:tab w:val="left" w:pos="426"/>
          <w:tab w:val="left" w:pos="720"/>
          <w:tab w:val="left" w:pos="851"/>
          <w:tab w:val="left" w:pos="900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2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Pr="00BA1269">
        <w:rPr>
          <w:rFonts w:ascii="Times New Roman" w:hAnsi="Times New Roman" w:cs="Times New Roman"/>
          <w:b/>
          <w:sz w:val="28"/>
          <w:szCs w:val="28"/>
        </w:rPr>
        <w:t>68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часов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>)</w:t>
      </w:r>
    </w:p>
    <w:p w:rsidR="006B2056" w:rsidRPr="00BA1269" w:rsidRDefault="006B2056" w:rsidP="008A6CC2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8E5DDD" w:rsidRPr="00BA1269" w:rsidRDefault="008E5DDD" w:rsidP="008A6CC2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t>Раздел</w:t>
      </w:r>
      <w:r w:rsidR="008A6CC2" w:rsidRPr="00BA1269">
        <w:rPr>
          <w:b/>
          <w:sz w:val="28"/>
          <w:szCs w:val="28"/>
        </w:rPr>
        <w:t xml:space="preserve"> 1. </w:t>
      </w:r>
      <w:r w:rsidRPr="00BA1269">
        <w:rPr>
          <w:b/>
          <w:sz w:val="28"/>
          <w:szCs w:val="28"/>
        </w:rPr>
        <w:t>Знакомство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(6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ч)</w:t>
      </w:r>
    </w:p>
    <w:p w:rsidR="008E5DDD" w:rsidRPr="00BA1269" w:rsidRDefault="008E5DDD" w:rsidP="008A6CC2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BA1269">
        <w:rPr>
          <w:sz w:val="28"/>
          <w:szCs w:val="28"/>
        </w:rPr>
        <w:t>С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одноклассниками,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учителем,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персонажами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детских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произведений: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имя,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возраст.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Приветствие,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прощание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(с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использованием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типичных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фраз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речевого</w:t>
      </w:r>
      <w:r w:rsidR="008A6CC2" w:rsidRPr="00BA1269">
        <w:rPr>
          <w:sz w:val="28"/>
          <w:szCs w:val="28"/>
        </w:rPr>
        <w:t xml:space="preserve"> </w:t>
      </w:r>
      <w:r w:rsidRPr="00BA1269">
        <w:rPr>
          <w:sz w:val="28"/>
          <w:szCs w:val="28"/>
        </w:rPr>
        <w:t>этикета).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2.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моя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семья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(10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ч)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имена,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возраст,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внешность,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черты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увлечения/хобби.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(распорядок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дня,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>домашние</w:t>
      </w:r>
      <w:r w:rsidR="008A6CC2"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>обязанности).</w:t>
      </w:r>
      <w:r w:rsidR="008A6CC2"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Покупки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магазине: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одежда,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обувь,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питания.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Любимая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еда.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Семейные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праздники: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год/Рождество.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Подарки.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3.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мои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друзья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(16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ч)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Имя,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возраст,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внешность,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увлечения/хобби.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Совместные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занятия.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зарубежному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другу.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Любимое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домашнее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животное: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имя,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возраст,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цвет,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размер,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умеет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делать.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4.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Дом.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Профессии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(10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ч)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квартиры,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комнаты,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мебели,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некоторых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5.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Классная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комната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школьные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принадлежности</w:t>
      </w:r>
      <w:r w:rsidR="006B2056" w:rsidRPr="00BA12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(11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ч)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комнаты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принадлежностей;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предметы;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уроках.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6.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Досуг.</w:t>
      </w:r>
      <w:r w:rsidR="008A6CC2" w:rsidRPr="00BA12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Распорядок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дня</w:t>
      </w:r>
      <w:r w:rsidR="006B2056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(15</w:t>
      </w:r>
      <w:r w:rsidR="008A6CC2"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ч)</w:t>
      </w:r>
    </w:p>
    <w:p w:rsidR="008E5DDD" w:rsidRPr="00BA1269" w:rsidRDefault="008E5DDD" w:rsidP="006B205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любимые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подвижных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игр.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Дни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недели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другие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отрезки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времени.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Распорядок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дня.</w:t>
      </w:r>
    </w:p>
    <w:p w:rsidR="008E5DDD" w:rsidRPr="00BA1269" w:rsidRDefault="008E5DDD" w:rsidP="006B2056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УНИВЕРСАЛЬНЫЕ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056" w:rsidRPr="00BA1269">
        <w:rPr>
          <w:rFonts w:ascii="Times New Roman" w:eastAsia="Calibri" w:hAnsi="Times New Roman" w:cs="Times New Roman"/>
          <w:sz w:val="28"/>
          <w:szCs w:val="28"/>
        </w:rPr>
        <w:t>испанского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языка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во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2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классе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над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рядом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результатов: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познавательных,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коммуникативных,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универсальных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действий,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аналогии;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признаку;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объекты;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(практической)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="006B2056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поддающихся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6B2056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(ситуации)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вопросов;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критериев);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5B9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– целое, причина – следствие)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(опыта,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исследования);</w:t>
      </w:r>
    </w:p>
    <w:p w:rsidR="008E5DDD" w:rsidRPr="00BA1269" w:rsidRDefault="008E5DDD" w:rsidP="00482E7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прогнозировать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="006B2056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информацией:</w:t>
      </w:r>
    </w:p>
    <w:p w:rsidR="008E5DDD" w:rsidRPr="00BA1269" w:rsidRDefault="008E5DDD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8E5DDD" w:rsidRPr="00BA1269" w:rsidRDefault="008A6CC2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представленную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виде;</w:t>
      </w:r>
    </w:p>
    <w:p w:rsidR="008E5DDD" w:rsidRPr="00BA1269" w:rsidRDefault="008E5DDD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проверки;</w:t>
      </w:r>
    </w:p>
    <w:p w:rsidR="008E5DDD" w:rsidRPr="00BA1269" w:rsidRDefault="008E5DDD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:rsidR="008E5DDD" w:rsidRPr="00BA1269" w:rsidRDefault="008E5DDD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6B2056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E5DDD" w:rsidP="00482E7E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общение: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собеседнику,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повествование);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482E7E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деятельность: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(типовой)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сроков;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достижению: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подчиняться;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результат;</w:t>
      </w:r>
    </w:p>
    <w:p w:rsidR="008E5DDD" w:rsidRPr="00BA1269" w:rsidRDefault="008E5DDD" w:rsidP="00482E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самоорганизация:</w:t>
      </w:r>
    </w:p>
    <w:p w:rsidR="008E5DDD" w:rsidRPr="00BA1269" w:rsidRDefault="008E5DDD" w:rsidP="00482E7E">
      <w:pPr>
        <w:pStyle w:val="a4"/>
        <w:numPr>
          <w:ilvl w:val="1"/>
          <w:numId w:val="6"/>
        </w:numPr>
        <w:shd w:val="clear" w:color="auto" w:fill="FFFFFF"/>
        <w:tabs>
          <w:tab w:val="clear" w:pos="1440"/>
          <w:tab w:val="left" w:pos="1134"/>
          <w:tab w:val="left" w:pos="1276"/>
          <w:tab w:val="num" w:pos="15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результата;</w:t>
      </w:r>
    </w:p>
    <w:p w:rsidR="008E5DDD" w:rsidRPr="00BA1269" w:rsidRDefault="008E5DDD" w:rsidP="00482E7E">
      <w:pPr>
        <w:pStyle w:val="a4"/>
        <w:numPr>
          <w:ilvl w:val="1"/>
          <w:numId w:val="6"/>
        </w:numPr>
        <w:shd w:val="clear" w:color="auto" w:fill="FFFFFF"/>
        <w:tabs>
          <w:tab w:val="clear" w:pos="1440"/>
          <w:tab w:val="left" w:pos="1134"/>
          <w:tab w:val="left" w:pos="1276"/>
          <w:tab w:val="num" w:pos="15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самоконтроль:</w:t>
      </w:r>
    </w:p>
    <w:p w:rsidR="008E5DDD" w:rsidRPr="00BA1269" w:rsidRDefault="008E5DDD" w:rsidP="00482E7E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успеха/неудач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E5DDD" w:rsidRPr="00BA1269" w:rsidRDefault="008E5DDD" w:rsidP="00482E7E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E5DDD" w:rsidRPr="00BA1269" w:rsidRDefault="008E5DDD" w:rsidP="006B2056">
      <w:pPr>
        <w:tabs>
          <w:tab w:val="left" w:pos="426"/>
          <w:tab w:val="left" w:pos="720"/>
          <w:tab w:val="left" w:pos="851"/>
          <w:tab w:val="left" w:pos="900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B2056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056" w:rsidRPr="00BA126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6B2056" w:rsidRPr="00BA126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E5DDD" w:rsidRPr="00BA1269" w:rsidRDefault="008E5DDD" w:rsidP="008A6CC2">
      <w:pPr>
        <w:tabs>
          <w:tab w:val="left" w:pos="426"/>
          <w:tab w:val="left" w:pos="720"/>
          <w:tab w:val="left" w:pos="851"/>
          <w:tab w:val="left" w:pos="900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DDD" w:rsidRPr="00BA1269" w:rsidRDefault="008E5DDD" w:rsidP="006D0700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t>Раздел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 xml:space="preserve">1. </w:t>
      </w:r>
      <w:r w:rsidRPr="00BA1269">
        <w:rPr>
          <w:rFonts w:eastAsia="Times New Roman"/>
          <w:b/>
          <w:color w:val="181818"/>
          <w:sz w:val="28"/>
          <w:szCs w:val="28"/>
        </w:rPr>
        <w:t>Осень.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Снова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в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школу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(8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ч)</w:t>
      </w:r>
    </w:p>
    <w:p w:rsidR="008E5DDD" w:rsidRPr="00BA1269" w:rsidRDefault="008E5DDD" w:rsidP="006D0700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День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осенних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осенней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принадлежности.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математики.</w:t>
      </w:r>
    </w:p>
    <w:p w:rsidR="008E5DDD" w:rsidRPr="00BA1269" w:rsidRDefault="008E5DDD" w:rsidP="006D0700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t>Раздел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 xml:space="preserve">2. </w:t>
      </w:r>
      <w:r w:rsidRPr="00BA1269">
        <w:rPr>
          <w:rFonts w:eastAsia="Times New Roman"/>
          <w:b/>
          <w:color w:val="181818"/>
          <w:sz w:val="28"/>
          <w:szCs w:val="28"/>
        </w:rPr>
        <w:t>Готовимся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к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приходу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гостей</w:t>
      </w:r>
      <w:r w:rsidR="006D0700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(8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Накрываем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посуды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столовых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приборов.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гостей.</w:t>
      </w:r>
    </w:p>
    <w:p w:rsidR="008E5DDD" w:rsidRPr="00BA1269" w:rsidRDefault="008E5DDD" w:rsidP="006D0700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t>Раздел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 xml:space="preserve">3. </w:t>
      </w:r>
      <w:r w:rsidRPr="00BA1269">
        <w:rPr>
          <w:rFonts w:eastAsia="Times New Roman"/>
          <w:b/>
          <w:color w:val="181818"/>
          <w:sz w:val="28"/>
          <w:szCs w:val="28"/>
        </w:rPr>
        <w:t>Зима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в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лесу</w:t>
      </w:r>
      <w:r w:rsidR="006D0700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(15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Поведение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лесных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зимой.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парке.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Прогулка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зимнему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лесу,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парку.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животные.</w:t>
      </w:r>
    </w:p>
    <w:p w:rsidR="008E5DDD" w:rsidRPr="00BA1269" w:rsidRDefault="008E5DDD" w:rsidP="006D0700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lastRenderedPageBreak/>
        <w:t>Раздел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 xml:space="preserve">4. </w:t>
      </w:r>
      <w:r w:rsidRPr="00BA1269">
        <w:rPr>
          <w:rFonts w:eastAsia="Times New Roman"/>
          <w:b/>
          <w:color w:val="181818"/>
          <w:sz w:val="28"/>
          <w:szCs w:val="28"/>
        </w:rPr>
        <w:t>Зимние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развлечения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и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праздники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(21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праздников.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праздничные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традиции.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Зимние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развлечения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забавы.</w:t>
      </w:r>
    </w:p>
    <w:p w:rsidR="008E5DDD" w:rsidRPr="00BA1269" w:rsidRDefault="008E5DDD" w:rsidP="006D0700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A1269">
        <w:rPr>
          <w:b/>
          <w:sz w:val="28"/>
          <w:szCs w:val="28"/>
        </w:rPr>
        <w:t>Раздел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 xml:space="preserve">5. </w:t>
      </w:r>
      <w:r w:rsidRPr="00BA1269">
        <w:rPr>
          <w:rFonts w:eastAsia="Times New Roman"/>
          <w:b/>
          <w:color w:val="181818"/>
          <w:sz w:val="28"/>
          <w:szCs w:val="28"/>
        </w:rPr>
        <w:t>Весна.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Прогулка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по</w:t>
      </w:r>
      <w:r w:rsidR="008A6CC2" w:rsidRPr="00BA1269">
        <w:rPr>
          <w:rFonts w:eastAsia="Times New Roman"/>
          <w:b/>
          <w:color w:val="181818"/>
          <w:sz w:val="28"/>
          <w:szCs w:val="28"/>
        </w:rPr>
        <w:t xml:space="preserve"> </w:t>
      </w:r>
      <w:r w:rsidRPr="00BA1269">
        <w:rPr>
          <w:rFonts w:eastAsia="Times New Roman"/>
          <w:b/>
          <w:color w:val="181818"/>
          <w:sz w:val="28"/>
          <w:szCs w:val="28"/>
        </w:rPr>
        <w:t>городу</w:t>
      </w:r>
      <w:r w:rsidR="008A6CC2" w:rsidRPr="00BA1269">
        <w:rPr>
          <w:b/>
          <w:sz w:val="28"/>
          <w:szCs w:val="28"/>
        </w:rPr>
        <w:t xml:space="preserve"> </w:t>
      </w:r>
      <w:r w:rsidRPr="00BA1269">
        <w:rPr>
          <w:b/>
          <w:sz w:val="28"/>
          <w:szCs w:val="28"/>
        </w:rPr>
        <w:t>(16</w:t>
      </w:r>
      <w:r w:rsidR="008A6CC2" w:rsidRPr="00BA1269">
        <w:rPr>
          <w:b/>
          <w:sz w:val="28"/>
          <w:szCs w:val="28"/>
        </w:rPr>
        <w:t xml:space="preserve"> </w:t>
      </w:r>
      <w:r w:rsidR="006D0700" w:rsidRPr="00BA1269">
        <w:rPr>
          <w:b/>
          <w:sz w:val="28"/>
          <w:szCs w:val="28"/>
        </w:rPr>
        <w:t>ч</w:t>
      </w:r>
      <w:r w:rsidRPr="00BA1269">
        <w:rPr>
          <w:b/>
          <w:sz w:val="28"/>
          <w:szCs w:val="28"/>
        </w:rPr>
        <w:t>)</w:t>
      </w:r>
    </w:p>
    <w:p w:rsidR="008E5DDD" w:rsidRPr="00BA1269" w:rsidRDefault="008E5DDD" w:rsidP="006D0700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весенних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месяцев.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весенней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погоды.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Международный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женский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день.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район,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улица.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Крупные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города.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Достопримечательности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Москвы.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УНИВЕРСАЛЬНЫЕ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700" w:rsidRPr="00BA1269">
        <w:rPr>
          <w:rFonts w:ascii="Times New Roman" w:eastAsia="Calibri" w:hAnsi="Times New Roman" w:cs="Times New Roman"/>
          <w:sz w:val="28"/>
          <w:szCs w:val="28"/>
        </w:rPr>
        <w:t>испанского языка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3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классе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над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рядом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результатов: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познавательных,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коммуникативных,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универсальных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действий,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аналогии;</w:t>
      </w:r>
    </w:p>
    <w:p w:rsidR="008E5DDD" w:rsidRPr="00BA1269" w:rsidRDefault="008E5DDD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признаку;</w:t>
      </w:r>
    </w:p>
    <w:p w:rsidR="008E5DDD" w:rsidRPr="00BA1269" w:rsidRDefault="008E5DDD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объекты;</w:t>
      </w:r>
    </w:p>
    <w:p w:rsidR="008E5DDD" w:rsidRPr="00BA1269" w:rsidRDefault="008A6CC2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(практической)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поддающихся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(ситуации)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вопросов;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критериев);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5B9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– целое, причина – следствие)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(опыта,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исследования);</w:t>
      </w:r>
    </w:p>
    <w:p w:rsidR="008E5DDD" w:rsidRPr="00BA1269" w:rsidRDefault="008E5DDD" w:rsidP="00482E7E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информацией:</w:t>
      </w:r>
    </w:p>
    <w:p w:rsidR="008E5DDD" w:rsidRPr="00BA1269" w:rsidRDefault="008E5DDD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8E5DDD" w:rsidRPr="00BA1269" w:rsidRDefault="008A6CC2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представленную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виде;</w:t>
      </w:r>
    </w:p>
    <w:p w:rsidR="008E5DDD" w:rsidRPr="00BA1269" w:rsidRDefault="008E5DDD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проверки;</w:t>
      </w:r>
    </w:p>
    <w:p w:rsidR="008E5DDD" w:rsidRPr="00BA1269" w:rsidRDefault="008E5DDD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:rsidR="008E5DDD" w:rsidRPr="00BA1269" w:rsidRDefault="008E5DDD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A6CC2" w:rsidP="00482E7E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общение:</w:t>
      </w:r>
    </w:p>
    <w:p w:rsidR="008E5DDD" w:rsidRPr="00BA1269" w:rsidRDefault="008A6CC2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знакомой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среде;</w:t>
      </w:r>
    </w:p>
    <w:p w:rsidR="008E5DDD" w:rsidRPr="00BA1269" w:rsidRDefault="008A6CC2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собеседнику,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повествование);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482E7E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деятельность: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(типовой)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сроков;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достижению: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подчиняться;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результат;</w:t>
      </w:r>
    </w:p>
    <w:p w:rsidR="008E5DDD" w:rsidRPr="00BA1269" w:rsidRDefault="008E5DDD" w:rsidP="00482E7E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самоорганизация:</w:t>
      </w:r>
    </w:p>
    <w:p w:rsidR="008E5DDD" w:rsidRPr="00BA1269" w:rsidRDefault="008E5DDD" w:rsidP="00482E7E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результата;</w:t>
      </w:r>
    </w:p>
    <w:p w:rsidR="008E5DDD" w:rsidRPr="00BA1269" w:rsidRDefault="008E5DDD" w:rsidP="00482E7E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самоконтроль:</w:t>
      </w:r>
    </w:p>
    <w:p w:rsidR="008E5DDD" w:rsidRPr="00BA1269" w:rsidRDefault="008E5DDD" w:rsidP="00482E7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успеха/неудач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E5DDD" w:rsidRPr="00BA1269" w:rsidRDefault="008E5DDD" w:rsidP="00482E7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ошибок.</w:t>
      </w:r>
    </w:p>
    <w:p w:rsidR="006D0700" w:rsidRPr="00BA1269" w:rsidRDefault="006D0700" w:rsidP="006D0700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6D0700" w:rsidRPr="00BA126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D0700" w:rsidRPr="00BA1269" w:rsidRDefault="006D0700" w:rsidP="006D0700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BA1269">
        <w:rPr>
          <w:rFonts w:ascii="Times New Roman" w:hAnsi="Times New Roman" w:cs="Times New Roman"/>
          <w:b/>
          <w:sz w:val="28"/>
          <w:szCs w:val="28"/>
        </w:rPr>
        <w:t>Внешность.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Профессии»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(10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>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1269">
        <w:rPr>
          <w:rFonts w:ascii="Times New Roman" w:hAnsi="Times New Roman" w:cs="Times New Roman"/>
          <w:spacing w:val="-4"/>
          <w:sz w:val="28"/>
          <w:szCs w:val="28"/>
        </w:rPr>
        <w:t>Личностные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качества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состояние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человека.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Возраст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физические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характеристики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человека.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Профессиональная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людей.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Повседневные</w:t>
      </w:r>
      <w:r w:rsidR="008A6CC2" w:rsidRPr="00BA12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pacing w:val="-4"/>
          <w:sz w:val="28"/>
          <w:szCs w:val="28"/>
        </w:rPr>
        <w:t>занятия.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1269">
        <w:rPr>
          <w:rFonts w:ascii="Times New Roman" w:hAnsi="Times New Roman" w:cs="Times New Roman"/>
          <w:b/>
          <w:sz w:val="28"/>
          <w:szCs w:val="28"/>
        </w:rPr>
        <w:t>Семья»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</w:t>
      </w:r>
      <w:r w:rsidR="004813D1" w:rsidRPr="00BA1269">
        <w:rPr>
          <w:rFonts w:ascii="Times New Roman" w:hAnsi="Times New Roman" w:cs="Times New Roman"/>
          <w:b/>
          <w:sz w:val="28"/>
          <w:szCs w:val="28"/>
        </w:rPr>
        <w:t>10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>ч)</w:t>
      </w:r>
    </w:p>
    <w:p w:rsidR="008E5DDD" w:rsidRPr="00BA1269" w:rsidRDefault="008E5DDD" w:rsidP="006D0700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Члены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семьи,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родственники,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возраст,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профессии,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любимцы.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Распорядок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дня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членов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семьи,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обязанности,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семейные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праздники,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подарки.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A1269">
        <w:rPr>
          <w:rFonts w:ascii="Times New Roman" w:hAnsi="Times New Roman" w:cs="Times New Roman"/>
          <w:b/>
          <w:sz w:val="28"/>
          <w:szCs w:val="28"/>
        </w:rPr>
        <w:t>Моя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квартира.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Переезд»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</w:t>
      </w:r>
      <w:r w:rsidR="004813D1" w:rsidRPr="00BA1269">
        <w:rPr>
          <w:rFonts w:ascii="Times New Roman" w:hAnsi="Times New Roman" w:cs="Times New Roman"/>
          <w:b/>
          <w:sz w:val="28"/>
          <w:szCs w:val="28"/>
        </w:rPr>
        <w:t>8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Мой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(квартира,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комната).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мебели.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Обстановка.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A1269">
        <w:rPr>
          <w:rFonts w:ascii="Times New Roman" w:hAnsi="Times New Roman" w:cs="Times New Roman"/>
          <w:b/>
          <w:sz w:val="28"/>
          <w:szCs w:val="28"/>
        </w:rPr>
        <w:t>Новогодние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праздники»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(10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Сказочные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герои.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Испании.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A1269">
        <w:rPr>
          <w:rFonts w:ascii="Times New Roman" w:hAnsi="Times New Roman" w:cs="Times New Roman"/>
          <w:b/>
          <w:sz w:val="28"/>
          <w:szCs w:val="28"/>
        </w:rPr>
        <w:t>Моя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школа»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Школьный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день,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друзья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обихода.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Распорядок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дня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школьника.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комната.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работа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Школьный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A1269">
        <w:rPr>
          <w:rFonts w:ascii="Times New Roman" w:hAnsi="Times New Roman" w:cs="Times New Roman"/>
          <w:b/>
          <w:sz w:val="28"/>
          <w:szCs w:val="28"/>
        </w:rPr>
        <w:t>Покупки»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>(10 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Еда.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Овощи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фрукты.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Семейные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трапезы.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Любимая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Испанские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названия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трапез.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Меню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выбор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блюд.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Праздничный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стол.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Поход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магазин,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покупки.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A1269">
        <w:rPr>
          <w:rFonts w:ascii="Times New Roman" w:hAnsi="Times New Roman" w:cs="Times New Roman"/>
          <w:b/>
          <w:sz w:val="28"/>
          <w:szCs w:val="28"/>
        </w:rPr>
        <w:t>Досуг»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</w:t>
      </w:r>
      <w:r w:rsidR="004813D1" w:rsidRPr="00BA1269">
        <w:rPr>
          <w:rFonts w:ascii="Times New Roman" w:hAnsi="Times New Roman" w:cs="Times New Roman"/>
          <w:b/>
          <w:sz w:val="28"/>
          <w:szCs w:val="28"/>
        </w:rPr>
        <w:t>5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Мои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друзья.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сказки.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домашними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питомцами.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Походы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кино,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телевизору.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персонажи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книг.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препровождение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после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занятий.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Любимые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виды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спорта.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Раздел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00" w:rsidRPr="00BA126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A1269">
        <w:rPr>
          <w:rFonts w:ascii="Times New Roman" w:hAnsi="Times New Roman" w:cs="Times New Roman"/>
          <w:b/>
          <w:sz w:val="28"/>
          <w:szCs w:val="28"/>
        </w:rPr>
        <w:t>Каникулы»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(</w:t>
      </w:r>
      <w:r w:rsidR="004813D1" w:rsidRPr="00BA1269">
        <w:rPr>
          <w:rFonts w:ascii="Times New Roman" w:hAnsi="Times New Roman" w:cs="Times New Roman"/>
          <w:b/>
          <w:sz w:val="28"/>
          <w:szCs w:val="28"/>
        </w:rPr>
        <w:t>5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ч)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Школьные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Испании.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Планы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летние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каникулы.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Типичное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препровождение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время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каникул.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Путешествия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морю,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другие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города.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Планирование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поездок.</w:t>
      </w:r>
    </w:p>
    <w:p w:rsidR="008E5DDD" w:rsidRPr="00BA1269" w:rsidRDefault="008E5DDD" w:rsidP="006D0700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УНИВЕРСАЛЬНЫЕ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(название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предмета)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4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классе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над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рядом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результатов: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познавательных,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коммуникативных,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универсальных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действий,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="008A6CC2" w:rsidRPr="00BA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00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аналогии;</w:t>
      </w:r>
    </w:p>
    <w:p w:rsidR="008E5DDD" w:rsidRPr="00BA1269" w:rsidRDefault="008E5DDD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признаку;</w:t>
      </w:r>
    </w:p>
    <w:p w:rsidR="008E5DDD" w:rsidRPr="00BA1269" w:rsidRDefault="008E5DDD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объекты;</w:t>
      </w:r>
    </w:p>
    <w:p w:rsidR="008E5DDD" w:rsidRPr="00BA1269" w:rsidRDefault="008A6CC2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наблюдениях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(практической)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алгоритма;</w:t>
      </w:r>
    </w:p>
    <w:p w:rsidR="008E5DDD" w:rsidRPr="00BA1269" w:rsidRDefault="008E5DDD" w:rsidP="00482E7E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поддающихся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исследовательские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действия: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(ситуации)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вопросов;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критериев);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5B9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– целое, причина – следствие)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(опыта,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исследования);</w:t>
      </w:r>
    </w:p>
    <w:p w:rsidR="008E5DDD" w:rsidRPr="00BA1269" w:rsidRDefault="008E5DDD" w:rsidP="00482E7E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="006D0700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информацией:</w:t>
      </w:r>
    </w:p>
    <w:p w:rsidR="008E5DDD" w:rsidRPr="00BA1269" w:rsidRDefault="008E5DDD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8E5DDD" w:rsidRPr="00BA1269" w:rsidRDefault="008A6CC2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алгоритму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источнике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представленную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явном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виде;</w:t>
      </w:r>
    </w:p>
    <w:p w:rsidR="008E5DDD" w:rsidRPr="00BA1269" w:rsidRDefault="008E5DDD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недостоверную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проверки;</w:t>
      </w:r>
    </w:p>
    <w:p w:rsidR="008E5DDD" w:rsidRPr="00BA1269" w:rsidRDefault="008E5DDD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:rsidR="008E5DDD" w:rsidRPr="00BA1269" w:rsidRDefault="008E5DDD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7665B9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звуковую,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A6CC2" w:rsidP="00482E7E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общение: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собеседнику,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повествование);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482E7E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деятельность: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(типовой)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сроков;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достижению: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руководить,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подчиняться;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результат;</w:t>
      </w:r>
    </w:p>
    <w:p w:rsidR="008E5DDD" w:rsidRPr="00BA1269" w:rsidRDefault="008E5DDD" w:rsidP="00482E7E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самоорганизация:</w:t>
      </w:r>
    </w:p>
    <w:p w:rsidR="008E5DDD" w:rsidRPr="00BA1269" w:rsidRDefault="008E5DDD" w:rsidP="00482E7E">
      <w:pPr>
        <w:numPr>
          <w:ilvl w:val="0"/>
          <w:numId w:val="2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результата;</w:t>
      </w:r>
    </w:p>
    <w:p w:rsidR="008E5DDD" w:rsidRPr="00BA1269" w:rsidRDefault="008E5DDD" w:rsidP="00482E7E">
      <w:pPr>
        <w:numPr>
          <w:ilvl w:val="0"/>
          <w:numId w:val="20"/>
        </w:numPr>
        <w:shd w:val="clear" w:color="auto" w:fill="FFFFFF"/>
        <w:tabs>
          <w:tab w:val="clear" w:pos="720"/>
          <w:tab w:val="left" w:pos="426"/>
          <w:tab w:val="left" w:pos="851"/>
          <w:tab w:val="num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выстраивать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выбранных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действий;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самоконтроль:</w:t>
      </w:r>
    </w:p>
    <w:p w:rsidR="008E5DDD" w:rsidRPr="00BA1269" w:rsidRDefault="008E5DDD" w:rsidP="00482E7E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успеха/неудач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E5DDD" w:rsidRPr="00BA1269" w:rsidRDefault="008E5DDD" w:rsidP="00482E7E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  <w:tab w:val="num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ошибок.</w:t>
      </w:r>
    </w:p>
    <w:p w:rsidR="008E5DDD" w:rsidRPr="00BA1269" w:rsidRDefault="008E5DDD" w:rsidP="007665B9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D" w:rsidRPr="00BA1269" w:rsidRDefault="008E5DDD" w:rsidP="007665B9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B9" w:rsidRPr="00BA1269" w:rsidRDefault="008E5DDD" w:rsidP="007665B9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ОСОВЕНИЯ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DDD" w:rsidRPr="00BA1269" w:rsidRDefault="008E5DDD" w:rsidP="007665B9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7665B9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ЯЗЫК.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И</w:t>
      </w:r>
      <w:r w:rsidR="00AC2386" w:rsidRPr="00BA1269">
        <w:rPr>
          <w:rFonts w:ascii="Times New Roman" w:hAnsi="Times New Roman" w:cs="Times New Roman"/>
          <w:b/>
          <w:sz w:val="28"/>
          <w:szCs w:val="28"/>
        </w:rPr>
        <w:t>С</w:t>
      </w:r>
      <w:r w:rsidRPr="00BA1269">
        <w:rPr>
          <w:rFonts w:ascii="Times New Roman" w:hAnsi="Times New Roman" w:cs="Times New Roman"/>
          <w:b/>
          <w:sz w:val="28"/>
          <w:szCs w:val="28"/>
        </w:rPr>
        <w:t>ПАНСКИЙ»</w:t>
      </w:r>
    </w:p>
    <w:p w:rsidR="007665B9" w:rsidRPr="00BA1269" w:rsidRDefault="007665B9" w:rsidP="007665B9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D" w:rsidRPr="00BA1269" w:rsidRDefault="008E5DDD" w:rsidP="008A6CC2">
      <w:pPr>
        <w:pStyle w:val="a4"/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образование.</w:t>
      </w:r>
    </w:p>
    <w:p w:rsidR="00AC2386" w:rsidRPr="00BA1269" w:rsidRDefault="00AC2386" w:rsidP="008A6CC2">
      <w:pPr>
        <w:pStyle w:val="a4"/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DD" w:rsidRPr="00BA1269" w:rsidRDefault="007665B9" w:rsidP="008A6CC2">
      <w:pPr>
        <w:pStyle w:val="a4"/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Л</w:t>
      </w:r>
      <w:r w:rsidR="008E5DDD" w:rsidRPr="00BA1269">
        <w:rPr>
          <w:rFonts w:ascii="Times New Roman" w:hAnsi="Times New Roman" w:cs="Times New Roman"/>
          <w:b/>
          <w:sz w:val="28"/>
          <w:szCs w:val="28"/>
        </w:rPr>
        <w:t>ичностные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8E5DDD" w:rsidRPr="00BA1269" w:rsidRDefault="008E5DDD" w:rsidP="008A6CC2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8E5DDD" w:rsidRPr="00BA1269" w:rsidTr="00AC2386">
        <w:tc>
          <w:tcPr>
            <w:tcW w:w="4815" w:type="dxa"/>
            <w:vAlign w:val="center"/>
          </w:tcPr>
          <w:p w:rsidR="008E5DDD" w:rsidRPr="00BA1269" w:rsidRDefault="008E5DDD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0" w:type="dxa"/>
            <w:vAlign w:val="center"/>
          </w:tcPr>
          <w:p w:rsidR="00AC2386" w:rsidRPr="00BA1269" w:rsidRDefault="008E5DDD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получит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</w:t>
            </w:r>
          </w:p>
          <w:p w:rsidR="008E5DDD" w:rsidRPr="00BA1269" w:rsidRDefault="008E5DDD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7665B9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сновы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приднестровской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гражданской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идентичности</w:t>
            </w:r>
          </w:p>
          <w:p w:rsidR="008E5DDD" w:rsidRPr="00BA1269" w:rsidRDefault="008E5DDD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(гражданско</w:t>
            </w:r>
            <w:r w:rsidR="007665B9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идентичности;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сопричастность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прошлому,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(села),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народам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гордости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культуру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искусство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Приднестровской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Молдавской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своего</w:t>
            </w: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народа;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уважительного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отношения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многообразию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народов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нашей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целом;</w:t>
            </w:r>
          </w:p>
          <w:p w:rsidR="008E5DDD" w:rsidRPr="00BA1269" w:rsidRDefault="007665B9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первоначальны</w:t>
            </w:r>
            <w:r w:rsidR="00AC2386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</w:t>
            </w:r>
            <w:r w:rsidR="00AC2386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общества,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правах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ответственности,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уважении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достоинстве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человека,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</w:t>
            </w:r>
            <w:r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этических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поведения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межличностных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отношений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енностные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установки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значимые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качества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личности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уховно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  <w:tc>
          <w:tcPr>
            <w:tcW w:w="5670" w:type="dxa"/>
          </w:tcPr>
          <w:p w:rsidR="008E5DDD" w:rsidRPr="00BA1269" w:rsidRDefault="007665B9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каждого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отдельного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человека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стетическое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восприимчивость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самовыражению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иностранным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языком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иноязычной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речью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8E5DDD" w:rsidRPr="00BA1269" w:rsidRDefault="007665B9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потребност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общении,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речевом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самовыражении,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потребност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AC2386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изическое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эмоционального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благополучия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людей)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информационной);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психическому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этических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доброжелательности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</w:t>
            </w: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отзывчивости,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сопереживания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чувствам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AC2386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рудовое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общества;</w:t>
            </w:r>
          </w:p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труда;</w:t>
            </w:r>
          </w:p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навыков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использования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различных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видов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таких как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говорени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письм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аудирование</w:t>
            </w:r>
            <w:proofErr w:type="spellEnd"/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чтение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разных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жизненных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иях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стремления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языковые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взаимодействия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сверстниками,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носителями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языка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представителями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других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иноязычных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AC2386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кологическое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природе;</w:t>
            </w:r>
          </w:p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приносящих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красивых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вещей,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предметов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иноязычной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культуры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материала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родного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края;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сформированност</w:t>
            </w:r>
            <w:r w:rsidR="0079109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художественно</w:t>
            </w:r>
            <w:r w:rsidR="00AC2386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эстетических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наблюдений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природы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её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образа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произведениях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зарубежных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авторов;</w:t>
            </w:r>
          </w:p>
          <w:p w:rsidR="008E5DDD" w:rsidRPr="00BA1269" w:rsidRDefault="007665B9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</w:t>
            </w:r>
            <w:r w:rsidR="0079109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уважительного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отношения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родного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страны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изучаемого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языка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8E5DDD" w:rsidRPr="00BA1269" w:rsidRDefault="00AC2386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ктивное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значимой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первоначальных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сотрудничества,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планирования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рабаты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общим</w:t>
            </w:r>
            <w:r w:rsidR="008A6CC2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sz w:val="24"/>
                <w:szCs w:val="24"/>
              </w:rPr>
              <w:t>замыслом</w:t>
            </w:r>
          </w:p>
        </w:tc>
        <w:tc>
          <w:tcPr>
            <w:tcW w:w="5670" w:type="dxa"/>
          </w:tcPr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умени</w:t>
            </w:r>
            <w:r w:rsidR="0079109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применять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полученные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знания</w:t>
            </w:r>
            <w:r w:rsidR="0079109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E5DDD" w:rsidRPr="00BA1269" w:rsidRDefault="007665B9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навыков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коллективной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процессе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совместной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работы,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работы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команде</w:t>
            </w:r>
          </w:p>
        </w:tc>
      </w:tr>
      <w:tr w:rsidR="008E5DDD" w:rsidRPr="00BA1269" w:rsidTr="007665B9">
        <w:tc>
          <w:tcPr>
            <w:tcW w:w="10485" w:type="dxa"/>
            <w:gridSpan w:val="2"/>
          </w:tcPr>
          <w:p w:rsidR="00AC2386" w:rsidRPr="00BA1269" w:rsidRDefault="00AC2386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отивация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познанию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обучению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готовность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саморазвитию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(ценность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познания)</w:t>
            </w:r>
          </w:p>
        </w:tc>
      </w:tr>
      <w:tr w:rsidR="008E5DDD" w:rsidRPr="00BA1269" w:rsidTr="00AC2386">
        <w:tc>
          <w:tcPr>
            <w:tcW w:w="4815" w:type="dxa"/>
          </w:tcPr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мира;</w:t>
            </w:r>
          </w:p>
          <w:p w:rsidR="008E5DDD" w:rsidRPr="00BA1269" w:rsidRDefault="00AC2386" w:rsidP="007665B9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инициативность,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познании</w:t>
            </w:r>
          </w:p>
        </w:tc>
        <w:tc>
          <w:tcPr>
            <w:tcW w:w="5670" w:type="dxa"/>
          </w:tcPr>
          <w:p w:rsidR="008E5DDD" w:rsidRPr="00BA1269" w:rsidRDefault="007665B9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–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овладени</w:t>
            </w:r>
            <w:r w:rsidR="0079109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я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элементарными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практическими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умениями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навыками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общения,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базирующи</w:t>
            </w:r>
            <w:r w:rsidR="0079109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ми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ся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ИКТ</w:t>
            </w:r>
          </w:p>
        </w:tc>
      </w:tr>
    </w:tbl>
    <w:p w:rsidR="008E5DDD" w:rsidRPr="00BA1269" w:rsidRDefault="00AC2386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E5DDD" w:rsidRPr="00BA1269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9D" w:rsidRPr="00BA126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8E5DDD" w:rsidRPr="00BA1269" w:rsidRDefault="008E5DDD" w:rsidP="00AC2386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8A6CC2" w:rsidRPr="00BA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387" w:type="dxa"/>
          </w:tcPr>
          <w:p w:rsidR="00AC2386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получит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5DDD" w:rsidRPr="00BA1269" w:rsidRDefault="008E5DDD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</w:t>
            </w:r>
            <w:r w:rsidR="008A6CC2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умени</w:t>
            </w:r>
            <w:r w:rsidR="0079109D"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</w:tr>
      <w:tr w:rsidR="008E5DDD" w:rsidRPr="00BA1269" w:rsidTr="00AC2386">
        <w:tc>
          <w:tcPr>
            <w:tcW w:w="10485" w:type="dxa"/>
            <w:gridSpan w:val="2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Самоорганизация: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понимани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инструкции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ятие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8E5DDD" w:rsidRPr="00BA1269" w:rsidRDefault="003F0D6C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проговаривани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последовательности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уроке</w:t>
            </w:r>
          </w:p>
        </w:tc>
        <w:tc>
          <w:tcPr>
            <w:tcW w:w="5387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уроке,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жизненных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ситуациях;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уроках,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внеурочной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жизненных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ситуациях;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высказывать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предположение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(версию)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работы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заданиями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вида;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действий,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вносить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соответствующие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коррективы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Самоконтроль: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организовывать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своё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рабочее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место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работы,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сохраняя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порядок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окружающем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пространстве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бережное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отношение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используемым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материалам</w:t>
            </w:r>
          </w:p>
        </w:tc>
        <w:tc>
          <w:tcPr>
            <w:tcW w:w="5387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внимательно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относиться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поставленные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учителем;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соблюдать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последовательность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соотносить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планируемыми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результатами,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своей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процессе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достижения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</w:t>
            </w:r>
          </w:p>
        </w:tc>
      </w:tr>
      <w:tr w:rsidR="008E5DDD" w:rsidRPr="00BA1269" w:rsidTr="00AC2386">
        <w:tc>
          <w:tcPr>
            <w:tcW w:w="10485" w:type="dxa"/>
            <w:gridSpan w:val="2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Базовые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логические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действия: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(объекты)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определённому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признаку;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</w:t>
            </w:r>
            <w:r w:rsidR="0079109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фактах,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алгоритма;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09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2386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(практической)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алгоритма;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r w:rsidR="00AC2386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поддающихся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непосредственному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наблюдению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опыту,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2386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79109D" w:rsidRPr="00BA1269" w:rsidRDefault="0079109D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наблюдение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особенностях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</w:t>
            </w:r>
            <w:r w:rsidR="00AC2386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языком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позиции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изучающего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Базовые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исследовательские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действия</w:t>
            </w: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79109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исследовательские,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экспериментальные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процессе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освоения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различных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речевой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387" w:type="dxa"/>
          </w:tcPr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разрыв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реальным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желательным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состоянием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(ситуации)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вопросов;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помощью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педагогического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изменения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ситуации;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несколько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вариантов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выбирать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наиболее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подходящий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критериев);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проводить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предложенному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опыт,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несложное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установлению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особенностей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связей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объектами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65B9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(часть – целое, причина – следствие)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выводы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подкреплять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доказательствами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проведенного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наблюдения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(опыта,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измерения,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классификации,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сравнения,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исследования);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возможное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процессов,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событий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последствия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аналогичных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или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сходных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2386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ситуациях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информацией: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электронно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образовательны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ресурс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8E5DDD" w:rsidRPr="00BA1269" w:rsidRDefault="003F0D6C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интерпретирование,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систематизирование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представленн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произведениях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искусства,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текстах,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таблицах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схемах;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соблюдение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безопасности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9109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интернете</w:t>
            </w:r>
          </w:p>
        </w:tc>
        <w:tc>
          <w:tcPr>
            <w:tcW w:w="5387" w:type="dxa"/>
          </w:tcPr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согласно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заданному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алгоритму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нахо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информацию,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представленную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явном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распознава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достоверн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недостоверн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или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способа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её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проверки;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соблюд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помощью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взрослых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(педагогических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работников,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родителей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(законных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представителей)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обучающихся)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поиске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сети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Интернет;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ировать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графическ</w:t>
            </w:r>
            <w:r w:rsidR="006C4EBA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звуков</w:t>
            </w:r>
            <w:r w:rsidR="006C4EBA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</w:t>
            </w:r>
            <w:r w:rsidR="006C4EBA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задачей;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схемы,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таблицы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8E5DDD" w:rsidRPr="00BA1269" w:rsidTr="00AC2386">
        <w:tc>
          <w:tcPr>
            <w:tcW w:w="10485" w:type="dxa"/>
            <w:gridSpan w:val="2"/>
          </w:tcPr>
          <w:p w:rsidR="008E5DDD" w:rsidRPr="00BA1269" w:rsidRDefault="008E5DDD" w:rsidP="0079109D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8A6CC2"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i/>
                <w:sz w:val="24"/>
                <w:szCs w:val="24"/>
              </w:rPr>
              <w:t>Общение: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знакомой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собеседнику,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диалога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существования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точек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задачей;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(описание,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повествование);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(рисунки,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фото,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плакаты)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тексту</w:t>
            </w:r>
            <w:r w:rsidR="008A6CC2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09D" w:rsidRPr="00BA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5387" w:type="dxa"/>
          </w:tcPr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своё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чужое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ошибку,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сопереживать,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намерения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переживания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8A6CC2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людей;</w:t>
            </w:r>
          </w:p>
          <w:p w:rsidR="008E5DDD" w:rsidRPr="00BA1269" w:rsidRDefault="003F0D6C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детского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художественного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творчества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позиций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их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содержания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соответствии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учебной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задачей,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поставленной</w:t>
            </w:r>
            <w:r w:rsidR="008A6CC2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109D" w:rsidRPr="00BA1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учителем</w:t>
            </w: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Совместная</w:t>
            </w:r>
            <w:r w:rsidR="008A6CC2"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12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деятельность:</w:t>
            </w:r>
          </w:p>
        </w:tc>
        <w:tc>
          <w:tcPr>
            <w:tcW w:w="5387" w:type="dxa"/>
          </w:tcPr>
          <w:p w:rsidR="008E5DDD" w:rsidRPr="00BA1269" w:rsidRDefault="008E5DD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5DDD" w:rsidRPr="00BA1269" w:rsidTr="0079109D">
        <w:tc>
          <w:tcPr>
            <w:tcW w:w="5098" w:type="dxa"/>
          </w:tcPr>
          <w:p w:rsidR="008E5DDD" w:rsidRPr="00BA1269" w:rsidRDefault="0079109D" w:rsidP="00AC2386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нахождение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общего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разрешение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конфликта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общих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позиций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учёта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интересов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процессе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совместной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E5DDD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учебной</w:t>
            </w:r>
            <w:r w:rsidR="008A6CC2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A1269" w:rsidRPr="00BA1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387" w:type="dxa"/>
          </w:tcPr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краткосрочные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долгосрочные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(индивидуальные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учётом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задачах)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стандартной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(типовой)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формата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планирования,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распределения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промежуточных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шагов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сроков;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принимать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действия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её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достижению: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распределять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роли,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договариваться,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процесс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готовность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руководить,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поручения,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подчиняться;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свою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8E5DDD" w:rsidRPr="00BA1269" w:rsidRDefault="003F0D6C" w:rsidP="00AC2386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вклад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общий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результат;</w:t>
            </w:r>
          </w:p>
          <w:p w:rsidR="008E5DDD" w:rsidRPr="00BA1269" w:rsidRDefault="003F0D6C" w:rsidP="0079109D">
            <w:pPr>
              <w:shd w:val="clear" w:color="auto" w:fill="FFFFFF"/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опорой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5DD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предложенные</w:t>
            </w:r>
            <w:r w:rsidR="008A6CC2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09D" w:rsidRPr="00BA12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образцы</w:t>
            </w:r>
          </w:p>
        </w:tc>
      </w:tr>
    </w:tbl>
    <w:p w:rsidR="008E5DDD" w:rsidRPr="00BA1269" w:rsidRDefault="008E5DDD" w:rsidP="008A6CC2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DDD" w:rsidRPr="00BA1269" w:rsidRDefault="0079109D" w:rsidP="008A6CC2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П</w:t>
      </w:r>
      <w:r w:rsidR="008E5DDD" w:rsidRPr="00BA1269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b/>
          <w:sz w:val="28"/>
          <w:szCs w:val="28"/>
        </w:rPr>
        <w:t>ре</w:t>
      </w:r>
      <w:r w:rsidRPr="00BA1269">
        <w:rPr>
          <w:rFonts w:ascii="Times New Roman" w:hAnsi="Times New Roman" w:cs="Times New Roman"/>
          <w:b/>
          <w:sz w:val="28"/>
          <w:szCs w:val="28"/>
        </w:rPr>
        <w:t>зультаты</w:t>
      </w:r>
    </w:p>
    <w:p w:rsidR="008E5DDD" w:rsidRPr="00BA1269" w:rsidRDefault="008E5DDD" w:rsidP="008A6CC2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Предметные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«Иностранный</w:t>
      </w:r>
      <w:r w:rsidR="00BA1269" w:rsidRPr="00BA1269">
        <w:rPr>
          <w:rFonts w:ascii="Times New Roman" w:hAnsi="Times New Roman" w:cs="Times New Roman"/>
          <w:sz w:val="28"/>
          <w:szCs w:val="28"/>
        </w:rPr>
        <w:t xml:space="preserve"> язык</w:t>
      </w:r>
      <w:r w:rsidR="00BA1269">
        <w:rPr>
          <w:rFonts w:ascii="Times New Roman" w:hAnsi="Times New Roman" w:cs="Times New Roman"/>
          <w:sz w:val="28"/>
          <w:szCs w:val="28"/>
        </w:rPr>
        <w:t>. И</w:t>
      </w:r>
      <w:r w:rsidRPr="00BA1269">
        <w:rPr>
          <w:rFonts w:ascii="Times New Roman" w:hAnsi="Times New Roman" w:cs="Times New Roman"/>
          <w:sz w:val="28"/>
          <w:szCs w:val="28"/>
        </w:rPr>
        <w:t>спанский»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области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«Иностранный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язык»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должны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быть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ориентированы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применение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знаний,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навыков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типичных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ситуациях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реальных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жизненных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условиях,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отражать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иноязычной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коммуникативной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компетенции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элементарном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уровне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совокупности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её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составляющих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речевой,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языковой,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социокультурной,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компенсаторной,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(учебно</w:t>
      </w:r>
      <w:r w:rsidR="0079109D" w:rsidRPr="00BA1269">
        <w:rPr>
          <w:rFonts w:ascii="Times New Roman" w:hAnsi="Times New Roman" w:cs="Times New Roman"/>
          <w:sz w:val="28"/>
          <w:szCs w:val="28"/>
        </w:rPr>
        <w:t>-</w:t>
      </w:r>
      <w:r w:rsidRPr="00BA1269">
        <w:rPr>
          <w:rFonts w:ascii="Times New Roman" w:hAnsi="Times New Roman" w:cs="Times New Roman"/>
          <w:sz w:val="28"/>
          <w:szCs w:val="28"/>
        </w:rPr>
        <w:t>познавательной).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концу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во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2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классе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обучающийся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получит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следующие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результаты: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умения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Говорение: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элементарный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этикетный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ограниченном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круге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типичных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ситуаций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общения;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расспрос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(вопрос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побуждение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действию,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элементарном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уровне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описывать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персонаж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 а также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рассказывать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себе,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друге.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элементарном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диалоге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расспросе,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задавая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собеседнику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отвечая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воспроизводить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наизусть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произведения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фольклора,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песни,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краткую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характеристику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персонажа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монологического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BA1269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BA1269">
        <w:rPr>
          <w:rFonts w:ascii="Times New Roman" w:hAnsi="Times New Roman" w:cs="Times New Roman"/>
          <w:i/>
          <w:sz w:val="28"/>
          <w:szCs w:val="28"/>
        </w:rPr>
        <w:t>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аудиозаписи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небольшой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построенный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полностью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содержащуюся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контекстуальную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догадку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восприятии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содержащих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некоторые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незнакомые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слова.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звучания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аудирования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минуты.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Смысловое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чтение: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построенные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соответствующую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интонацию.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себя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включающих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отдельные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новые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нужную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(имя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героя,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место,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где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происходит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действие).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Письмо: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плану/ключевым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заполнять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анкету,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кратко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отвечать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образцу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подписи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рисункам/фотографиям.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Языковые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знания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навыки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Фонетическая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речи: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адекватно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произносить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нормы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произношения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изолированных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фразах;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произносить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точки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зрения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ритмико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интонационных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особенностей.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отсутствия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служебных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(артиклях,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союзах,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предлогах),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изучаемые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дифференцировать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явления,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отсутствующие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языке.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Графика,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орфография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пунктуация: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пользоваться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алфавитом,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нем;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воспроизводить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графически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каллиграфически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алфавита;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курса)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орфографии,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курсе.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буквосочетания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группировать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уточнять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учебника.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Лексическая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речи</w:t>
      </w:r>
      <w:r w:rsidRPr="00BA1269">
        <w:rPr>
          <w:rFonts w:ascii="Times New Roman" w:hAnsi="Times New Roman" w:cs="Times New Roman"/>
          <w:sz w:val="28"/>
          <w:szCs w:val="28"/>
        </w:rPr>
        <w:t>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(слова,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словосочетания,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оценочную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клише),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нормы;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оперировать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задачей.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словообразовательные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элементы;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опираться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догадку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восприятии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интернациональных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аудирования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двуязычные)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задачей,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изучаемую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лексику.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hAnsi="Times New Roman" w:cs="Times New Roman"/>
          <w:i/>
          <w:sz w:val="28"/>
          <w:szCs w:val="28"/>
        </w:rPr>
        <w:t>Грамматическая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/>
          <w:sz w:val="28"/>
          <w:szCs w:val="28"/>
        </w:rPr>
        <w:t>речи: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общий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утвердительные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отрицательные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предложения;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существительные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неопределенным/определенным/нулевым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артиклем,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единственном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множественном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числе;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II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III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спряжений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Presente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Indicativo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(до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15);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предлоги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временных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отношений.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Образовывать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множественное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существительных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прилагательных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дифференцировать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признакам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(существительные,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прилагательные,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наречия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hoy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ahora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durante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después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mañana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mucho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poco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bien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rápido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II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III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спряжений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Presente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Indicativo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lastRenderedPageBreak/>
        <w:t>Социокультурные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знания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умения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социокультурного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школьников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этапе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фамилиями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именами;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оригинальными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адаптированными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поэзии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прозы;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иноязычными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легендами,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рассказами;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символикой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(флагом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цветовой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символикой,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столицами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вошедшими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мира,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русский)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словами,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вошедшими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лексикон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концу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3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классе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обучающийся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получит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следующие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результаты: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иноязычных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говорении,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чтении,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фонетической,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лексической,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сторонах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оперирования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знаниями;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3F0D6C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странах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умения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Говорение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Диалогическая</w:t>
      </w:r>
      <w:r w:rsidR="008A6CC2"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речь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этикетного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расспрос,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побуждение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действию.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ведению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этикетного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A1269" w:rsidRPr="00BA1269">
        <w:rPr>
          <w:rFonts w:ascii="Times New Roman" w:hAnsi="Times New Roman" w:cs="Times New Roman"/>
          <w:sz w:val="28"/>
          <w:szCs w:val="28"/>
        </w:rPr>
        <w:t>следующие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начать,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поддержать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закончить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разговор;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благодарность;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представится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самому,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своих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друзей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членов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вежливо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переспросить,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согласие/отказ.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реплик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стороны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учащегося.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ведению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диалога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расспроса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отрабатываются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запрашивать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сообщать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фактическую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переходя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спрашивающего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отвечающего.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реплик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стороны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учащегося.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ведению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диалога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побуждения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отрабатываются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обратиться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просьбой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готовность/отказ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выполнить;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принять/не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его;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пригласить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действию/взаимодействию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согласиться/не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согласиться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реплик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стороны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учащегося.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ведению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диалога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обмена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мнениями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отрабатываются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согласие/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несогласие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точкой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зрения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партнера;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чувства,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эмоции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(радость,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огорчение).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реплик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стороны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учащегося.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Монологическая</w:t>
      </w:r>
      <w:r w:rsidR="008A6CC2"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речь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монологической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  <w:r w:rsid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предусматривает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следующими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умениями: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короткий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монолог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теме;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кратко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событиях,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повествование,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также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эмоциональные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оценочные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суждения;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мысль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прочитанного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сообщение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прочитанным/прослушанным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текстом.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монологического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5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фраз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proofErr w:type="spellStart"/>
      <w:r w:rsidRPr="00BA126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Аудирование</w:t>
      </w:r>
      <w:proofErr w:type="spellEnd"/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Продолжается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укреплению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артикуляционных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интонационных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навыков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(«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Escucha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y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repite</w:t>
      </w:r>
      <w:proofErr w:type="spellEnd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»).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Многократное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проговаривание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целью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фонематического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слуховых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образцов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считалок,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рифмовок.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предусматривается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выделять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мысль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воспринимаемом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опуская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второстепенные;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выборочно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сообщениях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прагматического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опорой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догадку,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контекст.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должно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особенностям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интересам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ценность.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звучания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аудирования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минут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Смысловое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чтение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вслух.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трудных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буквосочетаний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аудиокурсе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СD.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глубиной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проникновения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зависимости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вида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чтения):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(ознакомительное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полным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(изучающее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чтение);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выборочным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нужной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интересующей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(просмотровое/поисковое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чтение).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должно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особенностям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интересам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классов,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ценность.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Независимо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вида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двуязычного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словаря.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осуществляется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несложных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аутентичных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выделяемое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классах.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200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слов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подлежащие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формированию: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выразительно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небольшие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только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включающие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4</w:t>
      </w:r>
      <w:r w:rsidR="003F0D6C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–</w:t>
      </w:r>
      <w:r w:rsidR="008E5DDD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5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незнакомых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слов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значении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целом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заголовку;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опуская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второстепенные;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прослушивания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аудиозаписи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устанавливать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логическую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фактов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Чтение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полным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осуществляется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несложных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аутентичных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классах.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Формируются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отрабатываются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полно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точно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основе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информационной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переработки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(языковой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догадки,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словообразовательного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двуязычного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словаря)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F0D6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200</w:t>
      </w:r>
      <w:r w:rsidR="008A6CC2"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слов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Чтение</w:t>
      </w:r>
      <w:r w:rsidR="008A6CC2"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с</w:t>
      </w:r>
      <w:r w:rsidR="008A6CC2"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выборочным</w:t>
      </w:r>
      <w:r w:rsidR="008A6CC2"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D7669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пониманием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нужной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интересующей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предполагает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просмотреть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несколько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коротких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выбрать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представляет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Письмо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продолжается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укрепление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навыков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помощью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тетради.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речью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предусматривает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следующих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вошедшие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словарь;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письменном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виде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грамматические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формы: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вставить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пропущенную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букву/слово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дописать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нужное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окончание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глагола;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ставить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графическое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ударение;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выбирать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буквенное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изображение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некоторых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письменно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отвечать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тексту;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делать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выписки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текста.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Языковые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знания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умения</w:t>
      </w:r>
    </w:p>
    <w:p w:rsid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Фонетическая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речи</w:t>
      </w:r>
      <w:r w:rsidR="00D7669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адекватно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произносить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нормы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произношения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изолированных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фразах;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предложений;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произносить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точки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зрения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ритмико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интонационных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особенностей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интонацию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перечисления;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отсутствия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ударения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служебных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(артиклях,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союзах,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предлогах);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изучаемые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правилам;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дифференцировать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явления,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отсутствующие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языке.</w:t>
      </w:r>
    </w:p>
    <w:p w:rsid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Графика,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каллиграфия,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орфография</w:t>
      </w:r>
      <w:r w:rsidR="00D7669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пользоваться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алфавитом,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последовательность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нем;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–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воспроизводить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графически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каллиграфически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корректно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алфавита;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курса)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орфографии,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курсе.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буквосочетания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группировать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уточнять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написание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учебника.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Лексическая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речи</w:t>
      </w:r>
      <w:r w:rsidR="00D7669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(слова,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словосочетания,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оценочную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лексику,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клише),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нормы;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оперировать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задачей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словообразовательные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элементы;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опираться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языковую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догадку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восприятии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интернациональных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сложных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аудирования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картинках,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двуязычные)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задачей,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изучаемую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лексику.</w:t>
      </w:r>
    </w:p>
    <w:p w:rsid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Грамматическая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сторона</w:t>
      </w:r>
      <w:r w:rsidR="008A6CC2" w:rsidRPr="00BA12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i/>
          <w:sz w:val="28"/>
          <w:szCs w:val="28"/>
        </w:rPr>
        <w:t>речи</w:t>
      </w:r>
      <w:r w:rsidR="00D7669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типы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общий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специальный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утвердительные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отрицательные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предложения;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Presente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Indicativo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Futuro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Simple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количественные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(до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15)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предлоги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временных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пространственных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отношений</w:t>
      </w:r>
      <w:r w:rsidR="00D7669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образовывать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правилу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сравнительную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степень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прилагательных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дифференцировать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определенным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признакам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(существительные,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прилагательные,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глаголы);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распознавать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употребительные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наречия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hoy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ahora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durante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después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mañana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mucho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poco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bien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rápido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узнавать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употреблять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речи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пределах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глаголы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индивидуального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спряжения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Presente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de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Indicativo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Futuro</w:t>
      </w:r>
      <w:proofErr w:type="spellEnd"/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Simple</w:t>
      </w:r>
      <w:proofErr w:type="spellEnd"/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Социокультурные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умения</w:t>
      </w:r>
    </w:p>
    <w:p w:rsid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как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социокультурного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школьников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данном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этапе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знакомство: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фамилиями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именами;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оригинальными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или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адаптированными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поэзии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прозы;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D7669C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иноязычными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легендами,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рассказами;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символикой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(флагом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цветовой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символикой,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столицами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Испании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России);</w:t>
      </w:r>
    </w:p>
    <w:p w:rsid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наиболее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крупными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городами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Испании;</w:t>
      </w:r>
    </w:p>
    <w:p w:rsidR="008E5DDD" w:rsidRPr="00BA1269" w:rsidRDefault="00BA1269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вошедшими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многие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мира,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(в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том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числе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русский)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словами,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вошедшими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лексикон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испанского</w:t>
      </w:r>
      <w:r w:rsidR="008A6CC2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E5DDD" w:rsidRPr="00BA1269">
        <w:rPr>
          <w:rFonts w:ascii="Times New Roman" w:eastAsia="Times New Roman" w:hAnsi="Times New Roman" w:cs="Times New Roman"/>
          <w:color w:val="181818"/>
          <w:sz w:val="28"/>
          <w:szCs w:val="28"/>
        </w:rPr>
        <w:t>языка.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концу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4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классе</w:t>
      </w:r>
      <w:r w:rsidR="00D7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обучающийся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получит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следующие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предметные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результаты: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D" w:rsidRPr="00BA1269" w:rsidRDefault="008E5DDD" w:rsidP="00D7669C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видам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речевой</w:t>
      </w:r>
      <w:r w:rsidR="008A6CC2"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D7669C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Говорение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научится: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Диалогическая</w:t>
      </w:r>
      <w:r w:rsidR="008A6CC2"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форма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вести:</w:t>
      </w:r>
    </w:p>
    <w:p w:rsidR="008E5DDD" w:rsidRPr="00BA1269" w:rsidRDefault="00D7669C" w:rsidP="00482E7E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этикетные диалоги в типичных ситуациях бытового,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трудового и межкультурного общения: знакомство, представление, приветствие, прощание, благодарность, поздравление и т. п. с использованием речевых клише;</w:t>
      </w:r>
    </w:p>
    <w:p w:rsidR="008E5DDD" w:rsidRPr="00BA1269" w:rsidRDefault="00D7669C" w:rsidP="00482E7E">
      <w:pPr>
        <w:widowControl w:val="0"/>
        <w:numPr>
          <w:ilvl w:val="0"/>
          <w:numId w:val="22"/>
        </w:numPr>
        <w:shd w:val="clear" w:color="auto" w:fill="FFFFFF"/>
        <w:tabs>
          <w:tab w:val="left" w:pos="178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расспрос (запрос информации, ответ на него);</w:t>
      </w:r>
    </w:p>
    <w:p w:rsidR="008E5DDD" w:rsidRPr="00BA1269" w:rsidRDefault="00D7669C" w:rsidP="00482E7E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диа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побуждение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(просьба,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приглашение,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согласие/несогласие,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желание/нежелание,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отрицательное/положительное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реагирование).</w:t>
      </w:r>
    </w:p>
    <w:p w:rsidR="008E5DDD" w:rsidRPr="00BA1269" w:rsidRDefault="008E5DDD" w:rsidP="008A6CC2">
      <w:pPr>
        <w:shd w:val="clear" w:color="auto" w:fill="FFFFFF"/>
        <w:tabs>
          <w:tab w:val="left" w:pos="379"/>
          <w:tab w:val="left" w:pos="426"/>
          <w:tab w:val="left" w:pos="851"/>
          <w:tab w:val="left" w:pos="1134"/>
        </w:tabs>
        <w:spacing w:after="0" w:line="360" w:lineRule="auto"/>
        <w:ind w:right="2957"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Монологическая</w:t>
      </w:r>
      <w:r w:rsidR="008A6CC2"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форма.</w:t>
      </w:r>
    </w:p>
    <w:p w:rsidR="00BA1269" w:rsidRDefault="00D7669C" w:rsidP="008A6CC2">
      <w:pPr>
        <w:shd w:val="clear" w:color="auto" w:fill="FFFFFF"/>
        <w:tabs>
          <w:tab w:val="left" w:pos="379"/>
          <w:tab w:val="left" w:pos="426"/>
          <w:tab w:val="left" w:pos="851"/>
          <w:tab w:val="left" w:pos="1134"/>
        </w:tabs>
        <w:spacing w:after="0" w:line="360" w:lineRule="auto"/>
        <w:ind w:right="29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пользоваться:</w:t>
      </w:r>
    </w:p>
    <w:p w:rsidR="008E5DDD" w:rsidRPr="00BA1269" w:rsidRDefault="00BA1269" w:rsidP="008A6CC2">
      <w:pPr>
        <w:shd w:val="clear" w:color="auto" w:fill="FFFFFF"/>
        <w:tabs>
          <w:tab w:val="left" w:pos="178"/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ab/>
        <w:t>основными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коммуникативными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типами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монологической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речи: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(друзей,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родственников,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города,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предметов,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персонажей,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картинок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п.),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сообщение,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персонажей,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опорой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опоры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рисунки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п.).</w:t>
      </w:r>
    </w:p>
    <w:p w:rsidR="00D7669C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Аудирование</w:t>
      </w:r>
      <w:proofErr w:type="spellEnd"/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</w:t>
      </w:r>
      <w:r w:rsid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воспринимать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слух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понимать:</w:t>
      </w:r>
    </w:p>
    <w:p w:rsidR="008E5DDD" w:rsidRPr="00BA1269" w:rsidRDefault="008E5DDD" w:rsidP="00482E7E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речь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одноклассников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уроке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(вопросы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разной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структуры,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ответы,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указания,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связные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высказывания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0D6C" w:rsidRPr="00BA12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монологической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0D6C" w:rsidRPr="00BA12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диалогической);</w:t>
      </w:r>
    </w:p>
    <w:p w:rsidR="008E5DDD" w:rsidRPr="00BA1269" w:rsidRDefault="008E5DDD" w:rsidP="00482E7E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доступные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тексты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аудиозаписи,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построенные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изученном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языковом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материале.</w:t>
      </w:r>
    </w:p>
    <w:p w:rsidR="00D7669C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Смысловое</w:t>
      </w:r>
      <w:r w:rsidR="008A6CC2"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чтение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</w:t>
      </w:r>
      <w:r w:rsidR="00D7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читать:</w:t>
      </w:r>
    </w:p>
    <w:p w:rsidR="008E5DDD" w:rsidRPr="00BA1269" w:rsidRDefault="008E5DDD" w:rsidP="00482E7E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вслух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небольшие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тексты,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построенные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изученном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языковом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материале.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начальном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5AA" w:rsidRPr="00BA12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овладения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чтения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интонирования;</w:t>
      </w:r>
    </w:p>
    <w:p w:rsidR="008E5DDD" w:rsidRPr="00BA1269" w:rsidRDefault="008E5DDD" w:rsidP="00482E7E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righ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тексты,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содержащие</w:t>
      </w:r>
      <w:r w:rsidR="000A0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="000A0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тексте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необходимую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(имена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персонажей,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п.).</w:t>
      </w:r>
    </w:p>
    <w:p w:rsidR="00D7669C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Письмо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</w:t>
      </w:r>
      <w:r w:rsidR="00D7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владеть:</w:t>
      </w:r>
    </w:p>
    <w:p w:rsidR="008E5DDD" w:rsidRPr="00BA1269" w:rsidRDefault="008E5DDD" w:rsidP="00482E7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техникой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(графикой,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каллиграфией,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орфографией);</w:t>
      </w:r>
    </w:p>
    <w:p w:rsidR="008E5DDD" w:rsidRPr="00BA1269" w:rsidRDefault="008E5DDD" w:rsidP="00482E7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основами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речи: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писать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образцу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поздравительную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открытку,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письмо,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приглашение.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Языковая</w:t>
      </w:r>
      <w:r w:rsidR="008A6CC2"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компетенция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Графика,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каллиграфия,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орфография</w:t>
      </w:r>
    </w:p>
    <w:p w:rsidR="008E5DDD" w:rsidRPr="00BA1269" w:rsidRDefault="000A07CE" w:rsidP="000A07C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аписание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заглавных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строчных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букв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испанского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алфавита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DD" w:rsidRPr="00BA1269" w:rsidRDefault="000A07CE" w:rsidP="000A07CE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аписание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букв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диакритическими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знаками:</w:t>
      </w:r>
    </w:p>
    <w:p w:rsidR="008E5DDD" w:rsidRPr="00BA1269" w:rsidRDefault="008E5DDD" w:rsidP="00482E7E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acento,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aguado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(gráfico):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marrón,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río,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teléfono;</w:t>
      </w:r>
    </w:p>
    <w:p w:rsidR="00BA1269" w:rsidRDefault="008E5DDD" w:rsidP="00482E7E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tilde: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ñ</w:t>
      </w:r>
      <w:r w:rsidR="00D766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DDD" w:rsidRPr="00D7669C" w:rsidRDefault="00D7669C" w:rsidP="00482E7E">
      <w:pPr>
        <w:pStyle w:val="a4"/>
        <w:numPr>
          <w:ilvl w:val="1"/>
          <w:numId w:val="26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7669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вуко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буквенные</w:t>
      </w:r>
      <w:proofErr w:type="gramEnd"/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соответствия,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буквы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изображения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8A6CC2" w:rsidRPr="00D76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D7669C">
        <w:rPr>
          <w:rFonts w:ascii="Times New Roman" w:hAnsi="Times New Roman" w:cs="Times New Roman"/>
          <w:color w:val="000000"/>
          <w:sz w:val="28"/>
          <w:szCs w:val="28"/>
        </w:rPr>
        <w:t>звуков:</w:t>
      </w:r>
    </w:p>
    <w:p w:rsidR="008E5DDD" w:rsidRPr="000A07CE" w:rsidRDefault="008E5DDD" w:rsidP="00482E7E">
      <w:pPr>
        <w:pStyle w:val="a4"/>
        <w:numPr>
          <w:ilvl w:val="0"/>
          <w:numId w:val="27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A07CE">
        <w:rPr>
          <w:rFonts w:ascii="Times New Roman" w:hAnsi="Times New Roman" w:cs="Times New Roman"/>
          <w:sz w:val="28"/>
          <w:szCs w:val="28"/>
          <w:lang w:val="es-ES"/>
        </w:rPr>
        <w:t>[</w:t>
      </w:r>
      <w:r w:rsidRPr="000A07CE">
        <w:rPr>
          <w:rFonts w:ascii="Times New Roman" w:hAnsi="Times New Roman" w:cs="Times New Roman"/>
          <w:sz w:val="28"/>
          <w:szCs w:val="28"/>
          <w:lang w:val="en-US"/>
        </w:rPr>
        <w:t>ѳ</w:t>
      </w:r>
      <w:r w:rsidRPr="000A07CE">
        <w:rPr>
          <w:rFonts w:ascii="Times New Roman" w:hAnsi="Times New Roman" w:cs="Times New Roman"/>
          <w:sz w:val="28"/>
          <w:szCs w:val="28"/>
          <w:lang w:val="es-ES"/>
        </w:rPr>
        <w:t>]</w:t>
      </w:r>
      <w:r w:rsidR="008A6CC2" w:rsidRPr="000A07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A07CE">
        <w:rPr>
          <w:rFonts w:ascii="Times New Roman" w:hAnsi="Times New Roman" w:cs="Times New Roman"/>
          <w:sz w:val="28"/>
          <w:szCs w:val="28"/>
          <w:lang w:val="es-ES"/>
        </w:rPr>
        <w:t>c/z</w:t>
      </w:r>
      <w:r w:rsidR="008A6CC2" w:rsidRPr="000A07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A07CE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="008A6CC2" w:rsidRPr="000A07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A07CE">
        <w:rPr>
          <w:rFonts w:ascii="Times New Roman" w:hAnsi="Times New Roman" w:cs="Times New Roman"/>
          <w:sz w:val="28"/>
          <w:szCs w:val="28"/>
          <w:lang w:val="es-ES"/>
        </w:rPr>
        <w:t>cena,</w:t>
      </w:r>
      <w:r w:rsidR="008A6CC2" w:rsidRPr="000A07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A07CE">
        <w:rPr>
          <w:rFonts w:ascii="Times New Roman" w:hAnsi="Times New Roman" w:cs="Times New Roman"/>
          <w:sz w:val="28"/>
          <w:szCs w:val="28"/>
          <w:lang w:val="es-ES"/>
        </w:rPr>
        <w:t>cine</w:t>
      </w:r>
      <w:r w:rsidR="000A07CE">
        <w:rPr>
          <w:rFonts w:ascii="Times New Roman" w:hAnsi="Times New Roman" w:cs="Times New Roman"/>
          <w:sz w:val="28"/>
          <w:szCs w:val="28"/>
        </w:rPr>
        <w:t>;</w:t>
      </w:r>
    </w:p>
    <w:p w:rsidR="008E5DDD" w:rsidRPr="000A07CE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  <w:lang w:val="es-ES"/>
        </w:rPr>
        <w:lastRenderedPageBreak/>
        <w:t>[k]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c/qu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cama,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cola,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escuela</w:t>
      </w:r>
      <w:r w:rsidR="000A07CE">
        <w:rPr>
          <w:rFonts w:ascii="Times New Roman" w:hAnsi="Times New Roman" w:cs="Times New Roman"/>
          <w:sz w:val="28"/>
          <w:szCs w:val="28"/>
        </w:rPr>
        <w:t xml:space="preserve">,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que,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quien</w:t>
      </w:r>
      <w:r w:rsidR="000A07CE">
        <w:rPr>
          <w:rFonts w:ascii="Times New Roman" w:hAnsi="Times New Roman" w:cs="Times New Roman"/>
          <w:sz w:val="28"/>
          <w:szCs w:val="28"/>
        </w:rPr>
        <w:t>;</w:t>
      </w:r>
    </w:p>
    <w:p w:rsidR="008E5DDD" w:rsidRPr="000A07CE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  <w:lang w:val="es-ES"/>
        </w:rPr>
        <w:t>[g]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g/gu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gato,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gorro,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gusto,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guinda,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guerra</w:t>
      </w:r>
      <w:r w:rsidR="000A07CE">
        <w:rPr>
          <w:rFonts w:ascii="Times New Roman" w:hAnsi="Times New Roman" w:cs="Times New Roman"/>
          <w:sz w:val="28"/>
          <w:szCs w:val="28"/>
        </w:rPr>
        <w:t>;</w:t>
      </w:r>
    </w:p>
    <w:p w:rsidR="008E5DDD" w:rsidRPr="000A07CE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  <w:lang w:val="es-ES"/>
        </w:rPr>
        <w:t>[x]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g/j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gente,</w:t>
      </w:r>
      <w:r w:rsidR="008A6CC2" w:rsidRPr="00BA126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s-ES"/>
        </w:rPr>
        <w:t>gira</w:t>
      </w:r>
      <w:r w:rsidR="000A07CE">
        <w:rPr>
          <w:rFonts w:ascii="Times New Roman" w:hAnsi="Times New Roman" w:cs="Times New Roman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  <w:lang w:val="en-US"/>
        </w:rPr>
        <w:t>jarro</w:t>
      </w:r>
      <w:proofErr w:type="spellEnd"/>
      <w:r w:rsidRPr="00BA12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A6CC2" w:rsidRPr="00BA1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  <w:lang w:val="en-US"/>
        </w:rPr>
        <w:t>jota,</w:t>
      </w:r>
      <w:r w:rsidR="008A6CC2" w:rsidRPr="00BA1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  <w:lang w:val="en-US"/>
        </w:rPr>
        <w:t>jun</w:t>
      </w:r>
      <w:proofErr w:type="spellEnd"/>
      <w:r w:rsidRPr="00BA1269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BA1269">
        <w:rPr>
          <w:rFonts w:ascii="Times New Roman" w:hAnsi="Times New Roman" w:cs="Times New Roman"/>
          <w:sz w:val="28"/>
          <w:szCs w:val="28"/>
        </w:rPr>
        <w:t>о</w:t>
      </w:r>
      <w:r w:rsidRPr="00BA12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07CE">
        <w:rPr>
          <w:rFonts w:ascii="Times New Roman" w:hAnsi="Times New Roman" w:cs="Times New Roman"/>
          <w:sz w:val="28"/>
          <w:szCs w:val="28"/>
        </w:rPr>
        <w:t>.</w:t>
      </w:r>
    </w:p>
    <w:p w:rsidR="008E5DDD" w:rsidRPr="00BA1269" w:rsidRDefault="008E5DDD" w:rsidP="000A07CE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Употребление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знаков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препинания: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точки,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запятой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перечислении),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вопросительных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восклицательных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предложений.</w:t>
      </w:r>
    </w:p>
    <w:p w:rsidR="008E5DDD" w:rsidRPr="00BA1269" w:rsidRDefault="008E5DDD" w:rsidP="000A07CE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чтения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орфография.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Фонетическая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сторона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речи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8A6CC2"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научится:</w:t>
      </w:r>
    </w:p>
    <w:p w:rsidR="008E5DDD" w:rsidRPr="000A07CE" w:rsidRDefault="000A07CE" w:rsidP="00482E7E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произношени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различени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слух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звуков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испанского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языка.</w:t>
      </w:r>
    </w:p>
    <w:p w:rsidR="000A07CE" w:rsidRPr="000A07CE" w:rsidRDefault="000A07CE" w:rsidP="00482E7E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7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ифференциац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фонетических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явлений,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отсутствующих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русском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0A07CE">
        <w:rPr>
          <w:rFonts w:ascii="Times New Roman" w:hAnsi="Times New Roman" w:cs="Times New Roman"/>
          <w:color w:val="000000"/>
          <w:sz w:val="28"/>
          <w:szCs w:val="28"/>
        </w:rPr>
        <w:t>языке:</w:t>
      </w:r>
    </w:p>
    <w:p w:rsidR="008E5DDD" w:rsidRPr="000A07CE" w:rsidRDefault="008E5DDD" w:rsidP="00482E7E">
      <w:pPr>
        <w:pStyle w:val="a4"/>
        <w:numPr>
          <w:ilvl w:val="0"/>
          <w:numId w:val="29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7CE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редукции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гласных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безударном</w:t>
      </w:r>
      <w:r w:rsidR="008A6CC2" w:rsidRP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7CE">
        <w:rPr>
          <w:rFonts w:ascii="Times New Roman" w:hAnsi="Times New Roman" w:cs="Times New Roman"/>
          <w:color w:val="000000"/>
          <w:sz w:val="28"/>
          <w:szCs w:val="28"/>
        </w:rPr>
        <w:t>положении;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краткость,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чёткость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напряжённость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артикуляции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гласных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ударных,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неударных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слогах;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оглушения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согласных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слова;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палатализации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согласных;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соединение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звуков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стыке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sinalefa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sinerisis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encadenamiento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дифтонги;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ударения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служебных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словах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(предлоги,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союзы,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артикли);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словесного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фразового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ударения;</w:t>
      </w:r>
    </w:p>
    <w:p w:rsidR="008E5DDD" w:rsidRPr="00BA1269" w:rsidRDefault="008E5DDD" w:rsidP="00482E7E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членение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смысловые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0A0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DDD" w:rsidRPr="00BA1269" w:rsidRDefault="000A07CE" w:rsidP="000A07CE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вязно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hAnsi="Times New Roman" w:cs="Times New Roman"/>
          <w:color w:val="000000"/>
          <w:sz w:val="28"/>
          <w:szCs w:val="28"/>
        </w:rPr>
        <w:t>сить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ритмических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групп: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интонирование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ритм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коммуникативных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типов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(повествовательное,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вопросительное,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побудительное,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восклицательное,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специальный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вопросы),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интонация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перечисления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DD"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предложений.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Грамматическая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сторона</w:t>
      </w:r>
      <w:r w:rsidR="008A6CC2"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речи</w:t>
      </w:r>
    </w:p>
    <w:p w:rsidR="008E5DDD" w:rsidRPr="00BA1269" w:rsidRDefault="008E5DDD" w:rsidP="00482E7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коммуникативные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повествовательное,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вопросительное.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специальный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вопросы.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Вопросительные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предлогами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(¿Dónde?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¿De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dónde?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¿Quién?/¿A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quién?/¿Con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quién?/¿De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quién?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¿Cómo?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¿Por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qué?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.</w:t>
      </w:r>
      <w:r w:rsidR="000A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.).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Утвердительные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отрицательные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.</w:t>
      </w:r>
    </w:p>
    <w:p w:rsidR="008E5DDD" w:rsidRPr="00BA1269" w:rsidRDefault="008E5DDD" w:rsidP="00482E7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глагольным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сказуемым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Angel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aprende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español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составным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именным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сказуемым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Mi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hermana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es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guapa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составным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глагольным</w:t>
      </w:r>
      <w:r w:rsidR="004B1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сказуемым.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ñ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empezamos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aprender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espa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ñ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ol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Безличные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Насе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viento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Llueve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безличной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формой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hау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Простые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распространённые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verano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vivimos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nuestra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casa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campo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однородными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членами.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Сложносочинённые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союзами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реrо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Глагол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>Грамматические</w:t>
      </w:r>
      <w:r w:rsidR="008A6CC2"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>формы</w:t>
      </w:r>
      <w:r w:rsidR="008A6CC2"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iCs/>
          <w:color w:val="000000"/>
          <w:sz w:val="28"/>
          <w:szCs w:val="28"/>
        </w:rPr>
        <w:t>глаголов</w:t>
      </w:r>
      <w:r w:rsidR="008A6CC2" w:rsidRPr="00BA12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временах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изъявительного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наклонения: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Presente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Futuro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Pret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é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rito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Indefinido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Pret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é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rito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Perfecto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Pret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é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rito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Compuesto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спряжения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Presente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Futuro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Pret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é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rito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Indefinido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(наиболее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частотные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чередованием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гласных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согласных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корне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спряжения).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Неличные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глагола: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infinitivo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participio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Модальные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tener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infinitivo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hay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infinitivo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Временная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ir</w:t>
      </w:r>
      <w:proofErr w:type="spellEnd"/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a+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infinitivo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Модальные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poder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querer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saber,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soler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Существительные</w:t>
      </w:r>
      <w:r w:rsidRPr="00BA1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A6CC2" w:rsidRPr="00BA1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род,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число,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определённый/неопределённый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артикль.</w:t>
      </w:r>
    </w:p>
    <w:p w:rsidR="008E5DDD" w:rsidRPr="00BA1269" w:rsidRDefault="008E5DDD" w:rsidP="004B18C6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Прилагательные:</w:t>
      </w:r>
      <w:r w:rsidR="004B18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род,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число,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сравнения,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сравнительной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превосходной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правилам,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исключения.</w:t>
      </w:r>
      <w:r w:rsidR="004B1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Согласование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определяемыми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существительными.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Местоимения</w:t>
      </w:r>
      <w:r w:rsidR="008A6CC2" w:rsidRPr="00BA12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личные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косвенного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дополнения,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притяжательные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(краткая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полная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формы),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указательные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местоимения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прилагательные.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Наречия</w:t>
      </w:r>
      <w:r w:rsidR="008A6CC2" w:rsidRPr="00BA12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частотного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употребления: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hoy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siempre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mucho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bien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lejos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Наречия,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образующие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правилам: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más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menos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major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color w:val="000000"/>
          <w:sz w:val="28"/>
          <w:szCs w:val="28"/>
        </w:rPr>
        <w:t>peor</w:t>
      </w:r>
      <w:proofErr w:type="spellEnd"/>
      <w:r w:rsidRPr="00BA12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Количественные</w:t>
      </w:r>
      <w:r w:rsidR="008A6CC2"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числительные</w:t>
      </w:r>
      <w:r w:rsidR="008A6CC2" w:rsidRPr="00BA1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(до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100),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порядковые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числительные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(до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10).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right="24" w:firstLine="851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употребительные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предлоги</w:t>
      </w:r>
      <w:r w:rsidRPr="00BA12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:</w:t>
      </w:r>
      <w:r w:rsidR="008A6CC2" w:rsidRPr="00BA12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a,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de,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en,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con,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por,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para,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sobre,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entre,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delante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de,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antes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de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.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269">
        <w:rPr>
          <w:rFonts w:ascii="Times New Roman" w:hAnsi="Times New Roman" w:cs="Times New Roman"/>
          <w:color w:val="000000"/>
          <w:sz w:val="28"/>
          <w:szCs w:val="28"/>
          <w:lang w:val="es-ES"/>
        </w:rPr>
        <w:t>.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Социокультурная</w:t>
      </w:r>
      <w:r w:rsidR="008A6CC2" w:rsidRPr="00BA1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</w:t>
      </w:r>
    </w:p>
    <w:p w:rsidR="008E5DDD" w:rsidRPr="00BA1269" w:rsidRDefault="008E5DDD" w:rsidP="008A6CC2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начальной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знакомятся: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названиями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испаноязычных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символикой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языка/родной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страны;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сведениями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столицах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крупных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городах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языка/родной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страны;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языка/родной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страны;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национальными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праздниками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языка/родной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страны;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зарубежных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сверстников;</w:t>
      </w:r>
    </w:p>
    <w:p w:rsidR="008E5DDD" w:rsidRPr="00BA1269" w:rsidRDefault="008E5DDD" w:rsidP="00482E7E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некоторыми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литературными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произведениями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color w:val="000000"/>
          <w:sz w:val="28"/>
          <w:szCs w:val="28"/>
        </w:rPr>
        <w:t>персонажами</w:t>
      </w:r>
      <w:r w:rsidR="004B18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DD" w:rsidRPr="00BA1269" w:rsidRDefault="008E5DDD" w:rsidP="004B18C6">
      <w:pPr>
        <w:widowControl w:val="0"/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E5DDD" w:rsidRPr="00BA1269" w:rsidRDefault="008E5DDD" w:rsidP="004B18C6">
      <w:pPr>
        <w:widowControl w:val="0"/>
        <w:shd w:val="clear" w:color="auto" w:fill="FFFFFF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B18C6" w:rsidRDefault="008E5DDD" w:rsidP="004B18C6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8A6CC2" w:rsidRPr="00BA1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8C6" w:rsidRPr="00BA126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8E5DDD" w:rsidRDefault="004B18C6" w:rsidP="004B18C6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9">
        <w:rPr>
          <w:rFonts w:ascii="Times New Roman" w:hAnsi="Times New Roman" w:cs="Times New Roman"/>
          <w:b/>
          <w:sz w:val="28"/>
          <w:szCs w:val="28"/>
        </w:rPr>
        <w:t>«ИНОСТРАННЫЙ ЯЗЫК. ИСПАНСКИЙ»</w:t>
      </w:r>
    </w:p>
    <w:p w:rsidR="004B18C6" w:rsidRPr="00BA1269" w:rsidRDefault="004B18C6" w:rsidP="004B18C6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Освоение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испанскому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имеет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нелинейный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характер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основано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концентрическом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принципе.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каждом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классе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даются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элементы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требования.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процессе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освоенные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определённом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этапе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грамматические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конструкции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повторяются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закрепляются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лексическом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материале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расширяющемся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тематическом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рамках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программного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осуществляется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постоянное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непрерывное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продолжение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работы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над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изученным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ранее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учебным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материалом,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повторение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закрепление,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расширение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содержания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новыми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темами.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протяжении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всего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периода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обучения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уделяется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внимание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формированию,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развитию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социокультурных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умений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(знание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использование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некоторых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социокультурных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элементов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речевого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поведенческого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этикета,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принятого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странах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названий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родной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страны/стран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изучаемого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языка,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столиц.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течение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освоения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курса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(испанскому)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языку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начальной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школе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постоянно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развиваются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компенсаторные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умения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учащихся,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именно: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использование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чтении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6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языковой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догадки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(умения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понять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незнакомого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слова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или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новое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значение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знакомого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слова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контексту);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использование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lastRenderedPageBreak/>
        <w:t>качестве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опоры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при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порождении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собственных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высказываний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ключевых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слов,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вопросов,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иллюстраций.</w:t>
      </w:r>
    </w:p>
    <w:p w:rsidR="008E5DDD" w:rsidRDefault="00C848E7" w:rsidP="004B18C6">
      <w:pPr>
        <w:tabs>
          <w:tab w:val="left" w:pos="426"/>
          <w:tab w:val="left" w:pos="720"/>
          <w:tab w:val="left" w:pos="851"/>
          <w:tab w:val="left" w:pos="900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68 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63D51" w:rsidRPr="00363D51" w:rsidRDefault="00363D51" w:rsidP="00363D51">
      <w:pPr>
        <w:tabs>
          <w:tab w:val="left" w:pos="426"/>
          <w:tab w:val="left" w:pos="720"/>
          <w:tab w:val="left" w:pos="851"/>
          <w:tab w:val="left" w:pos="900"/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63D51">
        <w:rPr>
          <w:rFonts w:ascii="Times New Roman" w:eastAsia="Times New Roman" w:hAnsi="Times New Roman" w:cs="Times New Roman"/>
          <w:i/>
          <w:sz w:val="28"/>
          <w:szCs w:val="28"/>
        </w:rPr>
        <w:t>Таблица 4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4961"/>
        <w:gridCol w:w="2127"/>
      </w:tblGrid>
      <w:tr w:rsidR="004B18C6" w:rsidRPr="00C848E7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18C6" w:rsidRPr="00C848E7" w:rsidRDefault="004B18C6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8C6" w:rsidRPr="00C848E7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4B18C6"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8E5DDD" w:rsidRPr="00C848E7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="008A6CC2"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B18C6" w:rsidRPr="004B18C6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образцом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образца;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B18C6" w:rsidRPr="004B18C6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познавательная);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(коммуникативной,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игровой)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ещё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B18C6" w:rsidRPr="004B18C6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образцом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образца;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4B18C6" w:rsidRDefault="008E5DDD" w:rsidP="00C848E7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B18C6" w:rsidRPr="004B18C6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Дом.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(коммуникативной,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игровой)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ещё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B18C6" w:rsidRPr="004B18C6" w:rsidTr="00363D51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образцом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B18C6" w:rsidRPr="004B18C6" w:rsidTr="00363D51">
        <w:trPr>
          <w:trHeight w:val="7502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образцом</w:t>
            </w:r>
            <w:r w:rsidR="003F0D6C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4B18C6" w:rsidRDefault="008E5DDD" w:rsidP="00C848E7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4B18C6" w:rsidRDefault="008E5DDD" w:rsidP="004B18C6">
            <w:pPr>
              <w:tabs>
                <w:tab w:val="left" w:pos="426"/>
                <w:tab w:val="left" w:pos="851"/>
                <w:tab w:val="left" w:pos="1134"/>
                <w:tab w:val="left" w:pos="3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E5DDD" w:rsidRDefault="008E5DDD" w:rsidP="00C848E7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8E7" w:rsidRPr="00BA126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8E7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848E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63D51" w:rsidRPr="00363D51" w:rsidRDefault="00363D51" w:rsidP="00363D51">
      <w:pPr>
        <w:tabs>
          <w:tab w:val="left" w:pos="426"/>
          <w:tab w:val="left" w:pos="851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3D51">
        <w:rPr>
          <w:rFonts w:ascii="Times New Roman" w:eastAsia="Times New Roman" w:hAnsi="Times New Roman" w:cs="Times New Roman"/>
          <w:i/>
          <w:sz w:val="28"/>
          <w:szCs w:val="28"/>
        </w:rPr>
        <w:t>Таблица 5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82"/>
        <w:gridCol w:w="992"/>
        <w:gridCol w:w="4825"/>
        <w:gridCol w:w="2268"/>
      </w:tblGrid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8E7" w:rsidRPr="00C848E7" w:rsidRDefault="00C848E7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8E7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C848E7"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="008A6CC2"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приходу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познавательная);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(коммуникативной,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игровой)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ещё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лесу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(коммуникативной,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игровой)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ещё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предстоит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48E7" w:rsidRPr="00C848E7" w:rsidTr="00363D5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познавательная).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образцом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ИКТ: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говорения</w:t>
            </w:r>
            <w:r w:rsid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DD" w:rsidRPr="00C848E7" w:rsidRDefault="008E5DDD" w:rsidP="00C848E7">
            <w:pPr>
              <w:tabs>
                <w:tab w:val="left" w:pos="426"/>
                <w:tab w:val="left" w:pos="851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5DDD" w:rsidRDefault="008E5DDD" w:rsidP="00C848E7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8E7" w:rsidRPr="00BA126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8E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="008A6CC2" w:rsidRPr="00BA1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26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848E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63D51" w:rsidRPr="00363D51" w:rsidRDefault="00363D51" w:rsidP="00363D51">
      <w:pPr>
        <w:tabs>
          <w:tab w:val="left" w:pos="426"/>
          <w:tab w:val="left" w:pos="851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3D51">
        <w:rPr>
          <w:rFonts w:ascii="Times New Roman" w:eastAsia="Times New Roman" w:hAnsi="Times New Roman" w:cs="Times New Roman"/>
          <w:i/>
          <w:sz w:val="28"/>
          <w:szCs w:val="28"/>
        </w:rPr>
        <w:t>Таблица 6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4961"/>
        <w:gridCol w:w="2127"/>
      </w:tblGrid>
      <w:tr w:rsidR="004813D1" w:rsidRPr="00363D51" w:rsidTr="00363D51">
        <w:tc>
          <w:tcPr>
            <w:tcW w:w="562" w:type="dxa"/>
            <w:vAlign w:val="center"/>
          </w:tcPr>
          <w:p w:rsidR="004813D1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63D51" w:rsidRPr="00363D51" w:rsidRDefault="00363D5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4813D1" w:rsidRPr="00363D51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363D51" w:rsidRPr="00363D51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363D51"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4813D1" w:rsidRPr="00363D51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  <w:vAlign w:val="center"/>
          </w:tcPr>
          <w:p w:rsidR="004813D1" w:rsidRPr="00363D51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  <w:vAlign w:val="center"/>
          </w:tcPr>
          <w:p w:rsidR="004813D1" w:rsidRPr="00363D51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36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D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концепции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познавательная).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сличение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результатов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заданным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образцом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эталоном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образца;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настойчивость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достижения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целей.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вопросы.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обучающиеся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учатся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установкой.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ИКТ: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ередача</w:t>
            </w:r>
            <w:r w:rsidR="008A6CC2"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передать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высказывания);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сообщениях.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(доклад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предложенной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модели)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произвольно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(модель),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(устным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способом).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высказывания);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действия).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данных);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концепции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познавательная).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сличение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результатов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заданным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образцом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эталоном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образца;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настойчивость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достижения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целей.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вопросы.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обучающиеся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учатся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установкой.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ИКТ: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ередача</w:t>
            </w:r>
            <w:r w:rsidR="008A6CC2"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произвольно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(модель),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(устным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способом).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высказывания);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(внесение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вопросный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схеме)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данных);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произвольно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(модель),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(устным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способом).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высказывания);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данных);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самоопределении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(связанные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концепции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смыслообразование</w:t>
            </w:r>
            <w:proofErr w:type="spellEnd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мотивация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учебную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(социальная,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познавательная).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</w:t>
            </w:r>
            <w:r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r w:rsidR="008A6CC2" w:rsidRPr="00C848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сличение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результатов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заданным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образцом</w:t>
            </w:r>
            <w:r w:rsidR="003F0D6C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эталоном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целью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образца;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сосредоточиться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проявить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настойчивость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достижения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целей.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Коммуникативные: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учащихся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учителем,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слушать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собеседника,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задавать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вопросы.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обучающиеся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учатся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установкой.</w:t>
            </w:r>
          </w:p>
          <w:p w:rsidR="004813D1" w:rsidRPr="00C848E7" w:rsidRDefault="004813D1" w:rsidP="00363D51">
            <w:pPr>
              <w:tabs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ИКТ: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осприятие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основной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небольших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сообщениях,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полученных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компьютерными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способами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коммуникации.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информации;</w:t>
            </w:r>
            <w:r w:rsidR="008A6CC2"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48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ередача</w:t>
            </w:r>
            <w:r w:rsidR="008A6CC2" w:rsidRPr="00C8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63D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13D1" w:rsidRPr="00C848E7" w:rsidTr="00363D51">
        <w:tc>
          <w:tcPr>
            <w:tcW w:w="56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2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произвольно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(модель),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(устным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способом).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собеседника,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высказывания);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синтаксическими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сообщениях,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4813D1" w:rsidRPr="00C848E7" w:rsidRDefault="004813D1" w:rsidP="00C848E7">
            <w:pPr>
              <w:tabs>
                <w:tab w:val="left" w:pos="317"/>
                <w:tab w:val="left" w:pos="426"/>
                <w:tab w:val="left" w:pos="851"/>
                <w:tab w:val="left" w:pos="1134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данных);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="008A6CC2" w:rsidRPr="00C8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="0036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D1" w:rsidRPr="00C848E7" w:rsidRDefault="004813D1" w:rsidP="00C848E7">
            <w:pPr>
              <w:tabs>
                <w:tab w:val="left" w:pos="426"/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E5DDD" w:rsidRPr="00BA1269" w:rsidRDefault="008E5DDD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777A" w:rsidRPr="00BA1269" w:rsidRDefault="001B777A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3D51" w:rsidRDefault="00363D51" w:rsidP="00363D51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МЕТОДИЧЕСКО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И МАТЕРИАЛЬНО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>ТЕХНИЧЕСКО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1B777A" w:rsidRDefault="00363D51" w:rsidP="00363D51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269">
        <w:rPr>
          <w:rFonts w:ascii="Times New Roman" w:eastAsia="Calibri" w:hAnsi="Times New Roman" w:cs="Times New Roman"/>
          <w:b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A126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363D51" w:rsidRPr="00BA1269" w:rsidRDefault="00363D51" w:rsidP="00363D51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77A" w:rsidRPr="00BA1269" w:rsidRDefault="001B777A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К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F365AA"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комплект</w:t>
      </w:r>
      <w:r w:rsidR="00363D51">
        <w:rPr>
          <w:rFonts w:ascii="Times New Roman" w:hAnsi="Times New Roman" w:cs="Times New Roman"/>
          <w:sz w:val="28"/>
          <w:szCs w:val="28"/>
        </w:rPr>
        <w:t>.</w:t>
      </w:r>
    </w:p>
    <w:p w:rsidR="001B777A" w:rsidRPr="00BA1269" w:rsidRDefault="001B777A" w:rsidP="008A6CC2">
      <w:pPr>
        <w:tabs>
          <w:tab w:val="left" w:pos="426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269">
        <w:rPr>
          <w:rFonts w:ascii="Times New Roman" w:hAnsi="Times New Roman" w:cs="Times New Roman"/>
          <w:sz w:val="28"/>
          <w:szCs w:val="28"/>
        </w:rPr>
        <w:t>Д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="00F365AA" w:rsidRPr="00BA1269">
        <w:rPr>
          <w:rFonts w:ascii="Times New Roman" w:hAnsi="Times New Roman" w:cs="Times New Roman"/>
          <w:sz w:val="28"/>
          <w:szCs w:val="28"/>
        </w:rPr>
        <w:t>–</w:t>
      </w:r>
      <w:r w:rsidR="008A6CC2" w:rsidRPr="00BA1269">
        <w:rPr>
          <w:rFonts w:ascii="Times New Roman" w:hAnsi="Times New Roman" w:cs="Times New Roman"/>
          <w:sz w:val="28"/>
          <w:szCs w:val="28"/>
        </w:rPr>
        <w:t xml:space="preserve"> </w:t>
      </w:r>
      <w:r w:rsidRPr="00BA1269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363D51">
        <w:rPr>
          <w:rFonts w:ascii="Times New Roman" w:hAnsi="Times New Roman" w:cs="Times New Roman"/>
          <w:sz w:val="28"/>
          <w:szCs w:val="28"/>
        </w:rPr>
        <w:t>.</w:t>
      </w:r>
    </w:p>
    <w:p w:rsidR="001B777A" w:rsidRPr="00621251" w:rsidRDefault="001B777A" w:rsidP="008A6CC2">
      <w:pPr>
        <w:tabs>
          <w:tab w:val="left" w:pos="426"/>
          <w:tab w:val="left" w:pos="851"/>
          <w:tab w:val="left" w:pos="1134"/>
          <w:tab w:val="left" w:pos="9030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25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A6CC2" w:rsidRPr="00621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D51" w:rsidRPr="00621251">
        <w:rPr>
          <w:rFonts w:ascii="Times New Roman" w:hAnsi="Times New Roman" w:cs="Times New Roman"/>
          <w:i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</w:tblGrid>
      <w:tr w:rsidR="001B777A" w:rsidRPr="00BA1269" w:rsidTr="00621251">
        <w:tc>
          <w:tcPr>
            <w:tcW w:w="562" w:type="dxa"/>
            <w:vAlign w:val="center"/>
          </w:tcPr>
          <w:p w:rsidR="001B777A" w:rsidRP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89" w:type="dxa"/>
            <w:vAlign w:val="center"/>
          </w:tcPr>
          <w:p w:rsid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  <w:r w:rsid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</w:t>
            </w:r>
            <w:r w:rsidR="00621251" w:rsidRP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чебно</w:t>
            </w:r>
            <w:r w:rsidR="00621251" w:rsidRP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  <w:r w:rsidR="00621251" w:rsidRP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методическо</w:t>
            </w:r>
            <w:r w:rsid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го</w:t>
            </w:r>
            <w:r w:rsidR="00621251" w:rsidRP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B777A" w:rsidRPr="00621251" w:rsidRDefault="00621251" w:rsidP="00621251">
            <w:pPr>
              <w:tabs>
                <w:tab w:val="left" w:pos="833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</w:t>
            </w:r>
            <w:r w:rsidRPr="00BA12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B777A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7A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технического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7A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105" w:type="dxa"/>
            <w:vAlign w:val="center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21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(библиотечный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фонд)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«Испанский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365AA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. Серия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libro</w:t>
            </w:r>
            <w:proofErr w:type="spellEnd"/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alumno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”).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Морено.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«Испанский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365AA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классы).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Морено.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05" w:type="dxa"/>
          </w:tcPr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комплексам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«Испанский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365AA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классы).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Морено.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Двуязычные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одноязычные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105" w:type="dxa"/>
          </w:tcPr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комплексам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«Испанский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365AA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классы).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</w:p>
        </w:tc>
        <w:tc>
          <w:tcPr>
            <w:tcW w:w="1105" w:type="dxa"/>
          </w:tcPr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7A" w:rsidRPr="00BA1269" w:rsidTr="00621251">
        <w:trPr>
          <w:trHeight w:val="60"/>
        </w:trPr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разделам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B777A" w:rsidRPr="00621251" w:rsidRDefault="00621251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777A" w:rsidRPr="00621251">
              <w:rPr>
                <w:rFonts w:ascii="Times New Roman" w:hAnsi="Times New Roman" w:cs="Times New Roman"/>
                <w:sz w:val="24"/>
                <w:szCs w:val="24"/>
              </w:rPr>
              <w:t>еографические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77A" w:rsidRPr="00621251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77A" w:rsidRPr="00621251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77A" w:rsidRPr="00621251">
              <w:rPr>
                <w:rFonts w:ascii="Times New Roman" w:hAnsi="Times New Roman" w:cs="Times New Roman"/>
                <w:sz w:val="24"/>
                <w:szCs w:val="24"/>
              </w:rPr>
              <w:t>Европы,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Испании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науки,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кабинетов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Видеомагнитофон/видеоплеер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набором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1B777A" w:rsidRPr="00621251" w:rsidRDefault="009D19BB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Ученические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9D19BB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D6C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D6C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8A6CC2"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05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7A" w:rsidRPr="00BA1269" w:rsidTr="00621251">
        <w:tc>
          <w:tcPr>
            <w:tcW w:w="562" w:type="dxa"/>
          </w:tcPr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Аудиодиски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лексам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«Испанский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365AA" w:rsidRPr="006212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Морено.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мультипликационные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испанском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BB" w:rsidRPr="00621251">
              <w:rPr>
                <w:rFonts w:ascii="Times New Roman" w:hAnsi="Times New Roman" w:cs="Times New Roman"/>
                <w:sz w:val="24"/>
                <w:szCs w:val="24"/>
              </w:rPr>
              <w:t>испанскому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  <w:p w:rsidR="001B777A" w:rsidRPr="00621251" w:rsidRDefault="001B777A" w:rsidP="00621251">
            <w:pPr>
              <w:tabs>
                <w:tab w:val="left" w:pos="833"/>
                <w:tab w:val="left" w:pos="1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8A6CC2" w:rsidRPr="006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105" w:type="dxa"/>
          </w:tcPr>
          <w:p w:rsid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1B777A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777A" w:rsidRPr="00621251" w:rsidRDefault="00621251" w:rsidP="00621251">
            <w:pPr>
              <w:tabs>
                <w:tab w:val="left" w:pos="426"/>
                <w:tab w:val="left" w:pos="851"/>
                <w:tab w:val="left" w:pos="12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1B777A" w:rsidRPr="00BA1269" w:rsidRDefault="001B777A" w:rsidP="00621251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B777A" w:rsidRPr="00BA1269" w:rsidSect="00156DEB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7E" w:rsidRDefault="00482E7E" w:rsidP="00156DEB">
      <w:pPr>
        <w:spacing w:after="0" w:line="240" w:lineRule="auto"/>
      </w:pPr>
      <w:r>
        <w:separator/>
      </w:r>
    </w:p>
  </w:endnote>
  <w:endnote w:type="continuationSeparator" w:id="0">
    <w:p w:rsidR="00482E7E" w:rsidRDefault="00482E7E" w:rsidP="0015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94872"/>
      <w:docPartObj>
        <w:docPartGallery w:val="Page Numbers (Bottom of Page)"/>
        <w:docPartUnique/>
      </w:docPartObj>
    </w:sdtPr>
    <w:sdtContent>
      <w:p w:rsidR="00BA1269" w:rsidRDefault="00BA1269" w:rsidP="0015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EE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7E" w:rsidRDefault="00482E7E" w:rsidP="00156DEB">
      <w:pPr>
        <w:spacing w:after="0" w:line="240" w:lineRule="auto"/>
      </w:pPr>
      <w:r>
        <w:separator/>
      </w:r>
    </w:p>
  </w:footnote>
  <w:footnote w:type="continuationSeparator" w:id="0">
    <w:p w:rsidR="00482E7E" w:rsidRDefault="00482E7E" w:rsidP="0015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64E"/>
    <w:multiLevelType w:val="multilevel"/>
    <w:tmpl w:val="DF289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D3F5A"/>
    <w:multiLevelType w:val="multilevel"/>
    <w:tmpl w:val="398E6A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60D99"/>
    <w:multiLevelType w:val="hybridMultilevel"/>
    <w:tmpl w:val="11EC0AB6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17CC2E2">
      <w:numFmt w:val="bullet"/>
      <w:lvlText w:val="–"/>
      <w:lvlJc w:val="left"/>
      <w:pPr>
        <w:ind w:left="2291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C24CA5"/>
    <w:multiLevelType w:val="multilevel"/>
    <w:tmpl w:val="55C61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00E3"/>
    <w:multiLevelType w:val="hybridMultilevel"/>
    <w:tmpl w:val="748A4EFC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5741A8"/>
    <w:multiLevelType w:val="hybridMultilevel"/>
    <w:tmpl w:val="1D6896C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470C95"/>
    <w:multiLevelType w:val="multilevel"/>
    <w:tmpl w:val="A8DCA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40578"/>
    <w:multiLevelType w:val="multilevel"/>
    <w:tmpl w:val="0B4476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31BDF"/>
    <w:multiLevelType w:val="multilevel"/>
    <w:tmpl w:val="BD54B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D3C93"/>
    <w:multiLevelType w:val="multilevel"/>
    <w:tmpl w:val="296A2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66000"/>
    <w:multiLevelType w:val="multilevel"/>
    <w:tmpl w:val="54C231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27942"/>
    <w:multiLevelType w:val="multilevel"/>
    <w:tmpl w:val="7C6009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157"/>
    <w:multiLevelType w:val="multilevel"/>
    <w:tmpl w:val="3C1EA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E1BE5"/>
    <w:multiLevelType w:val="hybridMultilevel"/>
    <w:tmpl w:val="B17C9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1034E"/>
    <w:multiLevelType w:val="multilevel"/>
    <w:tmpl w:val="DB4CAD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6706B"/>
    <w:multiLevelType w:val="multilevel"/>
    <w:tmpl w:val="F4D2CC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11502"/>
    <w:multiLevelType w:val="hybridMultilevel"/>
    <w:tmpl w:val="62829B20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CC11678"/>
    <w:multiLevelType w:val="multilevel"/>
    <w:tmpl w:val="7506DF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E22F2"/>
    <w:multiLevelType w:val="multilevel"/>
    <w:tmpl w:val="B28AE8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965D5"/>
    <w:multiLevelType w:val="hybridMultilevel"/>
    <w:tmpl w:val="4B90366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EF2"/>
    <w:multiLevelType w:val="multilevel"/>
    <w:tmpl w:val="FEAC98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977A8"/>
    <w:multiLevelType w:val="multilevel"/>
    <w:tmpl w:val="730876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D6409"/>
    <w:multiLevelType w:val="hybridMultilevel"/>
    <w:tmpl w:val="11F67230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9047F3A"/>
    <w:multiLevelType w:val="hybridMultilevel"/>
    <w:tmpl w:val="734E095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A7717B6"/>
    <w:multiLevelType w:val="multilevel"/>
    <w:tmpl w:val="98A68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83938"/>
    <w:multiLevelType w:val="multilevel"/>
    <w:tmpl w:val="9148E1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61620"/>
    <w:multiLevelType w:val="hybridMultilevel"/>
    <w:tmpl w:val="141A68F0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2A023CA"/>
    <w:multiLevelType w:val="multilevel"/>
    <w:tmpl w:val="6B425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455B9"/>
    <w:multiLevelType w:val="hybridMultilevel"/>
    <w:tmpl w:val="A5F2C222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6974F20"/>
    <w:multiLevelType w:val="multilevel"/>
    <w:tmpl w:val="69AEB5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204EE"/>
    <w:multiLevelType w:val="hybridMultilevel"/>
    <w:tmpl w:val="95322208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5"/>
  </w:num>
  <w:num w:numId="5">
    <w:abstractNumId w:val="8"/>
  </w:num>
  <w:num w:numId="6">
    <w:abstractNumId w:val="3"/>
  </w:num>
  <w:num w:numId="7">
    <w:abstractNumId w:val="12"/>
  </w:num>
  <w:num w:numId="8">
    <w:abstractNumId w:val="18"/>
  </w:num>
  <w:num w:numId="9">
    <w:abstractNumId w:val="6"/>
  </w:num>
  <w:num w:numId="10">
    <w:abstractNumId w:val="29"/>
  </w:num>
  <w:num w:numId="11">
    <w:abstractNumId w:val="9"/>
  </w:num>
  <w:num w:numId="12">
    <w:abstractNumId w:val="7"/>
  </w:num>
  <w:num w:numId="13">
    <w:abstractNumId w:val="15"/>
  </w:num>
  <w:num w:numId="14">
    <w:abstractNumId w:val="24"/>
  </w:num>
  <w:num w:numId="15">
    <w:abstractNumId w:val="20"/>
  </w:num>
  <w:num w:numId="16">
    <w:abstractNumId w:val="14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27"/>
  </w:num>
  <w:num w:numId="22">
    <w:abstractNumId w:val="23"/>
  </w:num>
  <w:num w:numId="23">
    <w:abstractNumId w:val="22"/>
  </w:num>
  <w:num w:numId="24">
    <w:abstractNumId w:val="4"/>
  </w:num>
  <w:num w:numId="25">
    <w:abstractNumId w:val="26"/>
  </w:num>
  <w:num w:numId="26">
    <w:abstractNumId w:val="2"/>
  </w:num>
  <w:num w:numId="27">
    <w:abstractNumId w:val="28"/>
  </w:num>
  <w:num w:numId="28">
    <w:abstractNumId w:val="30"/>
  </w:num>
  <w:num w:numId="29">
    <w:abstractNumId w:val="5"/>
  </w:num>
  <w:num w:numId="30">
    <w:abstractNumId w:val="13"/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D"/>
    <w:rsid w:val="000A07CE"/>
    <w:rsid w:val="00156DEB"/>
    <w:rsid w:val="001B777A"/>
    <w:rsid w:val="00363D51"/>
    <w:rsid w:val="003F0D6C"/>
    <w:rsid w:val="004813D1"/>
    <w:rsid w:val="00482E7E"/>
    <w:rsid w:val="004B18C6"/>
    <w:rsid w:val="00501B5E"/>
    <w:rsid w:val="00522D24"/>
    <w:rsid w:val="00621251"/>
    <w:rsid w:val="006B2056"/>
    <w:rsid w:val="006C4EBA"/>
    <w:rsid w:val="006D0700"/>
    <w:rsid w:val="007435C8"/>
    <w:rsid w:val="007665B9"/>
    <w:rsid w:val="0079109D"/>
    <w:rsid w:val="008A6CC2"/>
    <w:rsid w:val="008E20EE"/>
    <w:rsid w:val="008E5DDD"/>
    <w:rsid w:val="009D19BB"/>
    <w:rsid w:val="00AC2386"/>
    <w:rsid w:val="00BA1269"/>
    <w:rsid w:val="00C848E7"/>
    <w:rsid w:val="00C84CAD"/>
    <w:rsid w:val="00D7669C"/>
    <w:rsid w:val="00F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F842"/>
  <w15:docId w15:val="{0D590785-6E8F-4BA4-837C-288B0859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D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link w:val="a5"/>
    <w:uiPriority w:val="1"/>
    <w:qFormat/>
    <w:rsid w:val="008E5DDD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1"/>
    <w:rsid w:val="00156DEB"/>
  </w:style>
  <w:style w:type="paragraph" w:styleId="a6">
    <w:name w:val="header"/>
    <w:basedOn w:val="a"/>
    <w:link w:val="a7"/>
    <w:uiPriority w:val="99"/>
    <w:unhideWhenUsed/>
    <w:rsid w:val="0015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DEB"/>
  </w:style>
  <w:style w:type="paragraph" w:styleId="a8">
    <w:name w:val="footer"/>
    <w:basedOn w:val="a"/>
    <w:link w:val="a9"/>
    <w:uiPriority w:val="99"/>
    <w:unhideWhenUsed/>
    <w:rsid w:val="0015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51</Pages>
  <Words>13229</Words>
  <Characters>75407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Тейская ОСШ</dc:creator>
  <cp:lastModifiedBy>natashenika</cp:lastModifiedBy>
  <cp:revision>6</cp:revision>
  <dcterms:created xsi:type="dcterms:W3CDTF">2024-09-09T14:05:00Z</dcterms:created>
  <dcterms:modified xsi:type="dcterms:W3CDTF">2024-09-09T19:18:00Z</dcterms:modified>
</cp:coreProperties>
</file>