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11" w:rsidRPr="00D541A6" w:rsidRDefault="00AB0FE3" w:rsidP="007042B9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1A6">
        <w:rPr>
          <w:rFonts w:ascii="Times New Roman" w:hAnsi="Times New Roman" w:cs="Times New Roman"/>
          <w:b/>
          <w:bCs/>
          <w:sz w:val="28"/>
          <w:szCs w:val="28"/>
        </w:rPr>
        <w:t>ПРИМЕРНАЯ ПРОГРАММА</w:t>
      </w:r>
      <w:r w:rsidR="00CD34FC" w:rsidRPr="00D54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3EEF" w:rsidRPr="00D541A6">
        <w:rPr>
          <w:rFonts w:ascii="Times New Roman" w:hAnsi="Times New Roman" w:cs="Times New Roman"/>
          <w:b/>
          <w:bCs/>
          <w:sz w:val="28"/>
          <w:szCs w:val="28"/>
        </w:rPr>
        <w:t>ЭЛЕКТИВНО</w:t>
      </w:r>
      <w:r w:rsidR="007C3411" w:rsidRPr="00D541A6">
        <w:rPr>
          <w:rFonts w:ascii="Times New Roman" w:hAnsi="Times New Roman" w:cs="Times New Roman"/>
          <w:b/>
          <w:bCs/>
          <w:sz w:val="28"/>
          <w:szCs w:val="28"/>
        </w:rPr>
        <w:t>ГО УЧЕБНОГО ПРЕДМЕТА</w:t>
      </w:r>
      <w:r w:rsidR="007042B9" w:rsidRPr="00D541A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541A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A0239" w:rsidRPr="00D541A6">
        <w:rPr>
          <w:rFonts w:ascii="Times New Roman" w:hAnsi="Times New Roman" w:cs="Times New Roman"/>
          <w:b/>
          <w:bCs/>
          <w:sz w:val="28"/>
          <w:szCs w:val="28"/>
        </w:rPr>
        <w:t>ОСНОВЫ ФИНАНСОВОЙ МАТЕМАТИКИ</w:t>
      </w:r>
      <w:r w:rsidRPr="00D541A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042B9" w:rsidRPr="00D541A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C3411" w:rsidRPr="00D5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ОБЩЕОБРАЗОВАТЕЛЬНЫХ ОРГАНИЗАЦИЙ ПМР,</w:t>
      </w:r>
      <w:r w:rsidR="007042B9" w:rsidRPr="00D5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C3411" w:rsidRPr="00D5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РЕАЛИЗУЮЩИХ</w:t>
      </w:r>
      <w:r w:rsidR="00CD34FC" w:rsidRPr="00D5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3411" w:rsidRPr="00D541A6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СОЦИАЛЬНО-ЭКОНОМИЧЕСКИЙ ПРОФИЛЬ</w:t>
      </w:r>
      <w:r w:rsidR="007042B9" w:rsidRPr="00D541A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C3411" w:rsidRPr="00D541A6">
        <w:rPr>
          <w:rFonts w:ascii="Times New Roman" w:hAnsi="Times New Roman" w:cs="Times New Roman"/>
          <w:b/>
          <w:sz w:val="28"/>
          <w:szCs w:val="28"/>
        </w:rPr>
        <w:t>(ЭКОНОМИЧЕСКОЕ НАПРАВЛЕНИЕ)</w:t>
      </w:r>
      <w:r w:rsidR="007042B9" w:rsidRPr="00D541A6">
        <w:rPr>
          <w:rFonts w:ascii="Times New Roman" w:hAnsi="Times New Roman" w:cs="Times New Roman"/>
          <w:b/>
          <w:sz w:val="28"/>
          <w:szCs w:val="28"/>
        </w:rPr>
        <w:br/>
      </w:r>
      <w:r w:rsidR="007C3411" w:rsidRPr="00D541A6">
        <w:rPr>
          <w:rFonts w:ascii="Times New Roman" w:hAnsi="Times New Roman" w:cs="Times New Roman"/>
          <w:b/>
          <w:sz w:val="28"/>
          <w:szCs w:val="28"/>
        </w:rPr>
        <w:t>10</w:t>
      </w:r>
      <w:r w:rsidR="007042B9" w:rsidRPr="00D541A6">
        <w:rPr>
          <w:rFonts w:ascii="Times New Roman" w:hAnsi="Times New Roman" w:cs="Times New Roman"/>
          <w:b/>
          <w:sz w:val="28"/>
          <w:szCs w:val="28"/>
        </w:rPr>
        <w:t>–</w:t>
      </w:r>
      <w:r w:rsidR="007C3411" w:rsidRPr="00D541A6">
        <w:rPr>
          <w:rFonts w:ascii="Times New Roman" w:hAnsi="Times New Roman" w:cs="Times New Roman"/>
          <w:b/>
          <w:sz w:val="28"/>
          <w:szCs w:val="28"/>
        </w:rPr>
        <w:t>11 КЛАСС</w:t>
      </w:r>
      <w:r w:rsidR="007042B9" w:rsidRPr="00D541A6">
        <w:rPr>
          <w:rFonts w:ascii="Times New Roman" w:hAnsi="Times New Roman" w:cs="Times New Roman"/>
          <w:b/>
          <w:sz w:val="28"/>
          <w:szCs w:val="28"/>
        </w:rPr>
        <w:t>Ы</w:t>
      </w:r>
    </w:p>
    <w:p w:rsidR="007042B9" w:rsidRPr="00D541A6" w:rsidRDefault="007042B9" w:rsidP="007042B9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E3" w:rsidRPr="00D541A6" w:rsidRDefault="00CD34FC" w:rsidP="00E43EFE">
      <w:pPr>
        <w:pStyle w:val="1"/>
        <w:keepNext w:val="0"/>
        <w:keepLines w:val="0"/>
        <w:tabs>
          <w:tab w:val="left" w:pos="851"/>
        </w:tabs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541A6">
        <w:rPr>
          <w:rFonts w:ascii="Times New Roman" w:hAnsi="Times New Roman" w:cs="Times New Roman"/>
          <w:i/>
          <w:color w:val="auto"/>
          <w:sz w:val="28"/>
          <w:szCs w:val="28"/>
        </w:rPr>
        <w:t>Составитель</w:t>
      </w:r>
    </w:p>
    <w:p w:rsidR="00AB0FE3" w:rsidRPr="00D541A6" w:rsidRDefault="006A0239" w:rsidP="00E43EFE">
      <w:pPr>
        <w:pStyle w:val="1"/>
        <w:keepNext w:val="0"/>
        <w:keepLines w:val="0"/>
        <w:tabs>
          <w:tab w:val="left" w:pos="851"/>
        </w:tabs>
        <w:spacing w:before="0" w:line="36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541A6">
        <w:rPr>
          <w:rFonts w:ascii="Times New Roman" w:eastAsia="Calibri" w:hAnsi="Times New Roman" w:cs="Times New Roman"/>
          <w:b/>
          <w:color w:val="auto"/>
          <w:sz w:val="28"/>
          <w:szCs w:val="28"/>
        </w:rPr>
        <w:t>И.Ф.</w:t>
      </w:r>
      <w:r w:rsidR="00BC7F01" w:rsidRPr="00D541A6">
        <w:rPr>
          <w:rFonts w:ascii="Times New Roman" w:eastAsia="Calibri" w:hAnsi="Times New Roman" w:cs="Times New Roman"/>
          <w:b/>
          <w:color w:val="auto"/>
          <w:sz w:val="28"/>
          <w:szCs w:val="28"/>
        </w:rPr>
        <w:t> </w:t>
      </w:r>
      <w:r w:rsidRPr="00D541A6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Пецык</w:t>
      </w:r>
      <w:r w:rsidR="00714707" w:rsidRPr="00D541A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учитель математики </w:t>
      </w:r>
      <w:r w:rsidRPr="00D541A6">
        <w:rPr>
          <w:rFonts w:ascii="Times New Roman" w:eastAsia="Calibri" w:hAnsi="Times New Roman" w:cs="Times New Roman"/>
          <w:color w:val="auto"/>
          <w:sz w:val="28"/>
          <w:szCs w:val="28"/>
        </w:rPr>
        <w:t>высш</w:t>
      </w:r>
      <w:r w:rsidR="00BC7F01" w:rsidRPr="00D541A6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714707" w:rsidRPr="00D541A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квалиф</w:t>
      </w:r>
      <w:r w:rsidR="00BC7F01" w:rsidRPr="00D541A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714707" w:rsidRPr="00D541A6">
        <w:rPr>
          <w:rFonts w:ascii="Times New Roman" w:eastAsia="Calibri" w:hAnsi="Times New Roman" w:cs="Times New Roman"/>
          <w:color w:val="auto"/>
          <w:sz w:val="28"/>
          <w:szCs w:val="28"/>
        </w:rPr>
        <w:t>категории МОУ «</w:t>
      </w:r>
      <w:r w:rsidRPr="00D541A6">
        <w:rPr>
          <w:rFonts w:ascii="Times New Roman" w:eastAsia="Calibri" w:hAnsi="Times New Roman" w:cs="Times New Roman"/>
          <w:color w:val="auto"/>
          <w:sz w:val="28"/>
          <w:szCs w:val="28"/>
        </w:rPr>
        <w:t>Тира</w:t>
      </w:r>
      <w:r w:rsidRPr="00D541A6">
        <w:rPr>
          <w:rFonts w:ascii="Times New Roman" w:eastAsia="Calibri" w:hAnsi="Times New Roman" w:cs="Times New Roman"/>
          <w:color w:val="auto"/>
          <w:sz w:val="28"/>
          <w:szCs w:val="28"/>
        </w:rPr>
        <w:t>с</w:t>
      </w:r>
      <w:r w:rsidRPr="00D541A6">
        <w:rPr>
          <w:rFonts w:ascii="Times New Roman" w:eastAsia="Calibri" w:hAnsi="Times New Roman" w:cs="Times New Roman"/>
          <w:color w:val="auto"/>
          <w:sz w:val="28"/>
          <w:szCs w:val="28"/>
        </w:rPr>
        <w:t>польская средняя школа №</w:t>
      </w:r>
      <w:r w:rsidR="00BC7F01" w:rsidRPr="00D541A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D541A6">
        <w:rPr>
          <w:rFonts w:ascii="Times New Roman" w:eastAsia="Calibri" w:hAnsi="Times New Roman" w:cs="Times New Roman"/>
          <w:color w:val="auto"/>
          <w:sz w:val="28"/>
          <w:szCs w:val="28"/>
        </w:rPr>
        <w:t>9 им.</w:t>
      </w:r>
      <w:r w:rsidR="00CD34FC" w:rsidRPr="00D541A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D541A6">
        <w:rPr>
          <w:rFonts w:ascii="Times New Roman" w:eastAsia="Calibri" w:hAnsi="Times New Roman" w:cs="Times New Roman"/>
          <w:color w:val="auto"/>
          <w:sz w:val="28"/>
          <w:szCs w:val="28"/>
        </w:rPr>
        <w:t>С.А. Крупко</w:t>
      </w:r>
      <w:r w:rsidR="00714707" w:rsidRPr="00D541A6">
        <w:rPr>
          <w:rFonts w:ascii="Times New Roman" w:eastAsia="Calibri" w:hAnsi="Times New Roman" w:cs="Times New Roman"/>
          <w:color w:val="auto"/>
          <w:sz w:val="28"/>
          <w:szCs w:val="28"/>
        </w:rPr>
        <w:t>».</w:t>
      </w:r>
    </w:p>
    <w:p w:rsidR="00CD34FC" w:rsidRPr="00D541A6" w:rsidRDefault="00CD34FC" w:rsidP="00BC7F01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E3" w:rsidRPr="00D541A6" w:rsidRDefault="00AB0FE3" w:rsidP="00BC7F01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1A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2741C" w:rsidRPr="00D541A6" w:rsidRDefault="0092741C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sz w:val="28"/>
          <w:szCs w:val="28"/>
        </w:rPr>
        <w:t>Примерная программа элективного учебного предмета «Основы финанс</w:t>
      </w:r>
      <w:r w:rsidRPr="00D541A6">
        <w:rPr>
          <w:rFonts w:ascii="Times New Roman" w:hAnsi="Times New Roman" w:cs="Times New Roman"/>
          <w:sz w:val="28"/>
          <w:szCs w:val="28"/>
        </w:rPr>
        <w:t>о</w:t>
      </w:r>
      <w:r w:rsidRPr="00D541A6">
        <w:rPr>
          <w:rFonts w:ascii="Times New Roman" w:hAnsi="Times New Roman" w:cs="Times New Roman"/>
          <w:sz w:val="28"/>
          <w:szCs w:val="28"/>
        </w:rPr>
        <w:t xml:space="preserve">вой математики» для среднего (полного) общего образования Приднестровской Молдавской Республики составлена в соответствии с требованиями </w:t>
      </w:r>
      <w:r w:rsidR="004A762C" w:rsidRPr="00D541A6">
        <w:rPr>
          <w:rFonts w:ascii="Times New Roman" w:hAnsi="Times New Roman" w:cs="Times New Roman"/>
          <w:sz w:val="28"/>
          <w:szCs w:val="28"/>
        </w:rPr>
        <w:t>Г</w:t>
      </w:r>
      <w:r w:rsidRPr="00D541A6">
        <w:rPr>
          <w:rFonts w:ascii="Times New Roman" w:hAnsi="Times New Roman" w:cs="Times New Roman"/>
          <w:sz w:val="28"/>
          <w:szCs w:val="28"/>
        </w:rPr>
        <w:t>осуда</w:t>
      </w:r>
      <w:r w:rsidRPr="00D541A6">
        <w:rPr>
          <w:rFonts w:ascii="Times New Roman" w:hAnsi="Times New Roman" w:cs="Times New Roman"/>
          <w:sz w:val="28"/>
          <w:szCs w:val="28"/>
        </w:rPr>
        <w:t>р</w:t>
      </w:r>
      <w:r w:rsidRPr="00D541A6">
        <w:rPr>
          <w:rFonts w:ascii="Times New Roman" w:hAnsi="Times New Roman" w:cs="Times New Roman"/>
          <w:sz w:val="28"/>
          <w:szCs w:val="28"/>
        </w:rPr>
        <w:t xml:space="preserve">ственного образовательного стандарта среднего (полного) общего образования ПМР </w:t>
      </w:r>
      <w:r w:rsidR="00F34057"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</w:t>
      </w:r>
      <w:r w:rsidR="00F34057" w:rsidRPr="00D541A6">
        <w:rPr>
          <w:rStyle w:val="af1"/>
          <w:rFonts w:ascii="Times New Roman" w:hAnsi="Times New Roman" w:cs="Times New Roman"/>
          <w:sz w:val="28"/>
          <w:szCs w:val="28"/>
        </w:rPr>
        <w:t xml:space="preserve"> примерной программы учебного предмета «Алгебра и начала математического анализа» </w:t>
      </w:r>
      <w:r w:rsidRPr="00D541A6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BC7F01" w:rsidRPr="00D541A6">
        <w:rPr>
          <w:rFonts w:ascii="Times New Roman" w:hAnsi="Times New Roman" w:cs="Times New Roman"/>
          <w:sz w:val="28"/>
          <w:szCs w:val="28"/>
        </w:rPr>
        <w:t>с</w:t>
      </w:r>
      <w:r w:rsidRPr="00D541A6">
        <w:rPr>
          <w:rFonts w:ascii="Times New Roman" w:hAnsi="Times New Roman" w:cs="Times New Roman"/>
          <w:sz w:val="28"/>
          <w:szCs w:val="28"/>
        </w:rPr>
        <w:t>оциально-экономического пр</w:t>
      </w:r>
      <w:r w:rsidRPr="00D541A6">
        <w:rPr>
          <w:rFonts w:ascii="Times New Roman" w:hAnsi="Times New Roman" w:cs="Times New Roman"/>
          <w:sz w:val="28"/>
          <w:szCs w:val="28"/>
        </w:rPr>
        <w:t>о</w:t>
      </w:r>
      <w:r w:rsidRPr="00D541A6">
        <w:rPr>
          <w:rFonts w:ascii="Times New Roman" w:hAnsi="Times New Roman" w:cs="Times New Roman"/>
          <w:sz w:val="28"/>
          <w:szCs w:val="28"/>
        </w:rPr>
        <w:t>филя (экономическое направление) и рассчитана на изучение в течени</w:t>
      </w:r>
      <w:r w:rsidR="00BC7F01" w:rsidRPr="00D541A6">
        <w:rPr>
          <w:rFonts w:ascii="Times New Roman" w:hAnsi="Times New Roman" w:cs="Times New Roman"/>
          <w:sz w:val="28"/>
          <w:szCs w:val="28"/>
        </w:rPr>
        <w:t>е</w:t>
      </w:r>
      <w:r w:rsidRPr="00D541A6">
        <w:rPr>
          <w:rFonts w:ascii="Times New Roman" w:hAnsi="Times New Roman" w:cs="Times New Roman"/>
          <w:sz w:val="28"/>
          <w:szCs w:val="28"/>
        </w:rPr>
        <w:t xml:space="preserve"> </w:t>
      </w:r>
      <w:r w:rsidR="00BC7F01" w:rsidRPr="00D541A6">
        <w:rPr>
          <w:rFonts w:ascii="Times New Roman" w:hAnsi="Times New Roman" w:cs="Times New Roman"/>
          <w:sz w:val="28"/>
          <w:szCs w:val="28"/>
        </w:rPr>
        <w:t>двух</w:t>
      </w:r>
      <w:r w:rsidRPr="00D541A6">
        <w:rPr>
          <w:rFonts w:ascii="Times New Roman" w:hAnsi="Times New Roman" w:cs="Times New Roman"/>
          <w:sz w:val="28"/>
          <w:szCs w:val="28"/>
        </w:rPr>
        <w:t xml:space="preserve"> лет обучения в 10 и 11 класс</w:t>
      </w:r>
      <w:r w:rsidR="00BC7F01" w:rsidRPr="00D541A6">
        <w:rPr>
          <w:rFonts w:ascii="Times New Roman" w:hAnsi="Times New Roman" w:cs="Times New Roman"/>
          <w:sz w:val="28"/>
          <w:szCs w:val="28"/>
        </w:rPr>
        <w:t>ах</w:t>
      </w:r>
      <w:r w:rsidRPr="00D541A6">
        <w:rPr>
          <w:rFonts w:ascii="Times New Roman" w:hAnsi="Times New Roman" w:cs="Times New Roman"/>
          <w:sz w:val="28"/>
          <w:szCs w:val="28"/>
        </w:rPr>
        <w:t>.</w:t>
      </w:r>
    </w:p>
    <w:p w:rsidR="00B40A6C" w:rsidRPr="00D541A6" w:rsidRDefault="00B40A6C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элективного учебного предмета </w:t>
      </w:r>
      <w:r w:rsidR="0092741C" w:rsidRPr="00D541A6">
        <w:rPr>
          <w:rFonts w:ascii="Times New Roman" w:hAnsi="Times New Roman" w:cs="Times New Roman"/>
          <w:sz w:val="28"/>
          <w:szCs w:val="28"/>
        </w:rPr>
        <w:t>«Основы финанс</w:t>
      </w:r>
      <w:r w:rsidR="0092741C" w:rsidRPr="00D541A6">
        <w:rPr>
          <w:rFonts w:ascii="Times New Roman" w:hAnsi="Times New Roman" w:cs="Times New Roman"/>
          <w:sz w:val="28"/>
          <w:szCs w:val="28"/>
        </w:rPr>
        <w:t>о</w:t>
      </w:r>
      <w:r w:rsidR="0092741C" w:rsidRPr="00D541A6">
        <w:rPr>
          <w:rFonts w:ascii="Times New Roman" w:hAnsi="Times New Roman" w:cs="Times New Roman"/>
          <w:sz w:val="28"/>
          <w:szCs w:val="28"/>
        </w:rPr>
        <w:t>вой математики»</w:t>
      </w:r>
      <w:r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субъективной новизной: включает новые для уч</w:t>
      </w:r>
      <w:r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знания, не содержащиеся в примерной программе учебного предмета; способствует развитию познавательного интереса учащихся и представляет ценность для их профессионального самоопределения.</w:t>
      </w:r>
      <w:r w:rsidR="00E43EFE"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направлено на интеллектуальное, творческое, эмоциональное развитие школьников, пре</w:t>
      </w:r>
      <w:r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полагает широкое использование методов активного обучения коллективного и</w:t>
      </w:r>
      <w:r w:rsidR="00BC7F01"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(учебная практика, проекты, деловые игры, тренинги, наблюдения и др.).</w:t>
      </w:r>
    </w:p>
    <w:p w:rsidR="00460B11" w:rsidRPr="00D541A6" w:rsidRDefault="00460B11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sz w:val="28"/>
          <w:szCs w:val="28"/>
        </w:rPr>
        <w:lastRenderedPageBreak/>
        <w:t>Изучение элективного учебного предмета «Основы финансовой математ</w:t>
      </w:r>
      <w:r w:rsidRPr="00D541A6">
        <w:rPr>
          <w:rFonts w:ascii="Times New Roman" w:hAnsi="Times New Roman" w:cs="Times New Roman"/>
          <w:sz w:val="28"/>
          <w:szCs w:val="28"/>
        </w:rPr>
        <w:t>и</w:t>
      </w:r>
      <w:r w:rsidRPr="00D541A6">
        <w:rPr>
          <w:rFonts w:ascii="Times New Roman" w:hAnsi="Times New Roman" w:cs="Times New Roman"/>
          <w:sz w:val="28"/>
          <w:szCs w:val="28"/>
        </w:rPr>
        <w:t>ки» расширяет школьный курс математики и направлено на осмысленное из</w:t>
      </w:r>
      <w:r w:rsidRPr="00D541A6">
        <w:rPr>
          <w:rFonts w:ascii="Times New Roman" w:hAnsi="Times New Roman" w:cs="Times New Roman"/>
          <w:sz w:val="28"/>
          <w:szCs w:val="28"/>
        </w:rPr>
        <w:t>у</w:t>
      </w:r>
      <w:r w:rsidRPr="00D541A6">
        <w:rPr>
          <w:rFonts w:ascii="Times New Roman" w:hAnsi="Times New Roman" w:cs="Times New Roman"/>
          <w:sz w:val="28"/>
          <w:szCs w:val="28"/>
        </w:rPr>
        <w:t>чение математики, а значит и качественную подготовку к государственной ит</w:t>
      </w:r>
      <w:r w:rsidRPr="00D541A6">
        <w:rPr>
          <w:rFonts w:ascii="Times New Roman" w:hAnsi="Times New Roman" w:cs="Times New Roman"/>
          <w:sz w:val="28"/>
          <w:szCs w:val="28"/>
        </w:rPr>
        <w:t>о</w:t>
      </w:r>
      <w:r w:rsidRPr="00D541A6">
        <w:rPr>
          <w:rFonts w:ascii="Times New Roman" w:hAnsi="Times New Roman" w:cs="Times New Roman"/>
          <w:sz w:val="28"/>
          <w:szCs w:val="28"/>
        </w:rPr>
        <w:t>говой аттестации в формате ЕГЭ. Данный курс позволит удовлетворить образовательные потребности учащихся, осваивающих с</w:t>
      </w:r>
      <w:r w:rsidR="00BC7F01" w:rsidRPr="00D541A6">
        <w:rPr>
          <w:rFonts w:ascii="Times New Roman" w:hAnsi="Times New Roman" w:cs="Times New Roman"/>
          <w:sz w:val="28"/>
          <w:szCs w:val="28"/>
        </w:rPr>
        <w:t>оциально-экономиче</w:t>
      </w:r>
      <w:r w:rsidR="00BC7F01" w:rsidRPr="00D541A6">
        <w:rPr>
          <w:rFonts w:ascii="Times New Roman" w:hAnsi="Times New Roman" w:cs="Times New Roman"/>
          <w:sz w:val="28"/>
          <w:szCs w:val="28"/>
        </w:rPr>
        <w:softHyphen/>
        <w:t>ский профиль.</w:t>
      </w:r>
    </w:p>
    <w:p w:rsidR="00B40A6C" w:rsidRPr="00D541A6" w:rsidRDefault="00B40A6C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Общими целями изучения элективного учебного предмета </w:t>
      </w:r>
      <w:r w:rsidR="00FE4415"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ф</w:t>
      </w:r>
      <w:r w:rsidR="00FE4415"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4415"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нансовой математики»</w:t>
      </w:r>
      <w:r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ступени среднего (полного) общего образования я</w:t>
      </w:r>
      <w:r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ляются:</w:t>
      </w:r>
    </w:p>
    <w:p w:rsidR="00460B11" w:rsidRPr="00D541A6" w:rsidRDefault="00BC7F01" w:rsidP="00BC7F01">
      <w:pPr>
        <w:pStyle w:val="a5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b w:val="0"/>
          <w:bCs w:val="0"/>
          <w:i w:val="0"/>
          <w:iCs w:val="0"/>
        </w:rPr>
      </w:pPr>
      <w:r w:rsidRPr="00D541A6">
        <w:rPr>
          <w:rFonts w:ascii="Times New Roman" w:hAnsi="Times New Roman"/>
          <w:b w:val="0"/>
          <w:i w:val="0"/>
        </w:rPr>
        <w:t>– </w:t>
      </w:r>
      <w:r w:rsidR="00460B11" w:rsidRPr="00D541A6">
        <w:rPr>
          <w:rFonts w:ascii="Times New Roman" w:hAnsi="Times New Roman"/>
          <w:b w:val="0"/>
          <w:i w:val="0"/>
        </w:rPr>
        <w:t xml:space="preserve">формирование </w:t>
      </w:r>
      <w:r w:rsidR="00460B11" w:rsidRPr="00D541A6">
        <w:rPr>
          <w:rFonts w:ascii="Times New Roman" w:hAnsi="Times New Roman"/>
          <w:b w:val="0"/>
          <w:bCs w:val="0"/>
          <w:i w:val="0"/>
          <w:iCs w:val="0"/>
        </w:rPr>
        <w:t>научного мировоззрения учащихся, а также качеств мы</w:t>
      </w:r>
      <w:r w:rsidR="00460B11" w:rsidRPr="00D541A6">
        <w:rPr>
          <w:rFonts w:ascii="Times New Roman" w:hAnsi="Times New Roman"/>
          <w:b w:val="0"/>
          <w:bCs w:val="0"/>
          <w:i w:val="0"/>
          <w:iCs w:val="0"/>
        </w:rPr>
        <w:t>ш</w:t>
      </w:r>
      <w:r w:rsidR="00460B11" w:rsidRPr="00D541A6">
        <w:rPr>
          <w:rFonts w:ascii="Times New Roman" w:hAnsi="Times New Roman"/>
          <w:b w:val="0"/>
          <w:bCs w:val="0"/>
          <w:i w:val="0"/>
          <w:iCs w:val="0"/>
        </w:rPr>
        <w:t>ления, необходимых для адаптации в современном информационном обществе</w:t>
      </w:r>
      <w:r w:rsidRPr="00D541A6">
        <w:rPr>
          <w:rFonts w:ascii="Times New Roman" w:hAnsi="Times New Roman"/>
          <w:b w:val="0"/>
          <w:bCs w:val="0"/>
          <w:i w:val="0"/>
          <w:iCs w:val="0"/>
        </w:rPr>
        <w:t>;</w:t>
      </w:r>
    </w:p>
    <w:p w:rsidR="00460B11" w:rsidRPr="00D541A6" w:rsidRDefault="00BC7F01" w:rsidP="00BC7F01">
      <w:pPr>
        <w:pStyle w:val="a5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b w:val="0"/>
          <w:i w:val="0"/>
        </w:rPr>
      </w:pPr>
      <w:r w:rsidRPr="00D541A6">
        <w:rPr>
          <w:rFonts w:ascii="Times New Roman" w:hAnsi="Times New Roman"/>
          <w:b w:val="0"/>
          <w:i w:val="0"/>
        </w:rPr>
        <w:t>– </w:t>
      </w:r>
      <w:r w:rsidR="00460B11" w:rsidRPr="00D541A6">
        <w:rPr>
          <w:rFonts w:ascii="Times New Roman" w:hAnsi="Times New Roman"/>
          <w:b w:val="0"/>
          <w:i w:val="0"/>
        </w:rPr>
        <w:t>овладение новыми знаниями, необходимыми для продолжения образов</w:t>
      </w:r>
      <w:r w:rsidR="00460B11" w:rsidRPr="00D541A6">
        <w:rPr>
          <w:rFonts w:ascii="Times New Roman" w:hAnsi="Times New Roman"/>
          <w:b w:val="0"/>
          <w:i w:val="0"/>
        </w:rPr>
        <w:t>а</w:t>
      </w:r>
      <w:r w:rsidR="00460B11" w:rsidRPr="00D541A6">
        <w:rPr>
          <w:rFonts w:ascii="Times New Roman" w:hAnsi="Times New Roman"/>
          <w:b w:val="0"/>
          <w:i w:val="0"/>
        </w:rPr>
        <w:t>ния и освоения избранной специальности на современном уровне, обогащение своего жизненного опыта, получение возможности практического применения своих интеллектуальных, организаторских способностей</w:t>
      </w:r>
      <w:r w:rsidRPr="00D541A6">
        <w:rPr>
          <w:rFonts w:ascii="Times New Roman" w:hAnsi="Times New Roman"/>
          <w:b w:val="0"/>
          <w:i w:val="0"/>
        </w:rPr>
        <w:t>;</w:t>
      </w:r>
    </w:p>
    <w:p w:rsidR="00460B11" w:rsidRPr="00D541A6" w:rsidRDefault="00BC7F01" w:rsidP="00BC7F01">
      <w:pPr>
        <w:pStyle w:val="a5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b w:val="0"/>
          <w:i w:val="0"/>
        </w:rPr>
      </w:pPr>
      <w:r w:rsidRPr="00D541A6">
        <w:rPr>
          <w:rFonts w:ascii="Times New Roman" w:hAnsi="Times New Roman"/>
          <w:b w:val="0"/>
          <w:i w:val="0"/>
        </w:rPr>
        <w:t>– </w:t>
      </w:r>
      <w:r w:rsidR="00460B11" w:rsidRPr="00D541A6">
        <w:rPr>
          <w:rFonts w:ascii="Times New Roman" w:hAnsi="Times New Roman"/>
          <w:b w:val="0"/>
          <w:i w:val="0"/>
        </w:rPr>
        <w:t>развитие</w:t>
      </w:r>
      <w:r w:rsidR="00460B11" w:rsidRPr="00D541A6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460B11" w:rsidRPr="00D541A6">
        <w:rPr>
          <w:rFonts w:ascii="Times New Roman" w:hAnsi="Times New Roman"/>
          <w:b w:val="0"/>
          <w:i w:val="0"/>
        </w:rPr>
        <w:t>коммуникативных способностей, логического мышления, алг</w:t>
      </w:r>
      <w:r w:rsidR="00460B11" w:rsidRPr="00D541A6">
        <w:rPr>
          <w:rFonts w:ascii="Times New Roman" w:hAnsi="Times New Roman"/>
          <w:b w:val="0"/>
          <w:i w:val="0"/>
        </w:rPr>
        <w:t>о</w:t>
      </w:r>
      <w:r w:rsidR="00460B11" w:rsidRPr="00D541A6">
        <w:rPr>
          <w:rFonts w:ascii="Times New Roman" w:hAnsi="Times New Roman"/>
          <w:b w:val="0"/>
          <w:i w:val="0"/>
        </w:rPr>
        <w:t>ритмической культуры на уровне, необходимом для продолжения образования и для самостоятельной деятельности в области математики и ее приложений в</w:t>
      </w:r>
      <w:r w:rsidRPr="00D541A6">
        <w:rPr>
          <w:rFonts w:ascii="Times New Roman" w:hAnsi="Times New Roman"/>
          <w:b w:val="0"/>
          <w:i w:val="0"/>
        </w:rPr>
        <w:t> </w:t>
      </w:r>
      <w:r w:rsidR="00460B11" w:rsidRPr="00D541A6">
        <w:rPr>
          <w:rFonts w:ascii="Times New Roman" w:hAnsi="Times New Roman"/>
          <w:b w:val="0"/>
          <w:i w:val="0"/>
        </w:rPr>
        <w:t>будущей профессиональной деятельности</w:t>
      </w:r>
      <w:r w:rsidRPr="00D541A6">
        <w:rPr>
          <w:rFonts w:ascii="Times New Roman" w:hAnsi="Times New Roman"/>
          <w:b w:val="0"/>
          <w:i w:val="0"/>
        </w:rPr>
        <w:t>;</w:t>
      </w:r>
    </w:p>
    <w:p w:rsidR="00460B11" w:rsidRPr="00D541A6" w:rsidRDefault="00BC7F01" w:rsidP="00BC7F01">
      <w:pPr>
        <w:pStyle w:val="a5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b w:val="0"/>
          <w:i w:val="0"/>
        </w:rPr>
      </w:pPr>
      <w:r w:rsidRPr="00D541A6">
        <w:rPr>
          <w:rFonts w:ascii="Times New Roman" w:hAnsi="Times New Roman"/>
          <w:b w:val="0"/>
          <w:i w:val="0"/>
        </w:rPr>
        <w:t>– </w:t>
      </w:r>
      <w:r w:rsidR="00460B11" w:rsidRPr="00D541A6">
        <w:rPr>
          <w:rFonts w:ascii="Times New Roman" w:hAnsi="Times New Roman"/>
          <w:b w:val="0"/>
          <w:i w:val="0"/>
        </w:rPr>
        <w:t>воспитание</w:t>
      </w:r>
      <w:r w:rsidR="00460B11" w:rsidRPr="00D541A6">
        <w:rPr>
          <w:rFonts w:ascii="Times New Roman" w:hAnsi="Times New Roman"/>
          <w:b w:val="0"/>
          <w:bCs w:val="0"/>
          <w:i w:val="0"/>
          <w:iCs w:val="0"/>
        </w:rPr>
        <w:t xml:space="preserve"> способности к самоорганизации и саморегуляции.</w:t>
      </w:r>
    </w:p>
    <w:p w:rsidR="00B40A6C" w:rsidRPr="00D541A6" w:rsidRDefault="00B40A6C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4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задачами реализации примерной программы элективного учебного предмета </w:t>
      </w:r>
      <w:r w:rsidR="00FE4415" w:rsidRPr="00D54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«Основы финансовой математики»</w:t>
      </w:r>
      <w:r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4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ступени среднего (полного) общего образования на профильном уровне являются:</w:t>
      </w:r>
    </w:p>
    <w:p w:rsidR="0033404C" w:rsidRPr="00D541A6" w:rsidRDefault="00BC7F01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sz w:val="28"/>
          <w:szCs w:val="28"/>
        </w:rPr>
        <w:t>– </w:t>
      </w:r>
      <w:r w:rsidR="007C3411" w:rsidRPr="00D541A6">
        <w:rPr>
          <w:rFonts w:ascii="Times New Roman" w:hAnsi="Times New Roman" w:cs="Times New Roman"/>
          <w:sz w:val="28"/>
          <w:szCs w:val="28"/>
        </w:rPr>
        <w:t>расширить</w:t>
      </w:r>
      <w:r w:rsidR="0033404C" w:rsidRPr="00D541A6">
        <w:rPr>
          <w:rFonts w:ascii="Times New Roman" w:hAnsi="Times New Roman" w:cs="Times New Roman"/>
          <w:sz w:val="28"/>
          <w:szCs w:val="28"/>
        </w:rPr>
        <w:t xml:space="preserve"> и </w:t>
      </w:r>
      <w:r w:rsidR="007C3411" w:rsidRPr="00D541A6">
        <w:rPr>
          <w:rFonts w:ascii="Times New Roman" w:hAnsi="Times New Roman" w:cs="Times New Roman"/>
          <w:sz w:val="28"/>
          <w:szCs w:val="28"/>
        </w:rPr>
        <w:t>углубить</w:t>
      </w:r>
      <w:r w:rsidR="0033404C" w:rsidRPr="00D541A6">
        <w:rPr>
          <w:rFonts w:ascii="Times New Roman" w:hAnsi="Times New Roman" w:cs="Times New Roman"/>
          <w:sz w:val="28"/>
          <w:szCs w:val="28"/>
        </w:rPr>
        <w:t xml:space="preserve"> знания учащихся по некоторым разделам матем</w:t>
      </w:r>
      <w:r w:rsidR="0033404C" w:rsidRPr="00D541A6">
        <w:rPr>
          <w:rFonts w:ascii="Times New Roman" w:hAnsi="Times New Roman" w:cs="Times New Roman"/>
          <w:sz w:val="28"/>
          <w:szCs w:val="28"/>
        </w:rPr>
        <w:t>а</w:t>
      </w:r>
      <w:r w:rsidR="0033404C" w:rsidRPr="00D541A6">
        <w:rPr>
          <w:rFonts w:ascii="Times New Roman" w:hAnsi="Times New Roman" w:cs="Times New Roman"/>
          <w:sz w:val="28"/>
          <w:szCs w:val="28"/>
        </w:rPr>
        <w:t>тики – «Финансовая математика», не включенным в общеобразовательную пр</w:t>
      </w:r>
      <w:r w:rsidR="0033404C" w:rsidRPr="00D541A6">
        <w:rPr>
          <w:rFonts w:ascii="Times New Roman" w:hAnsi="Times New Roman" w:cs="Times New Roman"/>
          <w:sz w:val="28"/>
          <w:szCs w:val="28"/>
        </w:rPr>
        <w:t>о</w:t>
      </w:r>
      <w:r w:rsidR="0033404C" w:rsidRPr="00D541A6">
        <w:rPr>
          <w:rFonts w:ascii="Times New Roman" w:hAnsi="Times New Roman" w:cs="Times New Roman"/>
          <w:sz w:val="28"/>
          <w:szCs w:val="28"/>
        </w:rPr>
        <w:t>г</w:t>
      </w:r>
      <w:r w:rsidR="00146CA0" w:rsidRPr="00D541A6">
        <w:rPr>
          <w:rFonts w:ascii="Times New Roman" w:hAnsi="Times New Roman" w:cs="Times New Roman"/>
          <w:sz w:val="28"/>
          <w:szCs w:val="28"/>
        </w:rPr>
        <w:softHyphen/>
      </w:r>
      <w:r w:rsidR="0033404C" w:rsidRPr="00D541A6">
        <w:rPr>
          <w:rFonts w:ascii="Times New Roman" w:hAnsi="Times New Roman" w:cs="Times New Roman"/>
          <w:sz w:val="28"/>
          <w:szCs w:val="28"/>
        </w:rPr>
        <w:t>рамму, но необходимы</w:t>
      </w:r>
      <w:r w:rsidR="004A762C" w:rsidRPr="00D541A6">
        <w:rPr>
          <w:rFonts w:ascii="Times New Roman" w:hAnsi="Times New Roman" w:cs="Times New Roman"/>
          <w:sz w:val="28"/>
          <w:szCs w:val="28"/>
        </w:rPr>
        <w:t>м</w:t>
      </w:r>
      <w:r w:rsidR="0033404C" w:rsidRPr="00D541A6">
        <w:rPr>
          <w:rFonts w:ascii="Times New Roman" w:hAnsi="Times New Roman" w:cs="Times New Roman"/>
          <w:sz w:val="28"/>
          <w:szCs w:val="28"/>
        </w:rPr>
        <w:t xml:space="preserve"> для дальнейшего обучения</w:t>
      </w:r>
      <w:r w:rsidRPr="00D541A6">
        <w:rPr>
          <w:rFonts w:ascii="Times New Roman" w:hAnsi="Times New Roman" w:cs="Times New Roman"/>
          <w:sz w:val="28"/>
          <w:szCs w:val="28"/>
        </w:rPr>
        <w:t>;</w:t>
      </w:r>
    </w:p>
    <w:p w:rsidR="00BC7F01" w:rsidRPr="00D541A6" w:rsidRDefault="00BC7F01" w:rsidP="00BC7F0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sz w:val="28"/>
          <w:szCs w:val="28"/>
        </w:rPr>
        <w:t>– </w:t>
      </w:r>
      <w:r w:rsidR="007C3411" w:rsidRPr="00D541A6">
        <w:rPr>
          <w:rFonts w:ascii="Times New Roman" w:hAnsi="Times New Roman" w:cs="Times New Roman"/>
          <w:sz w:val="28"/>
          <w:szCs w:val="28"/>
        </w:rPr>
        <w:t>повысить</w:t>
      </w:r>
      <w:r w:rsidR="0033404C" w:rsidRPr="00D541A6">
        <w:rPr>
          <w:rFonts w:ascii="Times New Roman" w:hAnsi="Times New Roman" w:cs="Times New Roman"/>
          <w:sz w:val="28"/>
          <w:szCs w:val="28"/>
        </w:rPr>
        <w:t xml:space="preserve"> уров</w:t>
      </w:r>
      <w:r w:rsidR="007C3411" w:rsidRPr="00D541A6">
        <w:rPr>
          <w:rFonts w:ascii="Times New Roman" w:hAnsi="Times New Roman" w:cs="Times New Roman"/>
          <w:sz w:val="28"/>
          <w:szCs w:val="28"/>
        </w:rPr>
        <w:t>ень</w:t>
      </w:r>
      <w:r w:rsidR="0033404C" w:rsidRPr="00D541A6">
        <w:rPr>
          <w:rFonts w:ascii="Times New Roman" w:hAnsi="Times New Roman" w:cs="Times New Roman"/>
          <w:sz w:val="28"/>
          <w:szCs w:val="28"/>
        </w:rPr>
        <w:t xml:space="preserve"> финансовой грамотности учащихся посредством осв</w:t>
      </w:r>
      <w:r w:rsidR="0033404C" w:rsidRPr="00D541A6">
        <w:rPr>
          <w:rFonts w:ascii="Times New Roman" w:hAnsi="Times New Roman" w:cs="Times New Roman"/>
          <w:sz w:val="28"/>
          <w:szCs w:val="28"/>
        </w:rPr>
        <w:t>о</w:t>
      </w:r>
      <w:r w:rsidR="0033404C" w:rsidRPr="00D541A6">
        <w:rPr>
          <w:rFonts w:ascii="Times New Roman" w:hAnsi="Times New Roman" w:cs="Times New Roman"/>
          <w:sz w:val="28"/>
          <w:szCs w:val="28"/>
        </w:rPr>
        <w:t>ения основных понятий из сферы финансов и изложения их в увязке с относ</w:t>
      </w:r>
      <w:r w:rsidR="0033404C" w:rsidRPr="00D541A6">
        <w:rPr>
          <w:rFonts w:ascii="Times New Roman" w:hAnsi="Times New Roman" w:cs="Times New Roman"/>
          <w:sz w:val="28"/>
          <w:szCs w:val="28"/>
        </w:rPr>
        <w:t>и</w:t>
      </w:r>
      <w:r w:rsidR="0033404C" w:rsidRPr="00D541A6">
        <w:rPr>
          <w:rFonts w:ascii="Times New Roman" w:hAnsi="Times New Roman" w:cs="Times New Roman"/>
          <w:sz w:val="28"/>
          <w:szCs w:val="28"/>
        </w:rPr>
        <w:t>тельно продвинутой системой математического моделирования</w:t>
      </w:r>
      <w:r w:rsidRPr="00D541A6">
        <w:rPr>
          <w:rFonts w:ascii="Times New Roman" w:hAnsi="Times New Roman" w:cs="Times New Roman"/>
          <w:sz w:val="28"/>
          <w:szCs w:val="28"/>
        </w:rPr>
        <w:t>.</w:t>
      </w:r>
      <w:r w:rsidRPr="00D541A6">
        <w:rPr>
          <w:rFonts w:ascii="Times New Roman" w:hAnsi="Times New Roman" w:cs="Times New Roman"/>
          <w:sz w:val="28"/>
          <w:szCs w:val="28"/>
        </w:rPr>
        <w:br w:type="page"/>
      </w:r>
    </w:p>
    <w:p w:rsidR="003322C0" w:rsidRPr="00D541A6" w:rsidRDefault="003322C0" w:rsidP="00BC7F01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1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</w:t>
      </w:r>
      <w:r w:rsidR="00E95DF0" w:rsidRPr="00D541A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B3EEF" w:rsidRPr="00D541A6">
        <w:rPr>
          <w:rFonts w:ascii="Times New Roman" w:hAnsi="Times New Roman" w:cs="Times New Roman"/>
          <w:b/>
          <w:bCs/>
          <w:sz w:val="28"/>
          <w:szCs w:val="28"/>
        </w:rPr>
        <w:t xml:space="preserve">ЭЛЕКТИВНОГО </w:t>
      </w:r>
      <w:r w:rsidR="007C3411" w:rsidRPr="00D541A6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  <w:r w:rsidR="00BC7F01" w:rsidRPr="00D541A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E73108" w:rsidRPr="00D541A6">
        <w:rPr>
          <w:rFonts w:ascii="Times New Roman" w:hAnsi="Times New Roman" w:cs="Times New Roman"/>
          <w:b/>
          <w:bCs/>
          <w:sz w:val="28"/>
          <w:szCs w:val="28"/>
        </w:rPr>
        <w:t>«ОСНОВЫ ФИНАНСОВОЙ МАТЕМАТИКИ»</w:t>
      </w:r>
    </w:p>
    <w:p w:rsidR="00866CFB" w:rsidRPr="00D541A6" w:rsidRDefault="003322C0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sz w:val="28"/>
          <w:szCs w:val="28"/>
        </w:rPr>
        <w:t xml:space="preserve">Содержание формируется на основе </w:t>
      </w:r>
      <w:r w:rsidR="007C3411" w:rsidRPr="00D541A6">
        <w:rPr>
          <w:rFonts w:ascii="Times New Roman" w:hAnsi="Times New Roman" w:cs="Times New Roman"/>
          <w:sz w:val="28"/>
          <w:szCs w:val="28"/>
        </w:rPr>
        <w:t xml:space="preserve">фундаментального </w:t>
      </w:r>
      <w:r w:rsidR="009B51B6" w:rsidRPr="00D541A6">
        <w:rPr>
          <w:rFonts w:ascii="Times New Roman" w:hAnsi="Times New Roman" w:cs="Times New Roman"/>
          <w:sz w:val="28"/>
          <w:szCs w:val="28"/>
        </w:rPr>
        <w:t xml:space="preserve">ядра школьного математического образования </w:t>
      </w:r>
      <w:r w:rsidR="007C3411" w:rsidRPr="00D541A6">
        <w:rPr>
          <w:rFonts w:ascii="Times New Roman" w:hAnsi="Times New Roman" w:cs="Times New Roman"/>
          <w:sz w:val="28"/>
          <w:szCs w:val="28"/>
        </w:rPr>
        <w:t xml:space="preserve">и </w:t>
      </w:r>
      <w:r w:rsidR="00BC7F01" w:rsidRPr="00D541A6">
        <w:rPr>
          <w:rFonts w:ascii="Times New Roman" w:hAnsi="Times New Roman" w:cs="Times New Roman"/>
          <w:sz w:val="28"/>
          <w:szCs w:val="28"/>
        </w:rPr>
        <w:t>включает следующие разделы:</w:t>
      </w:r>
    </w:p>
    <w:p w:rsidR="000D731E" w:rsidRPr="00D541A6" w:rsidRDefault="004A762C" w:rsidP="00BC7F0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sz w:val="28"/>
          <w:szCs w:val="28"/>
        </w:rPr>
        <w:t>Раздел 1 «</w:t>
      </w:r>
      <w:r w:rsidR="00810D45" w:rsidRPr="00D541A6">
        <w:rPr>
          <w:rFonts w:ascii="Times New Roman" w:hAnsi="Times New Roman" w:cs="Times New Roman"/>
          <w:sz w:val="28"/>
          <w:szCs w:val="28"/>
        </w:rPr>
        <w:t>Функциональные методы</w:t>
      </w:r>
      <w:r w:rsidR="00760260" w:rsidRPr="00D541A6">
        <w:rPr>
          <w:rFonts w:ascii="Times New Roman" w:hAnsi="Times New Roman" w:cs="Times New Roman"/>
          <w:sz w:val="28"/>
          <w:szCs w:val="28"/>
        </w:rPr>
        <w:t xml:space="preserve"> в экономике</w:t>
      </w:r>
      <w:r w:rsidRPr="00D541A6">
        <w:rPr>
          <w:rFonts w:ascii="Times New Roman" w:hAnsi="Times New Roman" w:cs="Times New Roman"/>
          <w:sz w:val="28"/>
          <w:szCs w:val="28"/>
        </w:rPr>
        <w:t>».</w:t>
      </w:r>
    </w:p>
    <w:p w:rsidR="00866CFB" w:rsidRPr="00D541A6" w:rsidRDefault="004A762C" w:rsidP="00BC7F0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sz w:val="28"/>
          <w:szCs w:val="28"/>
        </w:rPr>
        <w:t>Раздел 2 «</w:t>
      </w:r>
      <w:r w:rsidR="00866CFB" w:rsidRPr="00D541A6">
        <w:rPr>
          <w:rFonts w:ascii="Times New Roman" w:hAnsi="Times New Roman" w:cs="Times New Roman"/>
          <w:sz w:val="28"/>
          <w:szCs w:val="28"/>
        </w:rPr>
        <w:t>Проценты</w:t>
      </w:r>
      <w:r w:rsidR="000D731E" w:rsidRPr="00D541A6">
        <w:rPr>
          <w:rFonts w:ascii="Times New Roman" w:hAnsi="Times New Roman" w:cs="Times New Roman"/>
          <w:sz w:val="28"/>
          <w:szCs w:val="28"/>
        </w:rPr>
        <w:t xml:space="preserve">. </w:t>
      </w:r>
      <w:r w:rsidR="00BC7F01" w:rsidRPr="00D541A6">
        <w:rPr>
          <w:rFonts w:ascii="Times New Roman" w:hAnsi="Times New Roman" w:cs="Times New Roman"/>
          <w:sz w:val="28"/>
          <w:szCs w:val="28"/>
        </w:rPr>
        <w:t>Банк и банковские продукты</w:t>
      </w:r>
      <w:r w:rsidRPr="00D541A6">
        <w:rPr>
          <w:rFonts w:ascii="Times New Roman" w:hAnsi="Times New Roman" w:cs="Times New Roman"/>
          <w:sz w:val="28"/>
          <w:szCs w:val="28"/>
        </w:rPr>
        <w:t>».</w:t>
      </w:r>
    </w:p>
    <w:p w:rsidR="00866CFB" w:rsidRPr="00D541A6" w:rsidRDefault="004A762C" w:rsidP="00BC7F0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sz w:val="28"/>
          <w:szCs w:val="28"/>
        </w:rPr>
        <w:t>Раздел 3 «</w:t>
      </w:r>
      <w:r w:rsidR="00866CFB" w:rsidRPr="00D541A6">
        <w:rPr>
          <w:rFonts w:ascii="Times New Roman" w:hAnsi="Times New Roman" w:cs="Times New Roman"/>
          <w:sz w:val="28"/>
          <w:szCs w:val="28"/>
        </w:rPr>
        <w:t>Вклады</w:t>
      </w:r>
      <w:r w:rsidR="000D731E" w:rsidRPr="00D541A6">
        <w:rPr>
          <w:rFonts w:ascii="Times New Roman" w:hAnsi="Times New Roman" w:cs="Times New Roman"/>
          <w:sz w:val="28"/>
          <w:szCs w:val="28"/>
        </w:rPr>
        <w:t xml:space="preserve"> и </w:t>
      </w:r>
      <w:r w:rsidR="00BC7F01" w:rsidRPr="00D541A6">
        <w:rPr>
          <w:rFonts w:ascii="Times New Roman" w:hAnsi="Times New Roman" w:cs="Times New Roman"/>
          <w:sz w:val="28"/>
          <w:szCs w:val="28"/>
        </w:rPr>
        <w:t>кредиты</w:t>
      </w:r>
      <w:r w:rsidRPr="00D541A6">
        <w:rPr>
          <w:rFonts w:ascii="Times New Roman" w:hAnsi="Times New Roman" w:cs="Times New Roman"/>
          <w:sz w:val="28"/>
          <w:szCs w:val="28"/>
        </w:rPr>
        <w:t>».</w:t>
      </w:r>
    </w:p>
    <w:p w:rsidR="00866CFB" w:rsidRPr="00D541A6" w:rsidRDefault="004A762C" w:rsidP="00BC7F0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sz w:val="28"/>
          <w:szCs w:val="28"/>
        </w:rPr>
        <w:t>Раздел 4 «</w:t>
      </w:r>
      <w:r w:rsidR="00866CFB" w:rsidRPr="00D541A6">
        <w:rPr>
          <w:rFonts w:ascii="Times New Roman" w:hAnsi="Times New Roman" w:cs="Times New Roman"/>
          <w:sz w:val="28"/>
          <w:szCs w:val="28"/>
        </w:rPr>
        <w:t>Бюджет семьи</w:t>
      </w:r>
      <w:r w:rsidRPr="00D541A6">
        <w:rPr>
          <w:rFonts w:ascii="Times New Roman" w:hAnsi="Times New Roman" w:cs="Times New Roman"/>
          <w:sz w:val="28"/>
          <w:szCs w:val="28"/>
        </w:rPr>
        <w:t>»</w:t>
      </w:r>
      <w:r w:rsidR="00BC7F01" w:rsidRPr="00D541A6">
        <w:rPr>
          <w:rFonts w:ascii="Times New Roman" w:hAnsi="Times New Roman" w:cs="Times New Roman"/>
          <w:sz w:val="28"/>
          <w:szCs w:val="28"/>
        </w:rPr>
        <w:t>.</w:t>
      </w:r>
    </w:p>
    <w:p w:rsidR="00760260" w:rsidRPr="00D541A6" w:rsidRDefault="00760260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D541A6">
        <w:rPr>
          <w:rFonts w:ascii="Times New Roman" w:hAnsi="Times New Roman" w:cs="Times New Roman"/>
          <w:b/>
          <w:sz w:val="28"/>
          <w:szCs w:val="28"/>
        </w:rPr>
        <w:t xml:space="preserve">раздела </w:t>
      </w:r>
      <w:r w:rsidR="004A762C" w:rsidRPr="00D541A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D541A6">
        <w:rPr>
          <w:rFonts w:ascii="Times New Roman" w:hAnsi="Times New Roman" w:cs="Times New Roman"/>
          <w:b/>
          <w:sz w:val="28"/>
          <w:szCs w:val="28"/>
        </w:rPr>
        <w:t>«Функци</w:t>
      </w:r>
      <w:r w:rsidR="00810D45" w:rsidRPr="00D541A6">
        <w:rPr>
          <w:rFonts w:ascii="Times New Roman" w:hAnsi="Times New Roman" w:cs="Times New Roman"/>
          <w:b/>
          <w:sz w:val="28"/>
          <w:szCs w:val="28"/>
        </w:rPr>
        <w:t>ональные методы</w:t>
      </w:r>
      <w:r w:rsidRPr="00D541A6">
        <w:rPr>
          <w:rFonts w:ascii="Times New Roman" w:hAnsi="Times New Roman" w:cs="Times New Roman"/>
          <w:b/>
          <w:sz w:val="28"/>
          <w:szCs w:val="28"/>
        </w:rPr>
        <w:t xml:space="preserve"> в экономике»</w:t>
      </w:r>
      <w:r w:rsidRPr="00D541A6">
        <w:rPr>
          <w:rFonts w:ascii="Times New Roman" w:hAnsi="Times New Roman" w:cs="Times New Roman"/>
          <w:sz w:val="28"/>
          <w:szCs w:val="28"/>
        </w:rPr>
        <w:t xml:space="preserve"> спосо</w:t>
      </w:r>
      <w:r w:rsidRPr="00D541A6">
        <w:rPr>
          <w:rFonts w:ascii="Times New Roman" w:hAnsi="Times New Roman" w:cs="Times New Roman"/>
          <w:sz w:val="28"/>
          <w:szCs w:val="28"/>
        </w:rPr>
        <w:t>б</w:t>
      </w:r>
      <w:r w:rsidRPr="00D541A6">
        <w:rPr>
          <w:rFonts w:ascii="Times New Roman" w:hAnsi="Times New Roman" w:cs="Times New Roman"/>
          <w:sz w:val="28"/>
          <w:szCs w:val="28"/>
        </w:rPr>
        <w:t>ствует формированию у учащихся понятия основных видов функций эконом</w:t>
      </w:r>
      <w:r w:rsidRPr="00D541A6">
        <w:rPr>
          <w:rFonts w:ascii="Times New Roman" w:hAnsi="Times New Roman" w:cs="Times New Roman"/>
          <w:sz w:val="28"/>
          <w:szCs w:val="28"/>
        </w:rPr>
        <w:t>и</w:t>
      </w:r>
      <w:r w:rsidRPr="00D541A6">
        <w:rPr>
          <w:rFonts w:ascii="Times New Roman" w:hAnsi="Times New Roman" w:cs="Times New Roman"/>
          <w:sz w:val="28"/>
          <w:szCs w:val="28"/>
        </w:rPr>
        <w:t>ческих процессов, функций спроса и предложений</w:t>
      </w:r>
      <w:r w:rsidR="00810D45" w:rsidRPr="00D541A6">
        <w:rPr>
          <w:rFonts w:ascii="Times New Roman" w:hAnsi="Times New Roman" w:cs="Times New Roman"/>
          <w:sz w:val="28"/>
          <w:szCs w:val="28"/>
        </w:rPr>
        <w:t xml:space="preserve">, с понятиями </w:t>
      </w:r>
      <w:r w:rsidR="004A762C" w:rsidRPr="00D541A6">
        <w:rPr>
          <w:rFonts w:ascii="Times New Roman" w:hAnsi="Times New Roman" w:cs="Times New Roman"/>
          <w:sz w:val="28"/>
          <w:szCs w:val="28"/>
        </w:rPr>
        <w:t>«</w:t>
      </w:r>
      <w:r w:rsidR="00810D45" w:rsidRPr="00D541A6">
        <w:rPr>
          <w:rFonts w:ascii="Times New Roman" w:hAnsi="Times New Roman" w:cs="Times New Roman"/>
          <w:sz w:val="28"/>
          <w:szCs w:val="28"/>
        </w:rPr>
        <w:t>спрос</w:t>
      </w:r>
      <w:r w:rsidR="004A762C" w:rsidRPr="00D541A6">
        <w:rPr>
          <w:rFonts w:ascii="Times New Roman" w:hAnsi="Times New Roman" w:cs="Times New Roman"/>
          <w:sz w:val="28"/>
          <w:szCs w:val="28"/>
        </w:rPr>
        <w:t>»</w:t>
      </w:r>
      <w:r w:rsidR="00810D45" w:rsidRPr="00D541A6">
        <w:rPr>
          <w:rFonts w:ascii="Times New Roman" w:hAnsi="Times New Roman" w:cs="Times New Roman"/>
          <w:sz w:val="28"/>
          <w:szCs w:val="28"/>
        </w:rPr>
        <w:t xml:space="preserve"> и</w:t>
      </w:r>
      <w:r w:rsidR="004A762C" w:rsidRPr="00D541A6">
        <w:rPr>
          <w:rFonts w:ascii="Times New Roman" w:hAnsi="Times New Roman" w:cs="Times New Roman"/>
          <w:sz w:val="28"/>
          <w:szCs w:val="28"/>
        </w:rPr>
        <w:t> «</w:t>
      </w:r>
      <w:r w:rsidR="00810D45" w:rsidRPr="00D541A6">
        <w:rPr>
          <w:rFonts w:ascii="Times New Roman" w:hAnsi="Times New Roman" w:cs="Times New Roman"/>
          <w:sz w:val="28"/>
          <w:szCs w:val="28"/>
        </w:rPr>
        <w:t>предложени</w:t>
      </w:r>
      <w:r w:rsidR="004A762C" w:rsidRPr="00D541A6">
        <w:rPr>
          <w:rFonts w:ascii="Times New Roman" w:hAnsi="Times New Roman" w:cs="Times New Roman"/>
          <w:sz w:val="28"/>
          <w:szCs w:val="28"/>
        </w:rPr>
        <w:t>е»</w:t>
      </w:r>
      <w:r w:rsidR="00810D45" w:rsidRPr="00D541A6">
        <w:rPr>
          <w:rFonts w:ascii="Times New Roman" w:hAnsi="Times New Roman" w:cs="Times New Roman"/>
          <w:sz w:val="28"/>
          <w:szCs w:val="28"/>
        </w:rPr>
        <w:t xml:space="preserve">, </w:t>
      </w:r>
      <w:r w:rsidR="004A762C" w:rsidRPr="00D541A6">
        <w:rPr>
          <w:rFonts w:ascii="Times New Roman" w:hAnsi="Times New Roman" w:cs="Times New Roman"/>
          <w:sz w:val="28"/>
          <w:szCs w:val="28"/>
        </w:rPr>
        <w:t>«</w:t>
      </w:r>
      <w:r w:rsidR="00810D45" w:rsidRPr="00D541A6">
        <w:rPr>
          <w:rFonts w:ascii="Times New Roman" w:hAnsi="Times New Roman" w:cs="Times New Roman"/>
          <w:sz w:val="28"/>
          <w:szCs w:val="28"/>
        </w:rPr>
        <w:t>кривая предложений</w:t>
      </w:r>
      <w:r w:rsidR="004A762C" w:rsidRPr="00D541A6">
        <w:rPr>
          <w:rFonts w:ascii="Times New Roman" w:hAnsi="Times New Roman" w:cs="Times New Roman"/>
          <w:sz w:val="28"/>
          <w:szCs w:val="28"/>
        </w:rPr>
        <w:t>»</w:t>
      </w:r>
      <w:r w:rsidR="00810D45" w:rsidRPr="00D541A6">
        <w:rPr>
          <w:rFonts w:ascii="Times New Roman" w:hAnsi="Times New Roman" w:cs="Times New Roman"/>
          <w:sz w:val="28"/>
          <w:szCs w:val="28"/>
        </w:rPr>
        <w:t>, примерами применения функций в</w:t>
      </w:r>
      <w:r w:rsidR="004A762C" w:rsidRPr="00D541A6">
        <w:rPr>
          <w:rFonts w:ascii="Times New Roman" w:hAnsi="Times New Roman" w:cs="Times New Roman"/>
          <w:sz w:val="28"/>
          <w:szCs w:val="28"/>
        </w:rPr>
        <w:t> </w:t>
      </w:r>
      <w:r w:rsidR="00810D45" w:rsidRPr="00D541A6">
        <w:rPr>
          <w:rFonts w:ascii="Times New Roman" w:hAnsi="Times New Roman" w:cs="Times New Roman"/>
          <w:sz w:val="28"/>
          <w:szCs w:val="28"/>
        </w:rPr>
        <w:t>экономике</w:t>
      </w:r>
      <w:r w:rsidR="009B51B6" w:rsidRPr="00D541A6">
        <w:rPr>
          <w:rFonts w:ascii="Times New Roman" w:hAnsi="Times New Roman" w:cs="Times New Roman"/>
          <w:sz w:val="28"/>
          <w:szCs w:val="28"/>
        </w:rPr>
        <w:t xml:space="preserve">. </w:t>
      </w:r>
      <w:r w:rsidRPr="00D541A6">
        <w:rPr>
          <w:rFonts w:ascii="Times New Roman" w:hAnsi="Times New Roman" w:cs="Times New Roman"/>
          <w:sz w:val="28"/>
          <w:szCs w:val="28"/>
        </w:rPr>
        <w:t>Основное назначение этих вопросов связано с повышением общей математической</w:t>
      </w:r>
      <w:r w:rsidR="00810D45" w:rsidRPr="00D541A6">
        <w:rPr>
          <w:rFonts w:ascii="Times New Roman" w:hAnsi="Times New Roman" w:cs="Times New Roman"/>
          <w:sz w:val="28"/>
          <w:szCs w:val="28"/>
        </w:rPr>
        <w:t xml:space="preserve"> </w:t>
      </w:r>
      <w:r w:rsidRPr="00D541A6">
        <w:rPr>
          <w:rFonts w:ascii="Times New Roman" w:hAnsi="Times New Roman" w:cs="Times New Roman"/>
          <w:sz w:val="28"/>
          <w:szCs w:val="28"/>
        </w:rPr>
        <w:t>подготовки учащихся, освоением простых и эффективных пр</w:t>
      </w:r>
      <w:r w:rsidRPr="00D541A6">
        <w:rPr>
          <w:rFonts w:ascii="Times New Roman" w:hAnsi="Times New Roman" w:cs="Times New Roman"/>
          <w:sz w:val="28"/>
          <w:szCs w:val="28"/>
        </w:rPr>
        <w:t>и</w:t>
      </w:r>
      <w:r w:rsidR="00BC7F01" w:rsidRPr="00D541A6">
        <w:rPr>
          <w:rFonts w:ascii="Times New Roman" w:hAnsi="Times New Roman" w:cs="Times New Roman"/>
          <w:sz w:val="28"/>
          <w:szCs w:val="28"/>
        </w:rPr>
        <w:t>е</w:t>
      </w:r>
      <w:r w:rsidRPr="00D541A6">
        <w:rPr>
          <w:rFonts w:ascii="Times New Roman" w:hAnsi="Times New Roman" w:cs="Times New Roman"/>
          <w:sz w:val="28"/>
          <w:szCs w:val="28"/>
        </w:rPr>
        <w:t>мов решения алгебраических</w:t>
      </w:r>
      <w:r w:rsidR="00810D45" w:rsidRPr="00D541A6">
        <w:rPr>
          <w:rFonts w:ascii="Times New Roman" w:hAnsi="Times New Roman" w:cs="Times New Roman"/>
          <w:sz w:val="28"/>
          <w:szCs w:val="28"/>
        </w:rPr>
        <w:t xml:space="preserve"> </w:t>
      </w:r>
      <w:r w:rsidRPr="00D541A6">
        <w:rPr>
          <w:rFonts w:ascii="Times New Roman" w:hAnsi="Times New Roman" w:cs="Times New Roman"/>
          <w:sz w:val="28"/>
          <w:szCs w:val="28"/>
        </w:rPr>
        <w:t>задач.</w:t>
      </w:r>
    </w:p>
    <w:p w:rsidR="00D40FAE" w:rsidRPr="00D541A6" w:rsidRDefault="00760260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A762C" w:rsidRPr="00D541A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D541A6">
        <w:rPr>
          <w:rFonts w:ascii="Times New Roman" w:hAnsi="Times New Roman" w:cs="Times New Roman"/>
          <w:b/>
          <w:sz w:val="28"/>
          <w:szCs w:val="28"/>
        </w:rPr>
        <w:t>«</w:t>
      </w:r>
      <w:r w:rsidR="00282A60" w:rsidRPr="00D541A6">
        <w:rPr>
          <w:rFonts w:ascii="Times New Roman" w:hAnsi="Times New Roman" w:cs="Times New Roman"/>
          <w:b/>
          <w:sz w:val="28"/>
          <w:szCs w:val="28"/>
        </w:rPr>
        <w:t>Проценты. Банк и банковские продукты</w:t>
      </w:r>
      <w:r w:rsidRPr="00D541A6">
        <w:rPr>
          <w:rFonts w:ascii="Times New Roman" w:hAnsi="Times New Roman" w:cs="Times New Roman"/>
          <w:b/>
          <w:sz w:val="28"/>
          <w:szCs w:val="28"/>
        </w:rPr>
        <w:t>»</w:t>
      </w:r>
      <w:r w:rsidRPr="00D541A6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="00282A60" w:rsidRPr="00D541A6">
        <w:rPr>
          <w:rFonts w:ascii="Times New Roman" w:hAnsi="Times New Roman" w:cs="Times New Roman"/>
          <w:sz w:val="28"/>
          <w:szCs w:val="28"/>
        </w:rPr>
        <w:t>ч</w:t>
      </w:r>
      <w:r w:rsidR="00282A60" w:rsidRPr="00D541A6">
        <w:rPr>
          <w:rFonts w:ascii="Times New Roman" w:hAnsi="Times New Roman" w:cs="Times New Roman"/>
          <w:sz w:val="28"/>
          <w:szCs w:val="28"/>
        </w:rPr>
        <w:t>е</w:t>
      </w:r>
      <w:r w:rsidR="00282A60" w:rsidRPr="00D541A6">
        <w:rPr>
          <w:rFonts w:ascii="Times New Roman" w:hAnsi="Times New Roman" w:cs="Times New Roman"/>
          <w:sz w:val="28"/>
          <w:szCs w:val="28"/>
        </w:rPr>
        <w:t>тырьмя</w:t>
      </w:r>
      <w:r w:rsidRPr="00D541A6">
        <w:rPr>
          <w:rFonts w:ascii="Times New Roman" w:hAnsi="Times New Roman" w:cs="Times New Roman"/>
          <w:sz w:val="28"/>
          <w:szCs w:val="28"/>
        </w:rPr>
        <w:t xml:space="preserve"> основными темами:</w:t>
      </w:r>
      <w:r w:rsidR="009B51B6" w:rsidRPr="00D541A6">
        <w:rPr>
          <w:rFonts w:ascii="Times New Roman" w:hAnsi="Times New Roman" w:cs="Times New Roman"/>
          <w:sz w:val="28"/>
          <w:szCs w:val="28"/>
        </w:rPr>
        <w:t xml:space="preserve"> «</w:t>
      </w:r>
      <w:r w:rsidR="00282A60" w:rsidRPr="00D541A6">
        <w:rPr>
          <w:rFonts w:ascii="Times New Roman" w:hAnsi="Times New Roman" w:cs="Times New Roman"/>
          <w:sz w:val="28"/>
          <w:szCs w:val="28"/>
        </w:rPr>
        <w:t>Проценты</w:t>
      </w:r>
      <w:r w:rsidR="009B51B6" w:rsidRPr="00D541A6">
        <w:rPr>
          <w:rFonts w:ascii="Times New Roman" w:hAnsi="Times New Roman" w:cs="Times New Roman"/>
          <w:sz w:val="28"/>
          <w:szCs w:val="28"/>
        </w:rPr>
        <w:t>», «</w:t>
      </w:r>
      <w:r w:rsidR="00282A60" w:rsidRPr="00D541A6">
        <w:rPr>
          <w:rFonts w:ascii="Times New Roman" w:hAnsi="Times New Roman" w:cs="Times New Roman"/>
          <w:sz w:val="28"/>
          <w:szCs w:val="28"/>
        </w:rPr>
        <w:t>Чтение и анализ данных</w:t>
      </w:r>
      <w:r w:rsidR="009B51B6" w:rsidRPr="00D541A6">
        <w:rPr>
          <w:rFonts w:ascii="Times New Roman" w:hAnsi="Times New Roman" w:cs="Times New Roman"/>
          <w:sz w:val="28"/>
          <w:szCs w:val="28"/>
        </w:rPr>
        <w:t>», «</w:t>
      </w:r>
      <w:r w:rsidR="00282A60" w:rsidRPr="00D541A6">
        <w:rPr>
          <w:rFonts w:ascii="Times New Roman" w:hAnsi="Times New Roman" w:cs="Times New Roman"/>
          <w:sz w:val="28"/>
          <w:szCs w:val="28"/>
        </w:rPr>
        <w:t>Текст</w:t>
      </w:r>
      <w:r w:rsidR="00282A60" w:rsidRPr="00D541A6">
        <w:rPr>
          <w:rFonts w:ascii="Times New Roman" w:hAnsi="Times New Roman" w:cs="Times New Roman"/>
          <w:sz w:val="28"/>
          <w:szCs w:val="28"/>
        </w:rPr>
        <w:t>о</w:t>
      </w:r>
      <w:r w:rsidR="00282A60" w:rsidRPr="00D541A6">
        <w:rPr>
          <w:rFonts w:ascii="Times New Roman" w:hAnsi="Times New Roman" w:cs="Times New Roman"/>
          <w:sz w:val="28"/>
          <w:szCs w:val="28"/>
        </w:rPr>
        <w:t>вые арифметические задачи на проценты</w:t>
      </w:r>
      <w:r w:rsidR="009B51B6" w:rsidRPr="00D541A6">
        <w:rPr>
          <w:rFonts w:ascii="Times New Roman" w:hAnsi="Times New Roman" w:cs="Times New Roman"/>
          <w:sz w:val="28"/>
          <w:szCs w:val="28"/>
        </w:rPr>
        <w:t>», «</w:t>
      </w:r>
      <w:r w:rsidR="00282A60" w:rsidRPr="00D541A6">
        <w:rPr>
          <w:rFonts w:ascii="Times New Roman" w:hAnsi="Times New Roman" w:cs="Times New Roman"/>
          <w:sz w:val="28"/>
          <w:szCs w:val="28"/>
        </w:rPr>
        <w:t>Простейшая модель банковской системы</w:t>
      </w:r>
      <w:r w:rsidR="009B51B6" w:rsidRPr="00D541A6">
        <w:rPr>
          <w:rFonts w:ascii="Times New Roman" w:hAnsi="Times New Roman" w:cs="Times New Roman"/>
          <w:sz w:val="28"/>
          <w:szCs w:val="28"/>
        </w:rPr>
        <w:t>»</w:t>
      </w:r>
      <w:r w:rsidR="00282A60" w:rsidRPr="00D541A6">
        <w:rPr>
          <w:rFonts w:ascii="Times New Roman" w:hAnsi="Times New Roman" w:cs="Times New Roman"/>
          <w:sz w:val="28"/>
          <w:szCs w:val="28"/>
        </w:rPr>
        <w:t>.</w:t>
      </w:r>
      <w:r w:rsidR="004A762C" w:rsidRPr="00D541A6">
        <w:rPr>
          <w:rFonts w:ascii="Times New Roman" w:hAnsi="Times New Roman" w:cs="Times New Roman"/>
          <w:sz w:val="28"/>
          <w:szCs w:val="28"/>
        </w:rPr>
        <w:t xml:space="preserve"> </w:t>
      </w:r>
      <w:r w:rsidR="00282A60" w:rsidRPr="00D541A6">
        <w:rPr>
          <w:rFonts w:ascii="Times New Roman" w:hAnsi="Times New Roman" w:cs="Times New Roman"/>
          <w:sz w:val="28"/>
          <w:szCs w:val="28"/>
        </w:rPr>
        <w:t>Содержание раздела способствует формированию у учащихся мат</w:t>
      </w:r>
      <w:r w:rsidR="00282A60" w:rsidRPr="00D541A6">
        <w:rPr>
          <w:rFonts w:ascii="Times New Roman" w:hAnsi="Times New Roman" w:cs="Times New Roman"/>
          <w:sz w:val="28"/>
          <w:szCs w:val="28"/>
        </w:rPr>
        <w:t>е</w:t>
      </w:r>
      <w:r w:rsidR="00282A60" w:rsidRPr="00D541A6">
        <w:rPr>
          <w:rFonts w:ascii="Times New Roman" w:hAnsi="Times New Roman" w:cs="Times New Roman"/>
          <w:sz w:val="28"/>
          <w:szCs w:val="28"/>
        </w:rPr>
        <w:t>матического аппарата для решения задач окружающей реальности. Школьники получают конкретные знания о вкладах и способах начисления процентов.</w:t>
      </w:r>
      <w:r w:rsidR="004A762C" w:rsidRPr="00D541A6">
        <w:rPr>
          <w:rFonts w:ascii="Times New Roman" w:hAnsi="Times New Roman" w:cs="Times New Roman"/>
          <w:sz w:val="28"/>
          <w:szCs w:val="28"/>
        </w:rPr>
        <w:t xml:space="preserve"> </w:t>
      </w:r>
      <w:r w:rsidRPr="00D541A6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Pr="00D541A6">
        <w:rPr>
          <w:rFonts w:ascii="Times New Roman" w:hAnsi="Times New Roman" w:cs="Times New Roman"/>
          <w:b/>
          <w:sz w:val="28"/>
          <w:szCs w:val="28"/>
        </w:rPr>
        <w:t xml:space="preserve">раздела </w:t>
      </w:r>
      <w:r w:rsidR="004A762C" w:rsidRPr="00D541A6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D541A6">
        <w:rPr>
          <w:rFonts w:ascii="Times New Roman" w:hAnsi="Times New Roman" w:cs="Times New Roman"/>
          <w:b/>
          <w:sz w:val="28"/>
          <w:szCs w:val="28"/>
        </w:rPr>
        <w:t>«</w:t>
      </w:r>
      <w:r w:rsidR="00282A60" w:rsidRPr="00D541A6">
        <w:rPr>
          <w:rFonts w:ascii="Times New Roman" w:hAnsi="Times New Roman" w:cs="Times New Roman"/>
          <w:b/>
          <w:sz w:val="28"/>
          <w:szCs w:val="28"/>
        </w:rPr>
        <w:t>Вклады и кредиты</w:t>
      </w:r>
      <w:r w:rsidRPr="00D541A6">
        <w:rPr>
          <w:rFonts w:ascii="Times New Roman" w:hAnsi="Times New Roman" w:cs="Times New Roman"/>
          <w:b/>
          <w:sz w:val="28"/>
          <w:szCs w:val="28"/>
        </w:rPr>
        <w:t>»</w:t>
      </w:r>
      <w:r w:rsidRPr="00D541A6">
        <w:rPr>
          <w:rFonts w:ascii="Times New Roman" w:hAnsi="Times New Roman" w:cs="Times New Roman"/>
          <w:sz w:val="28"/>
          <w:szCs w:val="28"/>
        </w:rPr>
        <w:t xml:space="preserve"> рассматриваются различные мат</w:t>
      </w:r>
      <w:r w:rsidRPr="00D541A6">
        <w:rPr>
          <w:rFonts w:ascii="Times New Roman" w:hAnsi="Times New Roman" w:cs="Times New Roman"/>
          <w:sz w:val="28"/>
          <w:szCs w:val="28"/>
        </w:rPr>
        <w:t>е</w:t>
      </w:r>
      <w:r w:rsidRPr="00D541A6">
        <w:rPr>
          <w:rFonts w:ascii="Times New Roman" w:hAnsi="Times New Roman" w:cs="Times New Roman"/>
          <w:sz w:val="28"/>
          <w:szCs w:val="28"/>
        </w:rPr>
        <w:t>матические</w:t>
      </w:r>
      <w:r w:rsidR="009C685C" w:rsidRPr="00D541A6">
        <w:rPr>
          <w:rFonts w:ascii="Times New Roman" w:hAnsi="Times New Roman" w:cs="Times New Roman"/>
          <w:sz w:val="28"/>
          <w:szCs w:val="28"/>
        </w:rPr>
        <w:t xml:space="preserve"> </w:t>
      </w:r>
      <w:r w:rsidRPr="00D541A6">
        <w:rPr>
          <w:rFonts w:ascii="Times New Roman" w:hAnsi="Times New Roman" w:cs="Times New Roman"/>
          <w:sz w:val="28"/>
          <w:szCs w:val="28"/>
        </w:rPr>
        <w:t xml:space="preserve">модели, позволяющие </w:t>
      </w:r>
      <w:r w:rsidR="00282A60" w:rsidRPr="00D541A6">
        <w:rPr>
          <w:rFonts w:ascii="Times New Roman" w:hAnsi="Times New Roman" w:cs="Times New Roman"/>
          <w:sz w:val="28"/>
          <w:szCs w:val="28"/>
        </w:rPr>
        <w:t>разобраться в простых и сложных процентах, дифференциро</w:t>
      </w:r>
      <w:r w:rsidR="009C685C" w:rsidRPr="00D541A6">
        <w:rPr>
          <w:rFonts w:ascii="Times New Roman" w:hAnsi="Times New Roman" w:cs="Times New Roman"/>
          <w:sz w:val="28"/>
          <w:szCs w:val="28"/>
        </w:rPr>
        <w:t>в</w:t>
      </w:r>
      <w:r w:rsidR="00282A60" w:rsidRPr="00D541A6">
        <w:rPr>
          <w:rFonts w:ascii="Times New Roman" w:hAnsi="Times New Roman" w:cs="Times New Roman"/>
          <w:sz w:val="28"/>
          <w:szCs w:val="28"/>
        </w:rPr>
        <w:t>анных и аннуитетных платежах</w:t>
      </w:r>
      <w:r w:rsidR="004A762C" w:rsidRPr="00D541A6">
        <w:rPr>
          <w:rFonts w:ascii="Times New Roman" w:hAnsi="Times New Roman" w:cs="Times New Roman"/>
          <w:sz w:val="28"/>
          <w:szCs w:val="28"/>
        </w:rPr>
        <w:t>;</w:t>
      </w:r>
      <w:r w:rsidR="003F54E0" w:rsidRPr="00D541A6">
        <w:rPr>
          <w:rFonts w:ascii="Times New Roman" w:hAnsi="Times New Roman" w:cs="Times New Roman"/>
          <w:sz w:val="28"/>
          <w:szCs w:val="28"/>
        </w:rPr>
        <w:t xml:space="preserve"> п</w:t>
      </w:r>
      <w:r w:rsidR="00D40FAE" w:rsidRPr="00D541A6">
        <w:rPr>
          <w:rFonts w:ascii="Times New Roman" w:hAnsi="Times New Roman" w:cs="Times New Roman"/>
          <w:sz w:val="28"/>
          <w:szCs w:val="28"/>
        </w:rPr>
        <w:t>рименение знаний, получе</w:t>
      </w:r>
      <w:r w:rsidR="00D40FAE" w:rsidRPr="00D541A6">
        <w:rPr>
          <w:rFonts w:ascii="Times New Roman" w:hAnsi="Times New Roman" w:cs="Times New Roman"/>
          <w:sz w:val="28"/>
          <w:szCs w:val="28"/>
        </w:rPr>
        <w:t>н</w:t>
      </w:r>
      <w:r w:rsidR="00D40FAE" w:rsidRPr="00D541A6">
        <w:rPr>
          <w:rFonts w:ascii="Times New Roman" w:hAnsi="Times New Roman" w:cs="Times New Roman"/>
          <w:sz w:val="28"/>
          <w:szCs w:val="28"/>
        </w:rPr>
        <w:t>ных в ходе изучения обязательной программы общеобразовательной школы на</w:t>
      </w:r>
      <w:r w:rsidR="004A762C" w:rsidRPr="00D541A6">
        <w:rPr>
          <w:rFonts w:ascii="Times New Roman" w:hAnsi="Times New Roman" w:cs="Times New Roman"/>
          <w:sz w:val="28"/>
          <w:szCs w:val="28"/>
        </w:rPr>
        <w:t> </w:t>
      </w:r>
      <w:r w:rsidR="00D40FAE" w:rsidRPr="00D541A6">
        <w:rPr>
          <w:rFonts w:ascii="Times New Roman" w:hAnsi="Times New Roman" w:cs="Times New Roman"/>
          <w:sz w:val="28"/>
          <w:szCs w:val="28"/>
        </w:rPr>
        <w:t>практике, в повседневной жизни, в том числе методы быстрого счета:</w:t>
      </w:r>
    </w:p>
    <w:p w:rsidR="00D40FAE" w:rsidRPr="00D541A6" w:rsidRDefault="00BC7F01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sz w:val="28"/>
          <w:szCs w:val="28"/>
        </w:rPr>
        <w:t>– </w:t>
      </w:r>
      <w:r w:rsidR="00D40FAE" w:rsidRPr="00D541A6">
        <w:rPr>
          <w:rFonts w:ascii="Times New Roman" w:hAnsi="Times New Roman" w:cs="Times New Roman"/>
          <w:sz w:val="28"/>
          <w:szCs w:val="28"/>
        </w:rPr>
        <w:t>определение и основные свойства арифметической прогрессии; формула для нахождения суммы е</w:t>
      </w:r>
      <w:r w:rsidRPr="00D541A6">
        <w:rPr>
          <w:rFonts w:ascii="Times New Roman" w:hAnsi="Times New Roman" w:cs="Times New Roman"/>
          <w:sz w:val="28"/>
          <w:szCs w:val="28"/>
        </w:rPr>
        <w:t>е</w:t>
      </w:r>
      <w:r w:rsidR="00D40FAE" w:rsidRPr="00D541A6">
        <w:rPr>
          <w:rFonts w:ascii="Times New Roman" w:hAnsi="Times New Roman" w:cs="Times New Roman"/>
          <w:sz w:val="28"/>
          <w:szCs w:val="28"/>
        </w:rPr>
        <w:t xml:space="preserve"> </w:t>
      </w:r>
      <w:r w:rsidRPr="00D541A6">
        <w:rPr>
          <w:rFonts w:ascii="Times New Roman" w:hAnsi="Times New Roman" w:cs="Times New Roman"/>
          <w:sz w:val="28"/>
          <w:szCs w:val="28"/>
        </w:rPr>
        <w:t>нескольких первых членов и пр.;</w:t>
      </w:r>
    </w:p>
    <w:p w:rsidR="00AB0FE3" w:rsidRPr="00D541A6" w:rsidRDefault="00BC7F01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D40FAE" w:rsidRPr="00D541A6">
        <w:rPr>
          <w:rFonts w:ascii="Times New Roman" w:hAnsi="Times New Roman" w:cs="Times New Roman"/>
          <w:sz w:val="28"/>
          <w:szCs w:val="28"/>
        </w:rPr>
        <w:t>определение и основные свойства геометрической прогрессии; формула для нахождения суммы е</w:t>
      </w:r>
      <w:r w:rsidRPr="00D541A6">
        <w:rPr>
          <w:rFonts w:ascii="Times New Roman" w:hAnsi="Times New Roman" w:cs="Times New Roman"/>
          <w:sz w:val="28"/>
          <w:szCs w:val="28"/>
        </w:rPr>
        <w:t>е</w:t>
      </w:r>
      <w:r w:rsidR="00D40FAE" w:rsidRPr="00D541A6">
        <w:rPr>
          <w:rFonts w:ascii="Times New Roman" w:hAnsi="Times New Roman" w:cs="Times New Roman"/>
          <w:sz w:val="28"/>
          <w:szCs w:val="28"/>
        </w:rPr>
        <w:t xml:space="preserve"> нескольких первых членов и пр.</w:t>
      </w:r>
    </w:p>
    <w:p w:rsidR="003F54E0" w:rsidRPr="00D541A6" w:rsidRDefault="003F54E0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D541A6">
        <w:rPr>
          <w:rFonts w:ascii="Times New Roman" w:hAnsi="Times New Roman" w:cs="Times New Roman"/>
          <w:b/>
          <w:sz w:val="28"/>
          <w:szCs w:val="28"/>
        </w:rPr>
        <w:t xml:space="preserve">раздела </w:t>
      </w:r>
      <w:r w:rsidR="004A762C" w:rsidRPr="00D541A6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D541A6">
        <w:rPr>
          <w:rFonts w:ascii="Times New Roman" w:hAnsi="Times New Roman" w:cs="Times New Roman"/>
          <w:b/>
          <w:sz w:val="28"/>
          <w:szCs w:val="28"/>
        </w:rPr>
        <w:t>«Бюджет семьи»</w:t>
      </w:r>
      <w:r w:rsidRPr="00D541A6">
        <w:rPr>
          <w:rFonts w:ascii="Times New Roman" w:hAnsi="Times New Roman" w:cs="Times New Roman"/>
          <w:sz w:val="28"/>
          <w:szCs w:val="28"/>
        </w:rPr>
        <w:t xml:space="preserve"> способствует формированию у</w:t>
      </w:r>
      <w:r w:rsidR="004A762C" w:rsidRPr="00D541A6">
        <w:rPr>
          <w:rFonts w:ascii="Times New Roman" w:hAnsi="Times New Roman" w:cs="Times New Roman"/>
          <w:sz w:val="28"/>
          <w:szCs w:val="28"/>
        </w:rPr>
        <w:t> </w:t>
      </w:r>
      <w:r w:rsidRPr="00D541A6">
        <w:rPr>
          <w:rFonts w:ascii="Times New Roman" w:hAnsi="Times New Roman" w:cs="Times New Roman"/>
          <w:sz w:val="28"/>
          <w:szCs w:val="28"/>
        </w:rPr>
        <w:t>учащихся первоначальных экономических знаний и умени</w:t>
      </w:r>
      <w:r w:rsidR="004A762C" w:rsidRPr="00D541A6">
        <w:rPr>
          <w:rFonts w:ascii="Times New Roman" w:hAnsi="Times New Roman" w:cs="Times New Roman"/>
          <w:sz w:val="28"/>
          <w:szCs w:val="28"/>
        </w:rPr>
        <w:t>я</w:t>
      </w:r>
      <w:r w:rsidRPr="00D541A6">
        <w:rPr>
          <w:rFonts w:ascii="Times New Roman" w:hAnsi="Times New Roman" w:cs="Times New Roman"/>
          <w:sz w:val="28"/>
          <w:szCs w:val="28"/>
        </w:rPr>
        <w:t xml:space="preserve"> применять их в</w:t>
      </w:r>
      <w:r w:rsidR="004A762C" w:rsidRPr="00D541A6">
        <w:rPr>
          <w:rFonts w:ascii="Times New Roman" w:hAnsi="Times New Roman" w:cs="Times New Roman"/>
          <w:sz w:val="28"/>
          <w:szCs w:val="28"/>
        </w:rPr>
        <w:t> </w:t>
      </w:r>
      <w:r w:rsidRPr="00D541A6">
        <w:rPr>
          <w:rFonts w:ascii="Times New Roman" w:hAnsi="Times New Roman" w:cs="Times New Roman"/>
          <w:sz w:val="28"/>
          <w:szCs w:val="28"/>
        </w:rPr>
        <w:t>семейной экономике; знаний о домашней экономике, навыков ведения д</w:t>
      </w:r>
      <w:r w:rsidRPr="00D541A6">
        <w:rPr>
          <w:rFonts w:ascii="Times New Roman" w:hAnsi="Times New Roman" w:cs="Times New Roman"/>
          <w:sz w:val="28"/>
          <w:szCs w:val="28"/>
        </w:rPr>
        <w:t>о</w:t>
      </w:r>
      <w:r w:rsidRPr="00D541A6">
        <w:rPr>
          <w:rFonts w:ascii="Times New Roman" w:hAnsi="Times New Roman" w:cs="Times New Roman"/>
          <w:sz w:val="28"/>
          <w:szCs w:val="28"/>
        </w:rPr>
        <w:t>машней финансовой документации</w:t>
      </w:r>
      <w:r w:rsidR="00BC7F01" w:rsidRPr="00D541A6">
        <w:rPr>
          <w:rFonts w:ascii="Times New Roman" w:hAnsi="Times New Roman" w:cs="Times New Roman"/>
          <w:sz w:val="28"/>
          <w:szCs w:val="28"/>
        </w:rPr>
        <w:t>.</w:t>
      </w:r>
    </w:p>
    <w:p w:rsidR="003F54E0" w:rsidRPr="00D541A6" w:rsidRDefault="003F54E0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sz w:val="28"/>
          <w:szCs w:val="28"/>
        </w:rPr>
        <w:t>Основное назначение этих вопросов связано с повышением общей экон</w:t>
      </w:r>
      <w:r w:rsidRPr="00D541A6">
        <w:rPr>
          <w:rFonts w:ascii="Times New Roman" w:hAnsi="Times New Roman" w:cs="Times New Roman"/>
          <w:sz w:val="28"/>
          <w:szCs w:val="28"/>
        </w:rPr>
        <w:t>о</w:t>
      </w:r>
      <w:r w:rsidRPr="00D541A6">
        <w:rPr>
          <w:rFonts w:ascii="Times New Roman" w:hAnsi="Times New Roman" w:cs="Times New Roman"/>
          <w:sz w:val="28"/>
          <w:szCs w:val="28"/>
        </w:rPr>
        <w:t>мической подготовки учащихся, освоением простых экономических расчетов, формированием экономической культуры, экономического мышления</w:t>
      </w:r>
      <w:r w:rsidR="007C3411" w:rsidRPr="00D541A6">
        <w:rPr>
          <w:rFonts w:ascii="Times New Roman" w:hAnsi="Times New Roman" w:cs="Times New Roman"/>
          <w:sz w:val="28"/>
          <w:szCs w:val="28"/>
        </w:rPr>
        <w:t>.</w:t>
      </w:r>
    </w:p>
    <w:p w:rsidR="007042B9" w:rsidRPr="00D541A6" w:rsidRDefault="007042B9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2C0" w:rsidRPr="00D541A6" w:rsidRDefault="003322C0" w:rsidP="007042B9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1A6">
        <w:rPr>
          <w:rFonts w:ascii="Times New Roman" w:hAnsi="Times New Roman" w:cs="Times New Roman"/>
          <w:b/>
          <w:bCs/>
          <w:sz w:val="28"/>
          <w:szCs w:val="28"/>
        </w:rPr>
        <w:t xml:space="preserve">МЕСТО </w:t>
      </w:r>
      <w:r w:rsidR="00E30637" w:rsidRPr="00D541A6">
        <w:rPr>
          <w:rFonts w:ascii="Times New Roman" w:hAnsi="Times New Roman" w:cs="Times New Roman"/>
          <w:b/>
          <w:bCs/>
          <w:sz w:val="28"/>
          <w:szCs w:val="28"/>
        </w:rPr>
        <w:t xml:space="preserve">ЭЛЕКТИВНОГО </w:t>
      </w:r>
      <w:r w:rsidRPr="00D541A6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  <w:r w:rsidR="007042B9" w:rsidRPr="00D541A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F4215" w:rsidRPr="00D541A6">
        <w:rPr>
          <w:rFonts w:ascii="Times New Roman" w:hAnsi="Times New Roman" w:cs="Times New Roman"/>
          <w:b/>
          <w:bCs/>
          <w:sz w:val="28"/>
          <w:szCs w:val="28"/>
        </w:rPr>
        <w:t>«ОСНОВЫ ФИНАНСОВОЙ МАТЕМАТИКИ»</w:t>
      </w:r>
      <w:r w:rsidR="007042B9" w:rsidRPr="00D541A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541A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042B9" w:rsidRPr="00D541A6">
        <w:rPr>
          <w:rFonts w:ascii="Times New Roman" w:hAnsi="Times New Roman" w:cs="Times New Roman"/>
          <w:b/>
          <w:bCs/>
          <w:sz w:val="28"/>
          <w:szCs w:val="28"/>
        </w:rPr>
        <w:t xml:space="preserve">БАЗИСНОМ </w:t>
      </w:r>
      <w:r w:rsidRPr="00D541A6">
        <w:rPr>
          <w:rFonts w:ascii="Times New Roman" w:hAnsi="Times New Roman" w:cs="Times New Roman"/>
          <w:b/>
          <w:bCs/>
          <w:sz w:val="28"/>
          <w:szCs w:val="28"/>
        </w:rPr>
        <w:t>УЧЕБНОМ ПЛАНЕ</w:t>
      </w:r>
    </w:p>
    <w:p w:rsidR="007F4215" w:rsidRPr="00D541A6" w:rsidRDefault="007F4215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Базисный учебный план организаций образования, реализующих програ</w:t>
      </w:r>
      <w:r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основного среднего (полного) образования Приднестровской Молдавской Республики</w:t>
      </w:r>
      <w:r w:rsidR="007042B9"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изучение элективных учебных предметов в инв</w:t>
      </w:r>
      <w:r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</w:t>
      </w:r>
      <w:r w:rsidR="007042B9"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части</w:t>
      </w:r>
      <w:r w:rsidR="00E43EFE"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2B9"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7042B9"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7016"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оциально-экономического профиля (экономическое направление) </w:t>
      </w:r>
      <w:r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34 часов в год в 10</w:t>
      </w:r>
      <w:r w:rsidR="005C7016"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</w:t>
      </w:r>
      <w:r w:rsidR="00E8174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7042B9"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2B9" w:rsidRPr="00D541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(табл. 1)</w:t>
      </w:r>
      <w:r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85C" w:rsidRPr="00D541A6" w:rsidRDefault="009C685C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E30637" w:rsidRPr="00D541A6" w:rsidRDefault="00E30637" w:rsidP="00E43EFE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541A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367"/>
        <w:gridCol w:w="3413"/>
        <w:gridCol w:w="4027"/>
      </w:tblGrid>
      <w:tr w:rsidR="00E43EFE" w:rsidRPr="00D541A6" w:rsidTr="007042B9">
        <w:trPr>
          <w:trHeight w:val="369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  <w:hideMark/>
          </w:tcPr>
          <w:p w:rsidR="009C685C" w:rsidRPr="00D541A6" w:rsidRDefault="009C685C" w:rsidP="007042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  <w:hideMark/>
          </w:tcPr>
          <w:p w:rsidR="009C685C" w:rsidRPr="00D541A6" w:rsidRDefault="009C685C" w:rsidP="007042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за год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  <w:hideMark/>
          </w:tcPr>
          <w:p w:rsidR="009C685C" w:rsidRPr="00D541A6" w:rsidRDefault="009C685C" w:rsidP="007042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43EFE" w:rsidRPr="00D541A6" w:rsidTr="007042B9">
        <w:trPr>
          <w:trHeight w:val="369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  <w:hideMark/>
          </w:tcPr>
          <w:p w:rsidR="009C685C" w:rsidRPr="00D541A6" w:rsidRDefault="009C685C" w:rsidP="007042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  <w:hideMark/>
          </w:tcPr>
          <w:p w:rsidR="009C685C" w:rsidRPr="00D541A6" w:rsidRDefault="009C685C" w:rsidP="007042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  <w:hideMark/>
          </w:tcPr>
          <w:p w:rsidR="009C685C" w:rsidRPr="00D541A6" w:rsidRDefault="009C685C" w:rsidP="007042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43EFE" w:rsidRPr="00D541A6" w:rsidTr="007042B9">
        <w:trPr>
          <w:trHeight w:val="369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</w:tcPr>
          <w:p w:rsidR="009C685C" w:rsidRPr="00D541A6" w:rsidRDefault="009C685C" w:rsidP="007042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</w:tcPr>
          <w:p w:rsidR="009C685C" w:rsidRPr="00D541A6" w:rsidRDefault="009C685C" w:rsidP="007042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</w:tcPr>
          <w:p w:rsidR="009C685C" w:rsidRPr="00D541A6" w:rsidRDefault="009C685C" w:rsidP="007042B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4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3322C0" w:rsidRPr="00D541A6" w:rsidRDefault="003322C0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6659" w:rsidRPr="00D541A6" w:rsidRDefault="00696659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016" w:rsidRPr="00D541A6" w:rsidRDefault="005C7016" w:rsidP="00696659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ЛИЧНОСТНЫЕ, МЕТАПРЕДМЕТНЫЕ И ПРЕДМЕТНЫЕ</w:t>
      </w:r>
      <w:r w:rsidR="00696659" w:rsidRPr="00D5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5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  <w:r w:rsidR="00696659" w:rsidRPr="00D5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ЭЛЕКТИВНОГО УЧЕБНОГО ПРЕДМЕТА</w:t>
      </w:r>
      <w:r w:rsidR="00696659" w:rsidRPr="00D5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5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ФИНАНСОВОЙ МАТЕМАТИКИ»</w:t>
      </w:r>
    </w:p>
    <w:p w:rsidR="005C7016" w:rsidRPr="00D541A6" w:rsidRDefault="005C7016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Методической основой преподавания </w:t>
      </w:r>
      <w:r w:rsidR="004A762C" w:rsidRPr="00D54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предмета</w:t>
      </w:r>
      <w:r w:rsidRPr="00D54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ступени сре</w:t>
      </w:r>
      <w:r w:rsidRPr="00D54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D54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него (полного) общего образования является системно-деятельностный подход, обеспечивающий достижение личностных, метапредметных и предметных о</w:t>
      </w:r>
      <w:r w:rsidRPr="00D54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D54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разовательных результатов посредством организации активной познавательной деятельности обучающихся</w:t>
      </w:r>
      <w:r w:rsidR="004A762C" w:rsidRPr="00D54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322C0" w:rsidRPr="00D541A6" w:rsidRDefault="00696659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b/>
          <w:sz w:val="28"/>
          <w:szCs w:val="28"/>
        </w:rPr>
        <w:t>1.</w:t>
      </w:r>
      <w:r w:rsidR="003322C0" w:rsidRPr="00D54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1A6">
        <w:rPr>
          <w:rFonts w:ascii="Times New Roman" w:hAnsi="Times New Roman" w:cs="Times New Roman"/>
          <w:b/>
          <w:sz w:val="28"/>
          <w:szCs w:val="28"/>
        </w:rPr>
        <w:t>Л</w:t>
      </w:r>
      <w:r w:rsidR="003322C0" w:rsidRPr="00D541A6">
        <w:rPr>
          <w:rFonts w:ascii="Times New Roman" w:hAnsi="Times New Roman" w:cs="Times New Roman"/>
          <w:b/>
          <w:sz w:val="28"/>
          <w:szCs w:val="28"/>
        </w:rPr>
        <w:t>ичностные результаты</w:t>
      </w:r>
      <w:r w:rsidRPr="00D54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1A6">
        <w:rPr>
          <w:rFonts w:ascii="Times New Roman" w:hAnsi="Times New Roman" w:cs="Times New Roman"/>
          <w:i/>
          <w:sz w:val="28"/>
          <w:szCs w:val="28"/>
        </w:rPr>
        <w:t>(табл. 2)</w:t>
      </w:r>
      <w:r w:rsidRPr="00D541A6">
        <w:rPr>
          <w:rFonts w:ascii="Times New Roman" w:hAnsi="Times New Roman" w:cs="Times New Roman"/>
          <w:sz w:val="28"/>
          <w:szCs w:val="28"/>
        </w:rPr>
        <w:t>.</w:t>
      </w:r>
    </w:p>
    <w:p w:rsidR="003322C0" w:rsidRPr="00D541A6" w:rsidRDefault="00E30637" w:rsidP="00E43EFE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541A6">
        <w:rPr>
          <w:rFonts w:ascii="Times New Roman" w:hAnsi="Times New Roman" w:cs="Times New Roman"/>
          <w:i/>
          <w:sz w:val="26"/>
          <w:szCs w:val="26"/>
        </w:rPr>
        <w:t>Таблица 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33"/>
        <w:gridCol w:w="4974"/>
      </w:tblGrid>
      <w:tr w:rsidR="00E43EFE" w:rsidRPr="00D541A6" w:rsidTr="00696659">
        <w:trPr>
          <w:trHeight w:val="369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322C0" w:rsidRPr="00D541A6" w:rsidRDefault="003322C0" w:rsidP="00696659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A6">
              <w:rPr>
                <w:rFonts w:ascii="Times New Roman" w:hAnsi="Times New Roman" w:cs="Times New Roman"/>
                <w:b/>
                <w:sz w:val="24"/>
                <w:szCs w:val="24"/>
              </w:rPr>
              <w:t>У обучающ</w:t>
            </w:r>
            <w:r w:rsidR="00696659" w:rsidRPr="00D541A6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Pr="00D541A6">
              <w:rPr>
                <w:rFonts w:ascii="Times New Roman" w:hAnsi="Times New Roman" w:cs="Times New Roman"/>
                <w:b/>
                <w:sz w:val="24"/>
                <w:szCs w:val="24"/>
              </w:rPr>
              <w:t>ся будут сформированы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322C0" w:rsidRPr="00D541A6" w:rsidRDefault="00696659" w:rsidP="00696659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41A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3322C0" w:rsidRPr="00D54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</w:t>
            </w:r>
            <w:r w:rsidRPr="00D541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322C0" w:rsidRPr="00D541A6">
              <w:rPr>
                <w:rFonts w:ascii="Times New Roman" w:hAnsi="Times New Roman" w:cs="Times New Roman"/>
                <w:b/>
                <w:sz w:val="24"/>
                <w:szCs w:val="24"/>
              </w:rPr>
              <w:t>для формирования</w:t>
            </w:r>
          </w:p>
        </w:tc>
      </w:tr>
      <w:tr w:rsidR="00E43EFE" w:rsidRPr="00D541A6" w:rsidTr="00696659">
        <w:trPr>
          <w:trHeight w:val="369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3322C0" w:rsidRPr="00D541A6" w:rsidRDefault="00696659" w:rsidP="00696659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ответственное отношение к учению, г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товность и способность обучающихся к саморазвитию и самообразованию на о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нове мотивации к обучению и познанию, выбору дальнейшего образования на базе ориентировки в мире профессий и пр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фессиональных предпочтений, осозна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ному построению индивидуальной обр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зовательной траектории с учетом устойчивых познавательных интересов;</w:t>
            </w:r>
          </w:p>
          <w:p w:rsidR="003322C0" w:rsidRPr="00D541A6" w:rsidRDefault="00696659" w:rsidP="00696659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целостное мировоззрение, соотве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ствующее современному уровню разв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тия науки и общественной практики;</w:t>
            </w:r>
          </w:p>
          <w:p w:rsidR="003322C0" w:rsidRPr="00D541A6" w:rsidRDefault="00696659" w:rsidP="00696659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коммуникативная компетентность в общении и сотрудничестве со сверстн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ками, старшими и младшими, в образов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тельной, общественно полезной, учебно-исследовательской, творческой и других видах деятельности;</w:t>
            </w:r>
          </w:p>
          <w:p w:rsidR="003322C0" w:rsidRPr="00D541A6" w:rsidRDefault="00696659" w:rsidP="00696659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3E2D29" w:rsidRPr="00D541A6" w:rsidRDefault="00696659" w:rsidP="00696659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>мировоззрения, соответствующего с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>временному уровню развития науки; кр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>тичност</w:t>
            </w:r>
            <w:r w:rsidR="00741307" w:rsidRPr="00D541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мышления</w:t>
            </w:r>
            <w:r w:rsidR="00741307" w:rsidRPr="00D541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умени</w:t>
            </w:r>
            <w:r w:rsidR="004A762C" w:rsidRPr="00D541A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распознавать логически некорректные высказыван</w:t>
            </w:r>
            <w:r w:rsidR="00741307" w:rsidRPr="00D541A6">
              <w:rPr>
                <w:rFonts w:ascii="Times New Roman" w:hAnsi="Times New Roman" w:cs="Times New Roman"/>
                <w:sz w:val="26"/>
                <w:szCs w:val="26"/>
              </w:rPr>
              <w:t>ия, отличать гипотезу от факта;</w:t>
            </w:r>
          </w:p>
          <w:p w:rsidR="003E2D29" w:rsidRPr="00D541A6" w:rsidRDefault="00696659" w:rsidP="00696659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>готовност</w:t>
            </w:r>
            <w:r w:rsidR="00741307" w:rsidRPr="00D541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и способност</w:t>
            </w:r>
            <w:r w:rsidR="00741307" w:rsidRPr="00D541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к образов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>нию, в том числе самообразованию, на протяжении всей жизни; сознательно</w:t>
            </w:r>
            <w:r w:rsidR="00741307" w:rsidRPr="00D541A6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отношени</w:t>
            </w:r>
            <w:r w:rsidR="00741307" w:rsidRPr="00D541A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к непрерывному образованию как условию успешной профессиональн</w:t>
            </w:r>
            <w:r w:rsidR="00741307" w:rsidRPr="00D541A6">
              <w:rPr>
                <w:rFonts w:ascii="Times New Roman" w:hAnsi="Times New Roman" w:cs="Times New Roman"/>
                <w:sz w:val="26"/>
                <w:szCs w:val="26"/>
              </w:rPr>
              <w:t>ой и общественной деятельности;</w:t>
            </w:r>
          </w:p>
          <w:p w:rsidR="003E2D29" w:rsidRPr="00D541A6" w:rsidRDefault="00696659" w:rsidP="00696659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>осознанн</w:t>
            </w:r>
            <w:r w:rsidR="00741307" w:rsidRPr="00D541A6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выбор</w:t>
            </w:r>
            <w:r w:rsidR="00741307" w:rsidRPr="00D541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будущей профессии и возможностей реализации собственных жизненных планов; отношени</w:t>
            </w:r>
            <w:r w:rsidR="00741307" w:rsidRPr="00D541A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к профе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>сиональной деятельности как возможн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>сти участия в решении личных, общ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>ственных, государстве</w:t>
            </w:r>
            <w:r w:rsidR="00741307" w:rsidRPr="00D541A6">
              <w:rPr>
                <w:rFonts w:ascii="Times New Roman" w:hAnsi="Times New Roman" w:cs="Times New Roman"/>
                <w:sz w:val="26"/>
                <w:szCs w:val="26"/>
              </w:rPr>
              <w:t>нных, общенацио</w:t>
            </w:r>
            <w:r w:rsidR="00741307" w:rsidRPr="00D541A6">
              <w:rPr>
                <w:rFonts w:ascii="Times New Roman" w:hAnsi="Times New Roman" w:cs="Times New Roman"/>
                <w:sz w:val="26"/>
                <w:szCs w:val="26"/>
              </w:rPr>
              <w:softHyphen/>
              <w:t>нальных проблем;</w:t>
            </w:r>
          </w:p>
          <w:p w:rsidR="003322C0" w:rsidRPr="00D541A6" w:rsidRDefault="00696659" w:rsidP="0074130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>осознани</w:t>
            </w:r>
            <w:r w:rsidR="00741307" w:rsidRPr="00D541A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значения семьи в жизни чел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>века и общества</w:t>
            </w:r>
            <w:r w:rsidR="00741307" w:rsidRPr="00D541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приняти</w:t>
            </w:r>
            <w:r w:rsidR="00741307" w:rsidRPr="00D541A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ценности с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>мейной жизни</w:t>
            </w:r>
            <w:r w:rsidR="00741307" w:rsidRPr="00D541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ответственного и заботл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C69FD" w:rsidRPr="00D541A6">
              <w:rPr>
                <w:rFonts w:ascii="Times New Roman" w:hAnsi="Times New Roman" w:cs="Times New Roman"/>
                <w:sz w:val="26"/>
                <w:szCs w:val="26"/>
              </w:rPr>
              <w:t>вого отношения к членам своей семьи, нравственно</w:t>
            </w:r>
            <w:r w:rsidR="00741307" w:rsidRPr="00D541A6">
              <w:rPr>
                <w:rFonts w:ascii="Times New Roman" w:hAnsi="Times New Roman" w:cs="Times New Roman"/>
                <w:sz w:val="26"/>
                <w:szCs w:val="26"/>
              </w:rPr>
              <w:t>го сознания и поведения в с</w:t>
            </w:r>
            <w:r w:rsidR="00741307" w:rsidRPr="00D541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741307" w:rsidRPr="00D541A6">
              <w:rPr>
                <w:rFonts w:ascii="Times New Roman" w:hAnsi="Times New Roman" w:cs="Times New Roman"/>
                <w:sz w:val="26"/>
                <w:szCs w:val="26"/>
              </w:rPr>
              <w:t>мье</w:t>
            </w:r>
          </w:p>
        </w:tc>
      </w:tr>
    </w:tbl>
    <w:p w:rsidR="003322C0" w:rsidRPr="00D541A6" w:rsidRDefault="003322C0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2C0" w:rsidRPr="00D541A6" w:rsidRDefault="00741307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b/>
          <w:sz w:val="28"/>
          <w:szCs w:val="28"/>
        </w:rPr>
        <w:t>2.</w:t>
      </w:r>
      <w:r w:rsidR="003322C0" w:rsidRPr="00D54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1A6">
        <w:rPr>
          <w:rFonts w:ascii="Times New Roman" w:hAnsi="Times New Roman" w:cs="Times New Roman"/>
          <w:b/>
          <w:sz w:val="28"/>
          <w:szCs w:val="28"/>
        </w:rPr>
        <w:t>М</w:t>
      </w:r>
      <w:r w:rsidR="003322C0" w:rsidRPr="00D541A6">
        <w:rPr>
          <w:rFonts w:ascii="Times New Roman" w:hAnsi="Times New Roman" w:cs="Times New Roman"/>
          <w:b/>
          <w:sz w:val="28"/>
          <w:szCs w:val="28"/>
        </w:rPr>
        <w:t>етапредметные результаты</w:t>
      </w:r>
      <w:r w:rsidRPr="00D54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1A6">
        <w:rPr>
          <w:rFonts w:ascii="Times New Roman" w:hAnsi="Times New Roman" w:cs="Times New Roman"/>
          <w:i/>
          <w:sz w:val="28"/>
          <w:szCs w:val="28"/>
        </w:rPr>
        <w:t>(табл. 3)</w:t>
      </w:r>
      <w:r w:rsidRPr="00D541A6">
        <w:rPr>
          <w:rFonts w:ascii="Times New Roman" w:hAnsi="Times New Roman" w:cs="Times New Roman"/>
          <w:sz w:val="28"/>
          <w:szCs w:val="28"/>
        </w:rPr>
        <w:t>.</w:t>
      </w:r>
    </w:p>
    <w:p w:rsidR="003322C0" w:rsidRPr="00D541A6" w:rsidRDefault="00E30637" w:rsidP="00E43EFE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541A6">
        <w:rPr>
          <w:rFonts w:ascii="Times New Roman" w:hAnsi="Times New Roman" w:cs="Times New Roman"/>
          <w:i/>
          <w:sz w:val="26"/>
          <w:szCs w:val="26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35"/>
        <w:gridCol w:w="4972"/>
      </w:tblGrid>
      <w:tr w:rsidR="00E43EFE" w:rsidRPr="00D541A6" w:rsidTr="00741307">
        <w:trPr>
          <w:trHeight w:val="369"/>
        </w:trPr>
        <w:tc>
          <w:tcPr>
            <w:tcW w:w="2465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322C0" w:rsidRPr="00D541A6" w:rsidRDefault="003322C0" w:rsidP="00741307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A6">
              <w:rPr>
                <w:rFonts w:ascii="Times New Roman" w:hAnsi="Times New Roman" w:cs="Times New Roman"/>
                <w:b/>
                <w:sz w:val="24"/>
                <w:szCs w:val="24"/>
              </w:rPr>
              <w:t>У обучающ</w:t>
            </w:r>
            <w:r w:rsidR="00741307" w:rsidRPr="00D541A6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Pr="00D541A6">
              <w:rPr>
                <w:rFonts w:ascii="Times New Roman" w:hAnsi="Times New Roman" w:cs="Times New Roman"/>
                <w:b/>
                <w:sz w:val="24"/>
                <w:szCs w:val="24"/>
              </w:rPr>
              <w:t>ся будут сформированы</w:t>
            </w:r>
          </w:p>
        </w:tc>
        <w:tc>
          <w:tcPr>
            <w:tcW w:w="2535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322C0" w:rsidRPr="00D541A6" w:rsidRDefault="00741307" w:rsidP="00741307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41A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3322C0" w:rsidRPr="00D54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</w:t>
            </w:r>
            <w:r w:rsidRPr="00D541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3322C0" w:rsidRPr="00D541A6">
              <w:rPr>
                <w:rFonts w:ascii="Times New Roman" w:hAnsi="Times New Roman" w:cs="Times New Roman"/>
                <w:b/>
                <w:sz w:val="24"/>
                <w:szCs w:val="24"/>
              </w:rPr>
              <w:t>для формирования</w:t>
            </w:r>
          </w:p>
        </w:tc>
      </w:tr>
      <w:tr w:rsidR="00E43EFE" w:rsidRPr="00D541A6" w:rsidTr="00741307">
        <w:trPr>
          <w:trHeight w:val="369"/>
        </w:trPr>
        <w:tc>
          <w:tcPr>
            <w:tcW w:w="5000" w:type="pct"/>
            <w:gridSpan w:val="2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322C0" w:rsidRPr="00D541A6" w:rsidRDefault="003322C0" w:rsidP="00741307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b/>
                <w:sz w:val="26"/>
                <w:szCs w:val="26"/>
              </w:rPr>
              <w:t>Регулятивные универсальные учебные действия</w:t>
            </w:r>
          </w:p>
        </w:tc>
      </w:tr>
      <w:tr w:rsidR="00E43EFE" w:rsidRPr="00D541A6" w:rsidTr="00741307">
        <w:trPr>
          <w:trHeight w:val="369"/>
        </w:trPr>
        <w:tc>
          <w:tcPr>
            <w:tcW w:w="2465" w:type="pct"/>
            <w:shd w:val="clear" w:color="auto" w:fill="FFFFFF"/>
            <w:tcMar>
              <w:left w:w="85" w:type="dxa"/>
              <w:right w:w="85" w:type="dxa"/>
            </w:tcMar>
          </w:tcPr>
          <w:p w:rsidR="003322C0" w:rsidRPr="00D541A6" w:rsidRDefault="003322C0" w:rsidP="00741307">
            <w:pPr>
              <w:pStyle w:val="a3"/>
              <w:tabs>
                <w:tab w:val="left" w:pos="851"/>
              </w:tabs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  <w:r w:rsidR="00741307" w:rsidRPr="00D541A6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умение самостоятельно планировать альтернативные пути достижения целей, осознанно выбирать наиболее эффекти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ные способы решения учебных и позн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вательных задач;</w:t>
            </w:r>
          </w:p>
          <w:p w:rsidR="003322C0" w:rsidRPr="00D541A6" w:rsidRDefault="00741307" w:rsidP="0074130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 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умение осуществлять контроль по р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зультату и по способу действия на уровне произвольного внимания и вносить нео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ходимые коррективы;</w:t>
            </w:r>
          </w:p>
          <w:p w:rsidR="003322C0" w:rsidRPr="00D541A6" w:rsidRDefault="00741307" w:rsidP="0074130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умение адекватно оценивать правил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ность или ошибочность выполнения учебной задачи, ее объективную тру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ность и соб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ственные возможности ее р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шения</w:t>
            </w:r>
          </w:p>
        </w:tc>
        <w:tc>
          <w:tcPr>
            <w:tcW w:w="2535" w:type="pct"/>
            <w:shd w:val="clear" w:color="auto" w:fill="FFFFFF"/>
            <w:tcMar>
              <w:left w:w="85" w:type="dxa"/>
              <w:right w:w="85" w:type="dxa"/>
            </w:tcMar>
          </w:tcPr>
          <w:p w:rsidR="003322C0" w:rsidRPr="00D541A6" w:rsidRDefault="00741307" w:rsidP="0074130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 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первоначальны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об идеях и методах математики как об универсал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ном языке науки и техники, о средстве м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делирования явлений и процессов;</w:t>
            </w:r>
          </w:p>
          <w:p w:rsidR="003322C0" w:rsidRPr="00D541A6" w:rsidRDefault="00741307" w:rsidP="0074130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умени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видеть математическую задачу в 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контексте проблемной ситуации в других дисциплинах, в окружающей жизни;</w:t>
            </w:r>
          </w:p>
          <w:p w:rsidR="003322C0" w:rsidRPr="00D541A6" w:rsidRDefault="00741307" w:rsidP="0074130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умени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выдвигать гипотезы при реш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нии учебных задач и понимать необход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мость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их проверки</w:t>
            </w:r>
          </w:p>
        </w:tc>
      </w:tr>
      <w:tr w:rsidR="00E43EFE" w:rsidRPr="00D541A6" w:rsidTr="00741307">
        <w:trPr>
          <w:trHeight w:val="369"/>
        </w:trPr>
        <w:tc>
          <w:tcPr>
            <w:tcW w:w="5000" w:type="pct"/>
            <w:gridSpan w:val="2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322C0" w:rsidRPr="00D541A6" w:rsidRDefault="003322C0" w:rsidP="00741307">
            <w:pPr>
              <w:pStyle w:val="a3"/>
              <w:tabs>
                <w:tab w:val="left" w:pos="851"/>
              </w:tabs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Коммуникативные</w:t>
            </w:r>
            <w:r w:rsidR="00741307" w:rsidRPr="00D541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универсальные учебные действия</w:t>
            </w:r>
          </w:p>
        </w:tc>
      </w:tr>
      <w:tr w:rsidR="00E43EFE" w:rsidRPr="00D541A6" w:rsidTr="00741307">
        <w:trPr>
          <w:trHeight w:val="369"/>
        </w:trPr>
        <w:tc>
          <w:tcPr>
            <w:tcW w:w="2465" w:type="pct"/>
            <w:shd w:val="clear" w:color="auto" w:fill="FFFFFF"/>
            <w:tcMar>
              <w:left w:w="85" w:type="dxa"/>
              <w:right w:w="85" w:type="dxa"/>
            </w:tcMar>
          </w:tcPr>
          <w:p w:rsidR="003322C0" w:rsidRPr="00D541A6" w:rsidRDefault="003322C0" w:rsidP="00741307">
            <w:pPr>
              <w:pStyle w:val="a3"/>
              <w:tabs>
                <w:tab w:val="left" w:pos="851"/>
              </w:tabs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iCs/>
                <w:sz w:val="26"/>
                <w:szCs w:val="26"/>
              </w:rPr>
              <w:t>–</w:t>
            </w:r>
            <w:r w:rsidR="00741307" w:rsidRPr="00D541A6">
              <w:rPr>
                <w:rFonts w:ascii="Times New Roman" w:hAnsi="Times New Roman" w:cs="Times New Roman"/>
                <w:iCs/>
                <w:sz w:val="26"/>
                <w:szCs w:val="26"/>
              </w:rPr>
              <w:t> 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умение организовывать учебное с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трудничество и совместную деятельность с учителем и сверстниками: определ</w:t>
            </w:r>
            <w:r w:rsidR="0040240E" w:rsidRPr="00D541A6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цел</w:t>
            </w:r>
            <w:r w:rsidR="0040240E" w:rsidRPr="00D541A6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, распределение функций и ролей участников, взаимодействие и общие способы работы;</w:t>
            </w:r>
          </w:p>
          <w:p w:rsidR="003322C0" w:rsidRPr="00D541A6" w:rsidRDefault="00741307" w:rsidP="0074130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умение работать в группе: находить общее решение и разрешать конфликты на основе согласования позиций и учета интересов;</w:t>
            </w:r>
          </w:p>
          <w:p w:rsidR="003322C0" w:rsidRPr="00D541A6" w:rsidRDefault="00741307" w:rsidP="0074130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сформированность учебной и общ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пользовательской компетентности в о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ласти использования информационно-коммуникационных технологий 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(ИКТ-компетентности)</w:t>
            </w:r>
          </w:p>
        </w:tc>
        <w:tc>
          <w:tcPr>
            <w:tcW w:w="2535" w:type="pct"/>
            <w:shd w:val="clear" w:color="auto" w:fill="FFFFFF"/>
            <w:tcMar>
              <w:left w:w="85" w:type="dxa"/>
              <w:right w:w="85" w:type="dxa"/>
            </w:tcMar>
          </w:tcPr>
          <w:p w:rsidR="003322C0" w:rsidRPr="00D541A6" w:rsidRDefault="00741307" w:rsidP="0074130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E2D29" w:rsidRPr="00D541A6">
              <w:rPr>
                <w:rFonts w:ascii="Times New Roman" w:hAnsi="Times New Roman" w:cs="Times New Roman"/>
                <w:sz w:val="26"/>
                <w:szCs w:val="26"/>
              </w:rPr>
              <w:t>умени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E2D29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работать в команде, продуктивно общаться и взаимодействовать в процессе совместной деятельности, учитывать п</w:t>
            </w:r>
            <w:r w:rsidR="003E2D29" w:rsidRPr="00D541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E2D29" w:rsidRPr="00D541A6">
              <w:rPr>
                <w:rFonts w:ascii="Times New Roman" w:hAnsi="Times New Roman" w:cs="Times New Roman"/>
                <w:sz w:val="26"/>
                <w:szCs w:val="26"/>
              </w:rPr>
              <w:t>зиции других участников деятельности, эффективно разрешать конфликты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22C0" w:rsidRPr="00D541A6" w:rsidRDefault="00741307" w:rsidP="0074130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3E2D29" w:rsidRPr="00D541A6">
              <w:rPr>
                <w:rFonts w:ascii="Times New Roman" w:hAnsi="Times New Roman" w:cs="Times New Roman"/>
                <w:sz w:val="26"/>
                <w:szCs w:val="26"/>
              </w:rPr>
              <w:t>владени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E2D29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языковыми средствами</w:t>
            </w:r>
            <w:r w:rsidR="00E43EFE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3E2D29" w:rsidRPr="00D541A6">
              <w:rPr>
                <w:rFonts w:ascii="Times New Roman" w:hAnsi="Times New Roman" w:cs="Times New Roman"/>
                <w:sz w:val="26"/>
                <w:szCs w:val="26"/>
              </w:rPr>
              <w:t>ум</w:t>
            </w:r>
            <w:r w:rsidR="003E2D29" w:rsidRPr="00D541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E2D29" w:rsidRPr="00D541A6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3E2D29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ясно, логично и точно излагать свою точку зрения, использовать адекватные языковые средства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E2D29" w:rsidRPr="00D541A6" w:rsidRDefault="00741307" w:rsidP="0074130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– </w:t>
            </w:r>
            <w:r w:rsidR="003E2D29"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способност</w:t>
            </w:r>
            <w:r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</w:t>
            </w:r>
            <w:r w:rsidR="003E2D29"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учитывать финансовые риски в процессе принятия решений, св</w:t>
            </w:r>
            <w:r w:rsidR="003E2D29"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я</w:t>
            </w:r>
            <w:r w:rsidR="003E2D29"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занных с расходами и сбережениями, на основе информации об инфляции, измен</w:t>
            </w:r>
            <w:r w:rsidR="003E2D29"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</w:t>
            </w:r>
            <w:r w:rsidR="003E2D29"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нии валютного курса, эконо</w:t>
            </w:r>
            <w:r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мических кр</w:t>
            </w:r>
            <w:r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</w:t>
            </w:r>
            <w:r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зисах</w:t>
            </w:r>
          </w:p>
        </w:tc>
      </w:tr>
      <w:tr w:rsidR="00E43EFE" w:rsidRPr="00D541A6" w:rsidTr="009231ED">
        <w:trPr>
          <w:trHeight w:val="369"/>
        </w:trPr>
        <w:tc>
          <w:tcPr>
            <w:tcW w:w="5000" w:type="pct"/>
            <w:gridSpan w:val="2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322C0" w:rsidRPr="00D541A6" w:rsidRDefault="003322C0" w:rsidP="009231ED">
            <w:pPr>
              <w:pStyle w:val="a3"/>
              <w:tabs>
                <w:tab w:val="left" w:pos="851"/>
              </w:tabs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Познавательные универсальные учебные действия</w:t>
            </w:r>
          </w:p>
        </w:tc>
      </w:tr>
      <w:tr w:rsidR="00E43EFE" w:rsidRPr="00D541A6" w:rsidTr="00741307">
        <w:trPr>
          <w:trHeight w:val="369"/>
        </w:trPr>
        <w:tc>
          <w:tcPr>
            <w:tcW w:w="2465" w:type="pct"/>
            <w:shd w:val="clear" w:color="auto" w:fill="FFFFFF"/>
            <w:tcMar>
              <w:left w:w="85" w:type="dxa"/>
              <w:right w:w="85" w:type="dxa"/>
            </w:tcMar>
          </w:tcPr>
          <w:p w:rsidR="003322C0" w:rsidRPr="00D541A6" w:rsidRDefault="003322C0" w:rsidP="0074130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–</w:t>
            </w:r>
            <w:r w:rsidR="009231ED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 </w:t>
            </w:r>
            <w:r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осознанное владение логическими де</w:t>
            </w:r>
            <w:r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й</w:t>
            </w:r>
            <w:r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ствиями определения понятий, обобщ</w:t>
            </w:r>
            <w:r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е</w:t>
            </w:r>
            <w:r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ния, установления аналогий, классиф</w:t>
            </w:r>
            <w:r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</w:t>
            </w:r>
            <w:r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кации на основе самостоятельного выбора оснований и критериев, устано</w:t>
            </w:r>
            <w:r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</w:t>
            </w:r>
            <w:r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ления родовидовых связей;</w:t>
            </w:r>
          </w:p>
          <w:p w:rsidR="003322C0" w:rsidRPr="00D541A6" w:rsidRDefault="009231ED" w:rsidP="009231E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– 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умение устанавливать причинно-следственные связи; строить логическое рассуждение, умозаключение (индукти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ное, дедуктивное и по аналогии) и выв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ды;</w:t>
            </w:r>
          </w:p>
          <w:p w:rsidR="003322C0" w:rsidRPr="00D541A6" w:rsidRDefault="009231ED" w:rsidP="009231E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– 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умение создавать, применять и прео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б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разовывать знаково-символические сре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д</w:t>
            </w:r>
            <w:r w:rsidR="003322C0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ства, модели и схемы для решения</w:t>
            </w:r>
            <w:r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уче</w:t>
            </w:r>
            <w:r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б</w:t>
            </w:r>
            <w:r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ных и познавательных задач</w:t>
            </w:r>
          </w:p>
        </w:tc>
        <w:tc>
          <w:tcPr>
            <w:tcW w:w="2535" w:type="pct"/>
            <w:shd w:val="clear" w:color="auto" w:fill="FFFFFF"/>
            <w:tcMar>
              <w:left w:w="85" w:type="dxa"/>
              <w:right w:w="85" w:type="dxa"/>
            </w:tcMar>
          </w:tcPr>
          <w:p w:rsidR="003E2D29" w:rsidRPr="00D541A6" w:rsidRDefault="009231ED" w:rsidP="009231E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– </w:t>
            </w:r>
            <w:r w:rsidR="003E2D29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готовности и способности к самосто</w:t>
            </w:r>
            <w:r w:rsidR="003E2D29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я</w:t>
            </w:r>
            <w:r w:rsidR="003E2D29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тельной информационно-познавательной деятельности, включая умение ориентир</w:t>
            </w:r>
            <w:r w:rsidR="003E2D29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</w:t>
            </w:r>
            <w:r w:rsidR="003E2D29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ваться в различных источниках информ</w:t>
            </w:r>
            <w:r w:rsidR="003E2D29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а</w:t>
            </w:r>
            <w:r w:rsidR="003E2D29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ции, критически оценивать и интерпрет</w:t>
            </w:r>
            <w:r w:rsidR="003E2D29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</w:t>
            </w:r>
            <w:r w:rsidR="003E2D29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ровать информацию, получаемую из различных источников;</w:t>
            </w:r>
          </w:p>
          <w:p w:rsidR="003322C0" w:rsidRPr="00D541A6" w:rsidRDefault="009231ED" w:rsidP="009231E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– </w:t>
            </w:r>
            <w:r w:rsidR="003E2D29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владения навыками познавательной р</w:t>
            </w:r>
            <w:r w:rsidR="003E2D29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е</w:t>
            </w:r>
            <w:r w:rsidR="003E2D29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флексии как осознания совершаемых де</w:t>
            </w:r>
            <w:r w:rsidR="003E2D29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й</w:t>
            </w:r>
            <w:r w:rsidR="003E2D29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ствий и мыслительных процессов, их р</w:t>
            </w:r>
            <w:r w:rsidR="003E2D29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е</w:t>
            </w:r>
            <w:r w:rsidR="003E2D29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зультатов и оснований, границ своего знания и незнания, новых познавательны</w:t>
            </w:r>
            <w:r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х задач и средств их достижения</w:t>
            </w:r>
          </w:p>
        </w:tc>
      </w:tr>
    </w:tbl>
    <w:p w:rsidR="00297BCB" w:rsidRPr="00D541A6" w:rsidRDefault="00297BCB" w:rsidP="00297BC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41A6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3322C0" w:rsidRPr="00D541A6" w:rsidRDefault="009231ED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3322C0" w:rsidRPr="00D54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1A6">
        <w:rPr>
          <w:rFonts w:ascii="Times New Roman" w:hAnsi="Times New Roman" w:cs="Times New Roman"/>
          <w:b/>
          <w:sz w:val="28"/>
          <w:szCs w:val="28"/>
        </w:rPr>
        <w:t>П</w:t>
      </w:r>
      <w:r w:rsidR="003322C0" w:rsidRPr="00D541A6">
        <w:rPr>
          <w:rFonts w:ascii="Times New Roman" w:hAnsi="Times New Roman" w:cs="Times New Roman"/>
          <w:b/>
          <w:sz w:val="28"/>
          <w:szCs w:val="28"/>
        </w:rPr>
        <w:t>редметные результаты</w:t>
      </w:r>
      <w:r w:rsidRPr="00D54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1A6">
        <w:rPr>
          <w:rFonts w:ascii="Times New Roman" w:hAnsi="Times New Roman" w:cs="Times New Roman"/>
          <w:i/>
          <w:sz w:val="28"/>
          <w:szCs w:val="28"/>
        </w:rPr>
        <w:t>(табл. 4)</w:t>
      </w:r>
      <w:r w:rsidRPr="00D541A6">
        <w:rPr>
          <w:rFonts w:ascii="Times New Roman" w:hAnsi="Times New Roman" w:cs="Times New Roman"/>
          <w:sz w:val="28"/>
          <w:szCs w:val="28"/>
        </w:rPr>
        <w:t>.</w:t>
      </w:r>
    </w:p>
    <w:p w:rsidR="003322C0" w:rsidRPr="00D541A6" w:rsidRDefault="00E30637" w:rsidP="00E43EFE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541A6">
        <w:rPr>
          <w:rFonts w:ascii="Times New Roman" w:hAnsi="Times New Roman" w:cs="Times New Roman"/>
          <w:i/>
          <w:sz w:val="26"/>
          <w:szCs w:val="26"/>
        </w:rPr>
        <w:t>Таблица 4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33"/>
        <w:gridCol w:w="4974"/>
      </w:tblGrid>
      <w:tr w:rsidR="00E43EFE" w:rsidRPr="00D541A6" w:rsidTr="009231ED">
        <w:trPr>
          <w:trHeight w:val="369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4AA1" w:rsidRPr="00D541A6" w:rsidRDefault="004C4AA1" w:rsidP="009231E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A6">
              <w:rPr>
                <w:rFonts w:ascii="Times New Roman" w:hAnsi="Times New Roman" w:cs="Times New Roman"/>
                <w:b/>
                <w:sz w:val="24"/>
                <w:szCs w:val="24"/>
              </w:rPr>
              <w:t>У обучающ</w:t>
            </w:r>
            <w:r w:rsidR="009231ED" w:rsidRPr="00D541A6">
              <w:rPr>
                <w:rFonts w:ascii="Times New Roman" w:hAnsi="Times New Roman" w:cs="Times New Roman"/>
                <w:b/>
                <w:sz w:val="24"/>
                <w:szCs w:val="24"/>
              </w:rPr>
              <w:t>его</w:t>
            </w:r>
            <w:r w:rsidRPr="00D541A6">
              <w:rPr>
                <w:rFonts w:ascii="Times New Roman" w:hAnsi="Times New Roman" w:cs="Times New Roman"/>
                <w:b/>
                <w:sz w:val="24"/>
                <w:szCs w:val="24"/>
              </w:rPr>
              <w:t>ся будут сформированы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C4AA1" w:rsidRPr="00D541A6" w:rsidRDefault="009231ED" w:rsidP="009231ED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41A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4C4AA1" w:rsidRPr="00D54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</w:t>
            </w:r>
            <w:r w:rsidRPr="00D541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C4AA1" w:rsidRPr="00D541A6">
              <w:rPr>
                <w:rFonts w:ascii="Times New Roman" w:hAnsi="Times New Roman" w:cs="Times New Roman"/>
                <w:b/>
                <w:sz w:val="24"/>
                <w:szCs w:val="24"/>
              </w:rPr>
              <w:t>для формирования</w:t>
            </w:r>
          </w:p>
        </w:tc>
      </w:tr>
      <w:tr w:rsidR="00E43EFE" w:rsidRPr="00D541A6" w:rsidTr="009231ED">
        <w:trPr>
          <w:trHeight w:val="369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F34057" w:rsidRPr="00D541A6" w:rsidRDefault="009231ED" w:rsidP="009231E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– </w:t>
            </w:r>
            <w:r w:rsidR="00F34057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умение читать диаграммы, таблицы и графики;</w:t>
            </w:r>
          </w:p>
          <w:p w:rsidR="00F34057" w:rsidRPr="00D541A6" w:rsidRDefault="009231ED" w:rsidP="009231E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– умение </w:t>
            </w:r>
            <w:r w:rsidR="00F34057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достигать поставленных фина</w:t>
            </w:r>
            <w:r w:rsidR="00F34057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</w:t>
            </w:r>
            <w:r w:rsidR="00F34057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совых целей через управление семейным бюджетом;</w:t>
            </w:r>
          </w:p>
          <w:p w:rsidR="004C4AA1" w:rsidRPr="00D541A6" w:rsidRDefault="009231ED" w:rsidP="009231ED">
            <w:pPr>
              <w:pStyle w:val="a3"/>
              <w:tabs>
                <w:tab w:val="left" w:pos="851"/>
              </w:tabs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– </w:t>
            </w:r>
            <w:r w:rsidR="00F34057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умение рассчитывать ожидаемую сто</w:t>
            </w:r>
            <w:r w:rsidR="00F34057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и</w:t>
            </w:r>
            <w:r w:rsidR="00F34057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мость сберегательного вклада при ра</w:t>
            </w:r>
            <w:r w:rsidR="00F34057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з</w:t>
            </w:r>
            <w:r w:rsidR="00F34057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личных условиях договора;</w:t>
            </w:r>
          </w:p>
          <w:p w:rsidR="00F34057" w:rsidRPr="00D541A6" w:rsidRDefault="009231ED" w:rsidP="009231ED">
            <w:pPr>
              <w:pStyle w:val="a5"/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D541A6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– умение </w:t>
            </w:r>
            <w:r w:rsidR="00F34057" w:rsidRPr="00D541A6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оценивать стоимость и риск ипотечного кредита;</w:t>
            </w:r>
          </w:p>
          <w:p w:rsidR="00F34057" w:rsidRPr="00D541A6" w:rsidRDefault="009231ED" w:rsidP="009231ED">
            <w:pPr>
              <w:pStyle w:val="a3"/>
              <w:tabs>
                <w:tab w:val="left" w:pos="851"/>
              </w:tabs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– умение </w:t>
            </w:r>
            <w:r w:rsidR="00F34057" w:rsidRPr="00D541A6">
              <w:rPr>
                <w:rFonts w:ascii="Times New Roman" w:hAnsi="Times New Roman" w:cs="Times New Roman"/>
                <w:sz w:val="26"/>
                <w:szCs w:val="26"/>
              </w:rPr>
              <w:t>находить информ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ацию об изм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нениях курсов валют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F34057" w:rsidRPr="00D541A6" w:rsidRDefault="009231ED" w:rsidP="009231ED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– </w:t>
            </w:r>
            <w:r w:rsidR="00F34057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овладени</w:t>
            </w:r>
            <w:r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я</w:t>
            </w:r>
            <w:r w:rsidR="00F34057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расчетами дохода своей с</w:t>
            </w:r>
            <w:r w:rsidR="00F34057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е</w:t>
            </w:r>
            <w:r w:rsidR="00F34057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мьи, полученны</w:t>
            </w:r>
            <w:r w:rsidR="0040240E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ми</w:t>
            </w:r>
            <w:r w:rsidR="00F34057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из разных источников и остающиеся после уплаты налогов;</w:t>
            </w:r>
          </w:p>
          <w:p w:rsidR="004C4AA1" w:rsidRPr="00D541A6" w:rsidRDefault="009231ED" w:rsidP="009231ED">
            <w:pPr>
              <w:pStyle w:val="a3"/>
              <w:tabs>
                <w:tab w:val="left" w:pos="851"/>
              </w:tabs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– </w:t>
            </w:r>
            <w:r w:rsidR="00F34057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умени</w:t>
            </w:r>
            <w:r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я</w:t>
            </w:r>
            <w:r w:rsidR="00F34057"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 контролировать свои расходы и использовать разные способы экономии денег</w:t>
            </w:r>
            <w:r w:rsidRPr="00D541A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;</w:t>
            </w:r>
          </w:p>
          <w:p w:rsidR="00F34057" w:rsidRPr="00D541A6" w:rsidRDefault="009231ED" w:rsidP="009231ED">
            <w:pPr>
              <w:pStyle w:val="TableContents"/>
              <w:widowControl/>
              <w:suppressLineNumbers w:val="0"/>
              <w:tabs>
                <w:tab w:val="left" w:pos="851"/>
              </w:tabs>
              <w:suppressAutoHyphens w:val="0"/>
              <w:spacing w:line="264" w:lineRule="auto"/>
              <w:jc w:val="both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kern w:val="0"/>
                <w:sz w:val="26"/>
                <w:szCs w:val="26"/>
              </w:rPr>
              <w:t>– </w:t>
            </w:r>
            <w:r w:rsidR="0040240E" w:rsidRPr="00D541A6">
              <w:rPr>
                <w:rFonts w:ascii="Times New Roman" w:hAnsi="Times New Roman" w:cs="Times New Roman"/>
                <w:kern w:val="0"/>
                <w:sz w:val="26"/>
                <w:szCs w:val="26"/>
              </w:rPr>
              <w:t xml:space="preserve">умения </w:t>
            </w:r>
            <w:r w:rsidR="00F34057" w:rsidRPr="00D541A6">
              <w:rPr>
                <w:rFonts w:ascii="Times New Roman" w:hAnsi="Times New Roman" w:cs="Times New Roman"/>
                <w:kern w:val="0"/>
                <w:sz w:val="26"/>
                <w:szCs w:val="26"/>
              </w:rPr>
              <w:t>рассчитывать размер ежемеся</w:t>
            </w:r>
            <w:r w:rsidR="00F34057" w:rsidRPr="00D541A6">
              <w:rPr>
                <w:rFonts w:ascii="Times New Roman" w:hAnsi="Times New Roman" w:cs="Times New Roman"/>
                <w:kern w:val="0"/>
                <w:sz w:val="26"/>
                <w:szCs w:val="26"/>
              </w:rPr>
              <w:t>ч</w:t>
            </w:r>
            <w:r w:rsidR="00F34057" w:rsidRPr="00D541A6">
              <w:rPr>
                <w:rFonts w:ascii="Times New Roman" w:hAnsi="Times New Roman" w:cs="Times New Roman"/>
                <w:kern w:val="0"/>
                <w:sz w:val="26"/>
                <w:szCs w:val="26"/>
              </w:rPr>
              <w:t>ной выплаты по кредиту, определять, м</w:t>
            </w:r>
            <w:r w:rsidR="00F34057" w:rsidRPr="00D541A6">
              <w:rPr>
                <w:rFonts w:ascii="Times New Roman" w:hAnsi="Times New Roman" w:cs="Times New Roman"/>
                <w:kern w:val="0"/>
                <w:sz w:val="26"/>
                <w:szCs w:val="26"/>
              </w:rPr>
              <w:t>о</w:t>
            </w:r>
            <w:r w:rsidR="00F34057" w:rsidRPr="00D541A6">
              <w:rPr>
                <w:rFonts w:ascii="Times New Roman" w:hAnsi="Times New Roman" w:cs="Times New Roman"/>
                <w:kern w:val="0"/>
                <w:sz w:val="26"/>
                <w:szCs w:val="26"/>
              </w:rPr>
              <w:t>жет ли семья позволить себе кредит;</w:t>
            </w:r>
          </w:p>
          <w:p w:rsidR="00F34057" w:rsidRPr="00D541A6" w:rsidRDefault="009231ED" w:rsidP="009231ED">
            <w:pPr>
              <w:pStyle w:val="a3"/>
              <w:tabs>
                <w:tab w:val="left" w:pos="851"/>
              </w:tabs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40240E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умения </w:t>
            </w:r>
            <w:r w:rsidR="00F34057" w:rsidRPr="00D541A6">
              <w:rPr>
                <w:rFonts w:ascii="Times New Roman" w:hAnsi="Times New Roman" w:cs="Times New Roman"/>
                <w:sz w:val="26"/>
                <w:szCs w:val="26"/>
              </w:rPr>
              <w:t>воспользоваться досрочным п</w:t>
            </w:r>
            <w:r w:rsidR="00F34057" w:rsidRPr="00D541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34057" w:rsidRPr="00D541A6">
              <w:rPr>
                <w:rFonts w:ascii="Times New Roman" w:hAnsi="Times New Roman" w:cs="Times New Roman"/>
                <w:sz w:val="26"/>
                <w:szCs w:val="26"/>
              </w:rPr>
              <w:t>гашением кредит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а или рефинансирован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ем кредита</w:t>
            </w:r>
          </w:p>
        </w:tc>
      </w:tr>
    </w:tbl>
    <w:p w:rsidR="004C4AA1" w:rsidRPr="00D541A6" w:rsidRDefault="004C4AA1" w:rsidP="00FE4FE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4FE1" w:rsidRPr="00D541A6" w:rsidRDefault="00FE4FE1" w:rsidP="00FE4FE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AA1" w:rsidRPr="00D541A6" w:rsidRDefault="004C4AA1" w:rsidP="00FE4FE1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1A6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="00FE4FE1" w:rsidRPr="00D541A6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D5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УЧЕБНОГО ПРЕДМЕТА</w:t>
      </w:r>
      <w:r w:rsidR="00FE4FE1" w:rsidRPr="00D5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51C11" w:rsidRPr="00D5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ФИНАНСОВОЙ МАТЕМАТИКИ»</w:t>
      </w:r>
    </w:p>
    <w:p w:rsidR="004C4AA1" w:rsidRPr="00D541A6" w:rsidRDefault="004C4AA1" w:rsidP="00FE4FE1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AA1" w:rsidRPr="00D541A6" w:rsidRDefault="004C4AA1" w:rsidP="00E43EFE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распределение часов </w:t>
      </w:r>
      <w:r w:rsidRPr="00D541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(табл. 5)</w:t>
      </w:r>
      <w:r w:rsidRPr="00D54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AA1" w:rsidRPr="00D541A6" w:rsidRDefault="004C4AA1" w:rsidP="00E43EFE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541A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1"/>
        <w:gridCol w:w="6522"/>
        <w:gridCol w:w="2634"/>
      </w:tblGrid>
      <w:tr w:rsidR="00E43EFE" w:rsidRPr="00D541A6" w:rsidTr="00146CA0">
        <w:trPr>
          <w:trHeight w:val="369"/>
        </w:trPr>
        <w:tc>
          <w:tcPr>
            <w:tcW w:w="33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C685C" w:rsidRPr="00D541A6" w:rsidRDefault="009C685C" w:rsidP="00FE4F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46CA0" w:rsidRPr="00D541A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32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C685C" w:rsidRPr="00D541A6" w:rsidRDefault="009C685C" w:rsidP="00FE4F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A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34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C685C" w:rsidRPr="00D541A6" w:rsidRDefault="009C685C" w:rsidP="00FE4F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1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43EFE" w:rsidRPr="00D541A6" w:rsidTr="00E8174E">
        <w:trPr>
          <w:trHeight w:val="369"/>
        </w:trPr>
        <w:tc>
          <w:tcPr>
            <w:tcW w:w="5000" w:type="pct"/>
            <w:gridSpan w:val="3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9C685C" w:rsidRPr="00E8174E" w:rsidRDefault="009C685C" w:rsidP="00FE4F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74E">
              <w:rPr>
                <w:rFonts w:ascii="Times New Roman" w:hAnsi="Times New Roman" w:cs="Times New Roman"/>
                <w:b/>
                <w:sz w:val="26"/>
                <w:szCs w:val="26"/>
              </w:rPr>
              <w:t>10 КЛАСС</w:t>
            </w:r>
          </w:p>
        </w:tc>
      </w:tr>
      <w:tr w:rsidR="00E43EFE" w:rsidRPr="00D541A6" w:rsidTr="00146CA0">
        <w:trPr>
          <w:trHeight w:val="369"/>
        </w:trPr>
        <w:tc>
          <w:tcPr>
            <w:tcW w:w="33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C685C" w:rsidRPr="00D541A6" w:rsidRDefault="009C685C" w:rsidP="00FE4F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2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C685C" w:rsidRPr="00D541A6" w:rsidRDefault="00B10C24" w:rsidP="00FE4F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Раздел 1 «</w:t>
            </w:r>
            <w:r w:rsidR="009C685C" w:rsidRPr="00D541A6">
              <w:rPr>
                <w:rFonts w:ascii="Times New Roman" w:hAnsi="Times New Roman" w:cs="Times New Roman"/>
                <w:sz w:val="26"/>
                <w:szCs w:val="26"/>
              </w:rPr>
              <w:t>Функциональные методы в экономике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4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C685C" w:rsidRPr="00D541A6" w:rsidRDefault="009C685C" w:rsidP="00FE4F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43EFE" w:rsidRPr="00D541A6" w:rsidTr="00146CA0">
        <w:trPr>
          <w:trHeight w:val="369"/>
        </w:trPr>
        <w:tc>
          <w:tcPr>
            <w:tcW w:w="33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C685C" w:rsidRPr="00D541A6" w:rsidRDefault="009C685C" w:rsidP="00FE4F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2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C685C" w:rsidRPr="00D541A6" w:rsidRDefault="00B10C24" w:rsidP="00B10C2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Раздел 2 «</w:t>
            </w:r>
            <w:r w:rsidR="009C685C" w:rsidRPr="00D541A6">
              <w:rPr>
                <w:rFonts w:ascii="Times New Roman" w:hAnsi="Times New Roman" w:cs="Times New Roman"/>
                <w:sz w:val="26"/>
                <w:szCs w:val="26"/>
              </w:rPr>
              <w:t>Проце</w:t>
            </w:r>
            <w:r w:rsidR="00FE4FE1" w:rsidRPr="00D541A6">
              <w:rPr>
                <w:rFonts w:ascii="Times New Roman" w:hAnsi="Times New Roman" w:cs="Times New Roman"/>
                <w:sz w:val="26"/>
                <w:szCs w:val="26"/>
              </w:rPr>
              <w:t>нты. Банк и банковские продукты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4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C685C" w:rsidRPr="00D541A6" w:rsidRDefault="001739DA" w:rsidP="00FE4F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685C" w:rsidRPr="00D541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43EFE" w:rsidRPr="00D541A6" w:rsidTr="00146CA0">
        <w:trPr>
          <w:trHeight w:val="369"/>
        </w:trPr>
        <w:tc>
          <w:tcPr>
            <w:tcW w:w="33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C685C" w:rsidRPr="00D541A6" w:rsidRDefault="009C685C" w:rsidP="00FE4F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2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C685C" w:rsidRPr="00D541A6" w:rsidRDefault="00B10C24" w:rsidP="00B10C2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Раздел 3 «</w:t>
            </w:r>
            <w:r w:rsidR="00FE4FE1" w:rsidRPr="00D541A6">
              <w:rPr>
                <w:rFonts w:ascii="Times New Roman" w:hAnsi="Times New Roman" w:cs="Times New Roman"/>
                <w:sz w:val="26"/>
                <w:szCs w:val="26"/>
              </w:rPr>
              <w:t>Вклады и кредиты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4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C685C" w:rsidRPr="00D541A6" w:rsidRDefault="009C685C" w:rsidP="00FE4F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43EFE" w:rsidRPr="00D541A6" w:rsidTr="00E8174E">
        <w:trPr>
          <w:trHeight w:val="369"/>
        </w:trPr>
        <w:tc>
          <w:tcPr>
            <w:tcW w:w="5000" w:type="pct"/>
            <w:gridSpan w:val="3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9C685C" w:rsidRPr="00E8174E" w:rsidRDefault="009C685C" w:rsidP="00FE4F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74E">
              <w:rPr>
                <w:rFonts w:ascii="Times New Roman" w:hAnsi="Times New Roman" w:cs="Times New Roman"/>
                <w:b/>
                <w:sz w:val="26"/>
                <w:szCs w:val="26"/>
              </w:rPr>
              <w:t>11 КЛАСС</w:t>
            </w:r>
          </w:p>
        </w:tc>
      </w:tr>
      <w:tr w:rsidR="00E43EFE" w:rsidRPr="00D541A6" w:rsidTr="00146CA0">
        <w:trPr>
          <w:trHeight w:val="369"/>
        </w:trPr>
        <w:tc>
          <w:tcPr>
            <w:tcW w:w="33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C685C" w:rsidRPr="00D541A6" w:rsidRDefault="009C685C" w:rsidP="00FE4F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2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C685C" w:rsidRPr="00D541A6" w:rsidRDefault="00B10C24" w:rsidP="00B10C2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Раздел 3 «</w:t>
            </w:r>
            <w:r w:rsidR="009C685C" w:rsidRPr="00D541A6">
              <w:rPr>
                <w:rFonts w:ascii="Times New Roman" w:hAnsi="Times New Roman" w:cs="Times New Roman"/>
                <w:sz w:val="26"/>
                <w:szCs w:val="26"/>
              </w:rPr>
              <w:t>Вклады и кредиты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4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C685C" w:rsidRPr="00D541A6" w:rsidRDefault="009C685C" w:rsidP="00FE4F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E43EFE" w:rsidRPr="00D541A6" w:rsidTr="00146CA0">
        <w:trPr>
          <w:trHeight w:val="369"/>
        </w:trPr>
        <w:tc>
          <w:tcPr>
            <w:tcW w:w="33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C685C" w:rsidRPr="00D541A6" w:rsidRDefault="009C685C" w:rsidP="00FE4F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2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C685C" w:rsidRPr="00D541A6" w:rsidRDefault="00B10C24" w:rsidP="00B10C2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Раздел 4 «</w:t>
            </w:r>
            <w:r w:rsidR="009C685C" w:rsidRPr="00D541A6">
              <w:rPr>
                <w:rFonts w:ascii="Times New Roman" w:hAnsi="Times New Roman" w:cs="Times New Roman"/>
                <w:sz w:val="26"/>
                <w:szCs w:val="26"/>
              </w:rPr>
              <w:t>Бюджет семьи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4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9C685C" w:rsidRPr="00D541A6" w:rsidRDefault="00B10C24" w:rsidP="00FE4F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10C24" w:rsidRPr="00D541A6" w:rsidTr="00146CA0">
        <w:trPr>
          <w:trHeight w:val="369"/>
        </w:trPr>
        <w:tc>
          <w:tcPr>
            <w:tcW w:w="332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10C24" w:rsidRPr="00D541A6" w:rsidRDefault="00B10C24" w:rsidP="00FE4F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25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10C24" w:rsidRPr="00D541A6" w:rsidRDefault="00B10C24" w:rsidP="00FE4FE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343" w:type="pct"/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B10C24" w:rsidRPr="00D541A6" w:rsidRDefault="004211B4" w:rsidP="00FE4FE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B10C24" w:rsidRPr="00D541A6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</w:tbl>
    <w:p w:rsidR="00146CA0" w:rsidRPr="00D541A6" w:rsidRDefault="00146CA0" w:rsidP="00146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sz w:val="28"/>
          <w:szCs w:val="28"/>
        </w:rPr>
        <w:br w:type="page"/>
      </w:r>
    </w:p>
    <w:p w:rsidR="00B10C24" w:rsidRPr="00D541A6" w:rsidRDefault="00B10C24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1A6">
        <w:rPr>
          <w:rFonts w:ascii="Times New Roman" w:hAnsi="Times New Roman" w:cs="Times New Roman"/>
          <w:b/>
          <w:sz w:val="28"/>
          <w:szCs w:val="28"/>
        </w:rPr>
        <w:lastRenderedPageBreak/>
        <w:t>Раздел 1 «</w:t>
      </w:r>
      <w:r w:rsidR="00F34057" w:rsidRPr="00D541A6">
        <w:rPr>
          <w:rFonts w:ascii="Times New Roman" w:hAnsi="Times New Roman" w:cs="Times New Roman"/>
          <w:b/>
          <w:sz w:val="28"/>
          <w:szCs w:val="28"/>
        </w:rPr>
        <w:t>Функциональные методы в экономике</w:t>
      </w:r>
      <w:r w:rsidRPr="00D541A6">
        <w:rPr>
          <w:rFonts w:ascii="Times New Roman" w:hAnsi="Times New Roman" w:cs="Times New Roman"/>
          <w:b/>
          <w:sz w:val="28"/>
          <w:szCs w:val="28"/>
        </w:rPr>
        <w:t>»</w:t>
      </w:r>
    </w:p>
    <w:p w:rsidR="00B462C3" w:rsidRPr="00D541A6" w:rsidRDefault="00F34057" w:rsidP="00B462C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sz w:val="28"/>
          <w:szCs w:val="28"/>
        </w:rPr>
        <w:t>Понятие функции в экономике. Функция. Область определения и область значений. Способы задания функции. Основные виды функций экономических процессов. Линейная, квадратичная и</w:t>
      </w:r>
      <w:r w:rsidR="00B10C24" w:rsidRPr="00D541A6">
        <w:rPr>
          <w:rFonts w:ascii="Times New Roman" w:hAnsi="Times New Roman" w:cs="Times New Roman"/>
          <w:sz w:val="28"/>
          <w:szCs w:val="28"/>
        </w:rPr>
        <w:t xml:space="preserve"> </w:t>
      </w:r>
      <w:r w:rsidRPr="00D541A6">
        <w:rPr>
          <w:rFonts w:ascii="Times New Roman" w:hAnsi="Times New Roman" w:cs="Times New Roman"/>
          <w:sz w:val="28"/>
          <w:szCs w:val="28"/>
        </w:rPr>
        <w:t>дробно-рациональная функции в экон</w:t>
      </w:r>
      <w:r w:rsidRPr="00D541A6">
        <w:rPr>
          <w:rFonts w:ascii="Times New Roman" w:hAnsi="Times New Roman" w:cs="Times New Roman"/>
          <w:sz w:val="28"/>
          <w:szCs w:val="28"/>
        </w:rPr>
        <w:t>о</w:t>
      </w:r>
      <w:r w:rsidRPr="00D541A6">
        <w:rPr>
          <w:rFonts w:ascii="Times New Roman" w:hAnsi="Times New Roman" w:cs="Times New Roman"/>
          <w:sz w:val="28"/>
          <w:szCs w:val="28"/>
        </w:rPr>
        <w:t>мике. Линейная функция. Примеры в</w:t>
      </w:r>
      <w:r w:rsidR="00B10C24" w:rsidRPr="00D541A6">
        <w:rPr>
          <w:rFonts w:ascii="Times New Roman" w:hAnsi="Times New Roman" w:cs="Times New Roman"/>
          <w:sz w:val="28"/>
          <w:szCs w:val="28"/>
        </w:rPr>
        <w:t xml:space="preserve"> </w:t>
      </w:r>
      <w:r w:rsidRPr="00D541A6">
        <w:rPr>
          <w:rFonts w:ascii="Times New Roman" w:hAnsi="Times New Roman" w:cs="Times New Roman"/>
          <w:sz w:val="28"/>
          <w:szCs w:val="28"/>
        </w:rPr>
        <w:t>экономике. Квадратичная функция. Функции спроса и предложения. Спрос и</w:t>
      </w:r>
      <w:r w:rsidR="00B10C24" w:rsidRPr="00D541A6">
        <w:rPr>
          <w:rFonts w:ascii="Times New Roman" w:hAnsi="Times New Roman" w:cs="Times New Roman"/>
          <w:sz w:val="28"/>
          <w:szCs w:val="28"/>
        </w:rPr>
        <w:t xml:space="preserve"> </w:t>
      </w:r>
      <w:r w:rsidRPr="00D541A6">
        <w:rPr>
          <w:rFonts w:ascii="Times New Roman" w:hAnsi="Times New Roman" w:cs="Times New Roman"/>
          <w:sz w:val="28"/>
          <w:szCs w:val="28"/>
        </w:rPr>
        <w:t>кривая спроса. Виды спроса на опр</w:t>
      </w:r>
      <w:r w:rsidRPr="00D541A6">
        <w:rPr>
          <w:rFonts w:ascii="Times New Roman" w:hAnsi="Times New Roman" w:cs="Times New Roman"/>
          <w:sz w:val="28"/>
          <w:szCs w:val="28"/>
        </w:rPr>
        <w:t>е</w:t>
      </w:r>
      <w:r w:rsidRPr="00D541A6">
        <w:rPr>
          <w:rFonts w:ascii="Times New Roman" w:hAnsi="Times New Roman" w:cs="Times New Roman"/>
          <w:sz w:val="28"/>
          <w:szCs w:val="28"/>
        </w:rPr>
        <w:t>дел</w:t>
      </w:r>
      <w:r w:rsidR="00BC7F01" w:rsidRPr="00D541A6">
        <w:rPr>
          <w:rFonts w:ascii="Times New Roman" w:hAnsi="Times New Roman" w:cs="Times New Roman"/>
          <w:sz w:val="28"/>
          <w:szCs w:val="28"/>
        </w:rPr>
        <w:t>е</w:t>
      </w:r>
      <w:r w:rsidRPr="00D541A6">
        <w:rPr>
          <w:rFonts w:ascii="Times New Roman" w:hAnsi="Times New Roman" w:cs="Times New Roman"/>
          <w:sz w:val="28"/>
          <w:szCs w:val="28"/>
        </w:rPr>
        <w:t>нный товар. Область определения и</w:t>
      </w:r>
      <w:r w:rsidR="00B10C24" w:rsidRPr="00D541A6">
        <w:rPr>
          <w:rFonts w:ascii="Times New Roman" w:hAnsi="Times New Roman" w:cs="Times New Roman"/>
          <w:sz w:val="28"/>
          <w:szCs w:val="28"/>
        </w:rPr>
        <w:t xml:space="preserve"> </w:t>
      </w:r>
      <w:r w:rsidRPr="00D541A6">
        <w:rPr>
          <w:rFonts w:ascii="Times New Roman" w:hAnsi="Times New Roman" w:cs="Times New Roman"/>
          <w:sz w:val="28"/>
          <w:szCs w:val="28"/>
        </w:rPr>
        <w:t>область значений функции спроса. З</w:t>
      </w:r>
      <w:r w:rsidRPr="00D541A6">
        <w:rPr>
          <w:rFonts w:ascii="Times New Roman" w:hAnsi="Times New Roman" w:cs="Times New Roman"/>
          <w:sz w:val="28"/>
          <w:szCs w:val="28"/>
        </w:rPr>
        <w:t>а</w:t>
      </w:r>
      <w:r w:rsidRPr="00D541A6">
        <w:rPr>
          <w:rFonts w:ascii="Times New Roman" w:hAnsi="Times New Roman" w:cs="Times New Roman"/>
          <w:sz w:val="28"/>
          <w:szCs w:val="28"/>
        </w:rPr>
        <w:t>висимость объ</w:t>
      </w:r>
      <w:r w:rsidR="00FE4FE1" w:rsidRPr="00D541A6">
        <w:rPr>
          <w:rFonts w:ascii="Times New Roman" w:hAnsi="Times New Roman" w:cs="Times New Roman"/>
          <w:sz w:val="28"/>
          <w:szCs w:val="28"/>
        </w:rPr>
        <w:t>е</w:t>
      </w:r>
      <w:r w:rsidRPr="00D541A6">
        <w:rPr>
          <w:rFonts w:ascii="Times New Roman" w:hAnsi="Times New Roman" w:cs="Times New Roman"/>
          <w:sz w:val="28"/>
          <w:szCs w:val="28"/>
        </w:rPr>
        <w:t>ма спроса от цены. Предложение и кривая предложения. О</w:t>
      </w:r>
      <w:r w:rsidRPr="00D541A6">
        <w:rPr>
          <w:rFonts w:ascii="Times New Roman" w:hAnsi="Times New Roman" w:cs="Times New Roman"/>
          <w:sz w:val="28"/>
          <w:szCs w:val="28"/>
        </w:rPr>
        <w:t>б</w:t>
      </w:r>
      <w:r w:rsidRPr="00D541A6">
        <w:rPr>
          <w:rFonts w:ascii="Times New Roman" w:hAnsi="Times New Roman" w:cs="Times New Roman"/>
          <w:sz w:val="28"/>
          <w:szCs w:val="28"/>
        </w:rPr>
        <w:t>ласть определения и область значений. Зависимость цены за единицу товара от объ</w:t>
      </w:r>
      <w:r w:rsidR="00FE4FE1" w:rsidRPr="00D541A6">
        <w:rPr>
          <w:rFonts w:ascii="Times New Roman" w:hAnsi="Times New Roman" w:cs="Times New Roman"/>
          <w:sz w:val="28"/>
          <w:szCs w:val="28"/>
        </w:rPr>
        <w:t>е</w:t>
      </w:r>
      <w:r w:rsidRPr="00D541A6">
        <w:rPr>
          <w:rFonts w:ascii="Times New Roman" w:hAnsi="Times New Roman" w:cs="Times New Roman"/>
          <w:sz w:val="28"/>
          <w:szCs w:val="28"/>
        </w:rPr>
        <w:t>ма спроса. Исследование графиков функций спроса и предложения некот</w:t>
      </w:r>
      <w:r w:rsidRPr="00D541A6">
        <w:rPr>
          <w:rFonts w:ascii="Times New Roman" w:hAnsi="Times New Roman" w:cs="Times New Roman"/>
          <w:sz w:val="28"/>
          <w:szCs w:val="28"/>
        </w:rPr>
        <w:t>о</w:t>
      </w:r>
      <w:r w:rsidRPr="00D541A6">
        <w:rPr>
          <w:rFonts w:ascii="Times New Roman" w:hAnsi="Times New Roman" w:cs="Times New Roman"/>
          <w:sz w:val="28"/>
          <w:szCs w:val="28"/>
        </w:rPr>
        <w:t>рого товара. Спрос, предложение и рыночное равновесие. Спрос, закон спроса. Предложение, закон предложения. Рыночное равновесие. Механизм установл</w:t>
      </w:r>
      <w:r w:rsidRPr="00D541A6">
        <w:rPr>
          <w:rFonts w:ascii="Times New Roman" w:hAnsi="Times New Roman" w:cs="Times New Roman"/>
          <w:sz w:val="28"/>
          <w:szCs w:val="28"/>
        </w:rPr>
        <w:t>е</w:t>
      </w:r>
      <w:r w:rsidRPr="00D541A6">
        <w:rPr>
          <w:rFonts w:ascii="Times New Roman" w:hAnsi="Times New Roman" w:cs="Times New Roman"/>
          <w:sz w:val="28"/>
          <w:szCs w:val="28"/>
        </w:rPr>
        <w:t>ния равновесия. Влияние изменения спроса для рынка. Действие внешних сил на рыночное равновесие. Дефицит и</w:t>
      </w:r>
      <w:r w:rsidR="00B10C24" w:rsidRPr="00D541A6">
        <w:rPr>
          <w:rFonts w:ascii="Times New Roman" w:hAnsi="Times New Roman" w:cs="Times New Roman"/>
          <w:sz w:val="28"/>
          <w:szCs w:val="28"/>
        </w:rPr>
        <w:t xml:space="preserve"> </w:t>
      </w:r>
      <w:r w:rsidRPr="00D541A6">
        <w:rPr>
          <w:rFonts w:ascii="Times New Roman" w:hAnsi="Times New Roman" w:cs="Times New Roman"/>
          <w:sz w:val="28"/>
          <w:szCs w:val="28"/>
        </w:rPr>
        <w:t>изобилие. Выигрыш производителя. Эл</w:t>
      </w:r>
      <w:r w:rsidRPr="00D541A6">
        <w:rPr>
          <w:rFonts w:ascii="Times New Roman" w:hAnsi="Times New Roman" w:cs="Times New Roman"/>
          <w:sz w:val="28"/>
          <w:szCs w:val="28"/>
        </w:rPr>
        <w:t>а</w:t>
      </w:r>
      <w:r w:rsidRPr="00D541A6">
        <w:rPr>
          <w:rFonts w:ascii="Times New Roman" w:hAnsi="Times New Roman" w:cs="Times New Roman"/>
          <w:sz w:val="28"/>
          <w:szCs w:val="28"/>
        </w:rPr>
        <w:t>стичность спроса и предложения. Нахождение рыночного равновесия. Решение задач на установление рыночного равновесия, используя графическую инте</w:t>
      </w:r>
      <w:r w:rsidRPr="00D541A6">
        <w:rPr>
          <w:rFonts w:ascii="Times New Roman" w:hAnsi="Times New Roman" w:cs="Times New Roman"/>
          <w:sz w:val="28"/>
          <w:szCs w:val="28"/>
        </w:rPr>
        <w:t>р</w:t>
      </w:r>
      <w:r w:rsidRPr="00D541A6">
        <w:rPr>
          <w:rFonts w:ascii="Times New Roman" w:hAnsi="Times New Roman" w:cs="Times New Roman"/>
          <w:sz w:val="28"/>
          <w:szCs w:val="28"/>
        </w:rPr>
        <w:t>претацию. Решение задач, сводящихся к решению линейных, и некоторых н</w:t>
      </w:r>
      <w:r w:rsidRPr="00D541A6">
        <w:rPr>
          <w:rFonts w:ascii="Times New Roman" w:hAnsi="Times New Roman" w:cs="Times New Roman"/>
          <w:sz w:val="28"/>
          <w:szCs w:val="28"/>
        </w:rPr>
        <w:t>е</w:t>
      </w:r>
      <w:r w:rsidRPr="00D541A6">
        <w:rPr>
          <w:rFonts w:ascii="Times New Roman" w:hAnsi="Times New Roman" w:cs="Times New Roman"/>
          <w:sz w:val="28"/>
          <w:szCs w:val="28"/>
        </w:rPr>
        <w:t>линейных уравнени</w:t>
      </w:r>
      <w:r w:rsidR="00B10C24" w:rsidRPr="00D541A6">
        <w:rPr>
          <w:rFonts w:ascii="Times New Roman" w:hAnsi="Times New Roman" w:cs="Times New Roman"/>
          <w:sz w:val="28"/>
          <w:szCs w:val="28"/>
        </w:rPr>
        <w:t>й</w:t>
      </w:r>
      <w:r w:rsidRPr="00D541A6">
        <w:rPr>
          <w:rFonts w:ascii="Times New Roman" w:hAnsi="Times New Roman" w:cs="Times New Roman"/>
          <w:sz w:val="28"/>
          <w:szCs w:val="28"/>
        </w:rPr>
        <w:t xml:space="preserve"> и систем уравнений. Исследование систем уравнений (объ</w:t>
      </w:r>
      <w:r w:rsidR="00BC7F01" w:rsidRPr="00D541A6">
        <w:rPr>
          <w:rFonts w:ascii="Times New Roman" w:hAnsi="Times New Roman" w:cs="Times New Roman"/>
          <w:sz w:val="28"/>
          <w:szCs w:val="28"/>
        </w:rPr>
        <w:t>е</w:t>
      </w:r>
      <w:r w:rsidRPr="00D541A6">
        <w:rPr>
          <w:rFonts w:ascii="Times New Roman" w:hAnsi="Times New Roman" w:cs="Times New Roman"/>
          <w:sz w:val="28"/>
          <w:szCs w:val="28"/>
        </w:rPr>
        <w:t>ма выпуска, его стоимости).</w:t>
      </w:r>
      <w:r w:rsidR="00E43EFE" w:rsidRPr="00D541A6">
        <w:rPr>
          <w:rFonts w:ascii="Times New Roman" w:hAnsi="Times New Roman" w:cs="Times New Roman"/>
          <w:sz w:val="28"/>
          <w:szCs w:val="28"/>
        </w:rPr>
        <w:t xml:space="preserve"> </w:t>
      </w:r>
      <w:r w:rsidRPr="00D541A6">
        <w:rPr>
          <w:rFonts w:ascii="Times New Roman" w:hAnsi="Times New Roman" w:cs="Times New Roman"/>
          <w:sz w:val="28"/>
          <w:szCs w:val="28"/>
        </w:rPr>
        <w:t>Динамика равновесия при изменении усл</w:t>
      </w:r>
      <w:r w:rsidRPr="00D541A6">
        <w:rPr>
          <w:rFonts w:ascii="Times New Roman" w:hAnsi="Times New Roman" w:cs="Times New Roman"/>
          <w:sz w:val="28"/>
          <w:szCs w:val="28"/>
        </w:rPr>
        <w:t>о</w:t>
      </w:r>
      <w:r w:rsidRPr="00D541A6">
        <w:rPr>
          <w:rFonts w:ascii="Times New Roman" w:hAnsi="Times New Roman" w:cs="Times New Roman"/>
          <w:sz w:val="28"/>
          <w:szCs w:val="28"/>
        </w:rPr>
        <w:t>вий; рынок отдельных продуктов. Рентабельность и вычисление налогов на прибыль. Понятие рентабельности. Прибыль и е</w:t>
      </w:r>
      <w:r w:rsidR="00FE4FE1" w:rsidRPr="00D541A6">
        <w:rPr>
          <w:rFonts w:ascii="Times New Roman" w:hAnsi="Times New Roman" w:cs="Times New Roman"/>
          <w:sz w:val="28"/>
          <w:szCs w:val="28"/>
        </w:rPr>
        <w:t>е</w:t>
      </w:r>
      <w:r w:rsidRPr="00D541A6">
        <w:rPr>
          <w:rFonts w:ascii="Times New Roman" w:hAnsi="Times New Roman" w:cs="Times New Roman"/>
          <w:sz w:val="28"/>
          <w:szCs w:val="28"/>
        </w:rPr>
        <w:t xml:space="preserve"> формы в экономике. Пр</w:t>
      </w:r>
      <w:r w:rsidRPr="00D541A6">
        <w:rPr>
          <w:rFonts w:ascii="Times New Roman" w:hAnsi="Times New Roman" w:cs="Times New Roman"/>
          <w:sz w:val="28"/>
          <w:szCs w:val="28"/>
        </w:rPr>
        <w:t>и</w:t>
      </w:r>
      <w:r w:rsidRPr="00D541A6">
        <w:rPr>
          <w:rFonts w:ascii="Times New Roman" w:hAnsi="Times New Roman" w:cs="Times New Roman"/>
          <w:sz w:val="28"/>
          <w:szCs w:val="28"/>
        </w:rPr>
        <w:t>быль, облагаемая налогом. Себестоимость производства. Налог на прибыль. Составление сметы. Исчисление налогов с населения. Производительность тр</w:t>
      </w:r>
      <w:r w:rsidRPr="00D541A6">
        <w:rPr>
          <w:rFonts w:ascii="Times New Roman" w:hAnsi="Times New Roman" w:cs="Times New Roman"/>
          <w:sz w:val="28"/>
          <w:szCs w:val="28"/>
        </w:rPr>
        <w:t>у</w:t>
      </w:r>
      <w:r w:rsidRPr="00D541A6">
        <w:rPr>
          <w:rFonts w:ascii="Times New Roman" w:hAnsi="Times New Roman" w:cs="Times New Roman"/>
          <w:sz w:val="28"/>
          <w:szCs w:val="28"/>
        </w:rPr>
        <w:t>да. Производительность труда – показатель эффективности производства. Определение. Изменения производительности труда, проведение расч</w:t>
      </w:r>
      <w:r w:rsidR="00696659" w:rsidRPr="00D541A6">
        <w:rPr>
          <w:rFonts w:ascii="Times New Roman" w:hAnsi="Times New Roman" w:cs="Times New Roman"/>
          <w:sz w:val="28"/>
          <w:szCs w:val="28"/>
        </w:rPr>
        <w:t>е</w:t>
      </w:r>
      <w:r w:rsidRPr="00D541A6">
        <w:rPr>
          <w:rFonts w:ascii="Times New Roman" w:hAnsi="Times New Roman" w:cs="Times New Roman"/>
          <w:sz w:val="28"/>
          <w:szCs w:val="28"/>
        </w:rPr>
        <w:t>тов в з</w:t>
      </w:r>
      <w:r w:rsidRPr="00D541A6">
        <w:rPr>
          <w:rFonts w:ascii="Times New Roman" w:hAnsi="Times New Roman" w:cs="Times New Roman"/>
          <w:sz w:val="28"/>
          <w:szCs w:val="28"/>
        </w:rPr>
        <w:t>а</w:t>
      </w:r>
      <w:r w:rsidRPr="00D541A6">
        <w:rPr>
          <w:rFonts w:ascii="Times New Roman" w:hAnsi="Times New Roman" w:cs="Times New Roman"/>
          <w:sz w:val="28"/>
          <w:szCs w:val="28"/>
        </w:rPr>
        <w:t>висимости от конкретного случая.</w:t>
      </w:r>
      <w:r w:rsidR="00B462C3" w:rsidRPr="00D541A6">
        <w:rPr>
          <w:rFonts w:ascii="Times New Roman" w:hAnsi="Times New Roman" w:cs="Times New Roman"/>
          <w:sz w:val="28"/>
          <w:szCs w:val="28"/>
        </w:rPr>
        <w:br w:type="page"/>
      </w:r>
    </w:p>
    <w:p w:rsidR="00B10C24" w:rsidRPr="00D541A6" w:rsidRDefault="00B10C24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1A6">
        <w:rPr>
          <w:rFonts w:ascii="Times New Roman" w:hAnsi="Times New Roman" w:cs="Times New Roman"/>
          <w:b/>
          <w:sz w:val="28"/>
          <w:szCs w:val="28"/>
        </w:rPr>
        <w:lastRenderedPageBreak/>
        <w:t>Раздел 2 «</w:t>
      </w:r>
      <w:r w:rsidR="00F34057" w:rsidRPr="00D541A6">
        <w:rPr>
          <w:rFonts w:ascii="Times New Roman" w:hAnsi="Times New Roman" w:cs="Times New Roman"/>
          <w:b/>
          <w:sz w:val="28"/>
          <w:szCs w:val="28"/>
        </w:rPr>
        <w:t>Проценты. Банк и банковские продукты</w:t>
      </w:r>
      <w:r w:rsidRPr="00D541A6">
        <w:rPr>
          <w:rFonts w:ascii="Times New Roman" w:hAnsi="Times New Roman" w:cs="Times New Roman"/>
          <w:b/>
          <w:sz w:val="28"/>
          <w:szCs w:val="28"/>
        </w:rPr>
        <w:t>»</w:t>
      </w:r>
    </w:p>
    <w:p w:rsidR="00F34057" w:rsidRPr="00D541A6" w:rsidRDefault="00F34057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sz w:val="28"/>
          <w:szCs w:val="28"/>
        </w:rPr>
        <w:t xml:space="preserve">Увеличение величины </w:t>
      </w:r>
      <w:r w:rsidR="00696659" w:rsidRPr="00D541A6">
        <w:rPr>
          <w:rFonts w:ascii="Times New Roman" w:hAnsi="Times New Roman" w:cs="Times New Roman"/>
          <w:i/>
          <w:sz w:val="28"/>
          <w:szCs w:val="28"/>
        </w:rPr>
        <w:t>х</w:t>
      </w:r>
      <w:r w:rsidR="00B10C24" w:rsidRPr="00D541A6">
        <w:rPr>
          <w:rFonts w:ascii="Times New Roman" w:hAnsi="Times New Roman" w:cs="Times New Roman"/>
          <w:sz w:val="28"/>
          <w:szCs w:val="28"/>
        </w:rPr>
        <w:t xml:space="preserve"> </w:t>
      </w:r>
      <w:r w:rsidRPr="00D541A6">
        <w:rPr>
          <w:rFonts w:ascii="Times New Roman" w:hAnsi="Times New Roman" w:cs="Times New Roman"/>
          <w:sz w:val="28"/>
          <w:szCs w:val="28"/>
        </w:rPr>
        <w:t xml:space="preserve">на </w:t>
      </w:r>
      <w:r w:rsidRPr="00D541A6">
        <w:rPr>
          <w:rFonts w:ascii="Times New Roman" w:hAnsi="Times New Roman" w:cs="Times New Roman"/>
          <w:i/>
          <w:sz w:val="28"/>
          <w:szCs w:val="28"/>
        </w:rPr>
        <w:t>а</w:t>
      </w:r>
      <w:r w:rsidR="00696659" w:rsidRPr="00D541A6">
        <w:rPr>
          <w:rFonts w:ascii="Times New Roman" w:hAnsi="Times New Roman" w:cs="Times New Roman"/>
          <w:i/>
          <w:sz w:val="28"/>
          <w:szCs w:val="28"/>
        </w:rPr>
        <w:t> </w:t>
      </w:r>
      <w:r w:rsidRPr="00D541A6">
        <w:rPr>
          <w:rFonts w:ascii="Times New Roman" w:hAnsi="Times New Roman" w:cs="Times New Roman"/>
          <w:sz w:val="28"/>
          <w:szCs w:val="28"/>
        </w:rPr>
        <w:t>%</w:t>
      </w:r>
      <w:r w:rsidR="00E43EFE" w:rsidRPr="00D541A6">
        <w:rPr>
          <w:rFonts w:ascii="Times New Roman" w:hAnsi="Times New Roman" w:cs="Times New Roman"/>
          <w:sz w:val="28"/>
          <w:szCs w:val="28"/>
        </w:rPr>
        <w:t xml:space="preserve"> – </w:t>
      </w:r>
      <w:r w:rsidR="00696659" w:rsidRPr="00D541A6">
        <w:rPr>
          <w:rFonts w:ascii="Times New Roman" w:hAnsi="Times New Roman" w:cs="Times New Roman"/>
          <w:i/>
          <w:sz w:val="28"/>
          <w:szCs w:val="28"/>
        </w:rPr>
        <w:t>х</w:t>
      </w:r>
      <w:r w:rsidR="00696659" w:rsidRPr="00D541A6">
        <w:rPr>
          <w:rFonts w:ascii="Times New Roman" w:hAnsi="Times New Roman" w:cs="Times New Roman"/>
          <w:sz w:val="28"/>
          <w:szCs w:val="28"/>
        </w:rPr>
        <w:t> ∙ </w:t>
      </w:r>
      <w:r w:rsidRPr="00D541A6">
        <w:rPr>
          <w:rFonts w:ascii="Times New Roman" w:hAnsi="Times New Roman" w:cs="Times New Roman"/>
          <w:sz w:val="28"/>
          <w:szCs w:val="28"/>
        </w:rPr>
        <w:t>(1</w:t>
      </w:r>
      <w:r w:rsidR="00696659" w:rsidRPr="00D541A6">
        <w:rPr>
          <w:rFonts w:ascii="Times New Roman" w:hAnsi="Times New Roman" w:cs="Times New Roman"/>
          <w:sz w:val="28"/>
          <w:szCs w:val="28"/>
        </w:rPr>
        <w:t> </w:t>
      </w:r>
      <w:r w:rsidRPr="00D541A6">
        <w:rPr>
          <w:rFonts w:ascii="Times New Roman" w:hAnsi="Times New Roman" w:cs="Times New Roman"/>
          <w:sz w:val="28"/>
          <w:szCs w:val="28"/>
        </w:rPr>
        <w:t>+</w:t>
      </w:r>
      <w:r w:rsidR="00696659" w:rsidRPr="00D541A6">
        <w:rPr>
          <w:rFonts w:ascii="Times New Roman" w:hAnsi="Times New Roman" w:cs="Times New Roman"/>
          <w:sz w:val="28"/>
          <w:szCs w:val="28"/>
        </w:rPr>
        <w:t> </w:t>
      </w:r>
      <w:r w:rsidRPr="00D541A6">
        <w:rPr>
          <w:rFonts w:ascii="Times New Roman" w:hAnsi="Times New Roman" w:cs="Times New Roman"/>
          <w:i/>
          <w:sz w:val="28"/>
          <w:szCs w:val="28"/>
        </w:rPr>
        <w:t>а</w:t>
      </w:r>
      <w:r w:rsidR="00696659" w:rsidRPr="00D541A6">
        <w:rPr>
          <w:rFonts w:ascii="Times New Roman" w:hAnsi="Times New Roman" w:cs="Times New Roman"/>
          <w:sz w:val="28"/>
          <w:szCs w:val="28"/>
        </w:rPr>
        <w:t> ÷ </w:t>
      </w:r>
      <w:r w:rsidRPr="00D541A6">
        <w:rPr>
          <w:rFonts w:ascii="Times New Roman" w:hAnsi="Times New Roman" w:cs="Times New Roman"/>
          <w:sz w:val="28"/>
          <w:szCs w:val="28"/>
        </w:rPr>
        <w:t xml:space="preserve">100). Уменьшение величины </w:t>
      </w:r>
      <w:r w:rsidR="00696659" w:rsidRPr="00D541A6">
        <w:rPr>
          <w:rFonts w:ascii="Times New Roman" w:hAnsi="Times New Roman" w:cs="Times New Roman"/>
          <w:i/>
          <w:sz w:val="28"/>
          <w:szCs w:val="28"/>
        </w:rPr>
        <w:t>х</w:t>
      </w:r>
      <w:r w:rsidRPr="00D541A6">
        <w:rPr>
          <w:rFonts w:ascii="Times New Roman" w:hAnsi="Times New Roman" w:cs="Times New Roman"/>
          <w:sz w:val="28"/>
          <w:szCs w:val="28"/>
        </w:rPr>
        <w:t xml:space="preserve"> на </w:t>
      </w:r>
      <w:r w:rsidRPr="00D541A6">
        <w:rPr>
          <w:rFonts w:ascii="Times New Roman" w:hAnsi="Times New Roman" w:cs="Times New Roman"/>
          <w:i/>
          <w:sz w:val="28"/>
          <w:szCs w:val="28"/>
        </w:rPr>
        <w:t>а</w:t>
      </w:r>
      <w:r w:rsidR="00696659" w:rsidRPr="00D541A6">
        <w:rPr>
          <w:rFonts w:ascii="Times New Roman" w:hAnsi="Times New Roman" w:cs="Times New Roman"/>
          <w:sz w:val="28"/>
          <w:szCs w:val="28"/>
        </w:rPr>
        <w:t> </w:t>
      </w:r>
      <w:r w:rsidRPr="00D541A6">
        <w:rPr>
          <w:rFonts w:ascii="Times New Roman" w:hAnsi="Times New Roman" w:cs="Times New Roman"/>
          <w:sz w:val="28"/>
          <w:szCs w:val="28"/>
        </w:rPr>
        <w:t>%</w:t>
      </w:r>
      <w:r w:rsidR="00E43EFE" w:rsidRPr="00D541A6">
        <w:rPr>
          <w:rFonts w:ascii="Times New Roman" w:hAnsi="Times New Roman" w:cs="Times New Roman"/>
          <w:sz w:val="28"/>
          <w:szCs w:val="28"/>
        </w:rPr>
        <w:t xml:space="preserve"> – </w:t>
      </w:r>
      <w:r w:rsidR="00696659" w:rsidRPr="00D541A6">
        <w:rPr>
          <w:rFonts w:ascii="Times New Roman" w:hAnsi="Times New Roman" w:cs="Times New Roman"/>
          <w:i/>
          <w:sz w:val="28"/>
          <w:szCs w:val="28"/>
        </w:rPr>
        <w:t>х</w:t>
      </w:r>
      <w:r w:rsidR="00696659" w:rsidRPr="00D541A6">
        <w:rPr>
          <w:rFonts w:ascii="Times New Roman" w:hAnsi="Times New Roman" w:cs="Times New Roman"/>
          <w:sz w:val="28"/>
          <w:szCs w:val="28"/>
        </w:rPr>
        <w:t> ∙ </w:t>
      </w:r>
      <w:r w:rsidRPr="00D541A6">
        <w:rPr>
          <w:rFonts w:ascii="Times New Roman" w:hAnsi="Times New Roman" w:cs="Times New Roman"/>
          <w:sz w:val="28"/>
          <w:szCs w:val="28"/>
        </w:rPr>
        <w:t>(1</w:t>
      </w:r>
      <w:r w:rsidR="00696659" w:rsidRPr="00D541A6">
        <w:rPr>
          <w:rFonts w:ascii="Times New Roman" w:hAnsi="Times New Roman" w:cs="Times New Roman"/>
          <w:sz w:val="28"/>
          <w:szCs w:val="28"/>
        </w:rPr>
        <w:t> – </w:t>
      </w:r>
      <w:r w:rsidRPr="00D541A6">
        <w:rPr>
          <w:rFonts w:ascii="Times New Roman" w:hAnsi="Times New Roman" w:cs="Times New Roman"/>
          <w:i/>
          <w:sz w:val="28"/>
          <w:szCs w:val="28"/>
        </w:rPr>
        <w:t>а</w:t>
      </w:r>
      <w:r w:rsidR="00696659" w:rsidRPr="00D541A6">
        <w:rPr>
          <w:rFonts w:ascii="Times New Roman" w:hAnsi="Times New Roman" w:cs="Times New Roman"/>
          <w:sz w:val="28"/>
          <w:szCs w:val="28"/>
        </w:rPr>
        <w:t> ÷ </w:t>
      </w:r>
      <w:r w:rsidRPr="00D541A6">
        <w:rPr>
          <w:rFonts w:ascii="Times New Roman" w:hAnsi="Times New Roman" w:cs="Times New Roman"/>
          <w:sz w:val="28"/>
          <w:szCs w:val="28"/>
        </w:rPr>
        <w:t>100). Банк, простейш</w:t>
      </w:r>
      <w:r w:rsidR="00B10C24" w:rsidRPr="00D541A6">
        <w:rPr>
          <w:rFonts w:ascii="Times New Roman" w:hAnsi="Times New Roman" w:cs="Times New Roman"/>
          <w:sz w:val="28"/>
          <w:szCs w:val="28"/>
        </w:rPr>
        <w:t>ие</w:t>
      </w:r>
      <w:r w:rsidRPr="00D541A6">
        <w:rPr>
          <w:rFonts w:ascii="Times New Roman" w:hAnsi="Times New Roman" w:cs="Times New Roman"/>
          <w:sz w:val="28"/>
          <w:szCs w:val="28"/>
        </w:rPr>
        <w:t xml:space="preserve"> модели банковской системы, ба</w:t>
      </w:r>
      <w:r w:rsidRPr="00D541A6">
        <w:rPr>
          <w:rFonts w:ascii="Times New Roman" w:hAnsi="Times New Roman" w:cs="Times New Roman"/>
          <w:sz w:val="28"/>
          <w:szCs w:val="28"/>
        </w:rPr>
        <w:t>н</w:t>
      </w:r>
      <w:r w:rsidRPr="00D541A6">
        <w:rPr>
          <w:rFonts w:ascii="Times New Roman" w:hAnsi="Times New Roman" w:cs="Times New Roman"/>
          <w:sz w:val="28"/>
          <w:szCs w:val="28"/>
        </w:rPr>
        <w:t>ковски</w:t>
      </w:r>
      <w:r w:rsidR="00B10C24" w:rsidRPr="00D541A6">
        <w:rPr>
          <w:rFonts w:ascii="Times New Roman" w:hAnsi="Times New Roman" w:cs="Times New Roman"/>
          <w:sz w:val="28"/>
          <w:szCs w:val="28"/>
        </w:rPr>
        <w:t>е</w:t>
      </w:r>
      <w:r w:rsidRPr="00D541A6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B10C24" w:rsidRPr="00D541A6">
        <w:rPr>
          <w:rFonts w:ascii="Times New Roman" w:hAnsi="Times New Roman" w:cs="Times New Roman"/>
          <w:sz w:val="28"/>
          <w:szCs w:val="28"/>
        </w:rPr>
        <w:t>ы</w:t>
      </w:r>
      <w:r w:rsidRPr="00D541A6">
        <w:rPr>
          <w:rFonts w:ascii="Times New Roman" w:hAnsi="Times New Roman" w:cs="Times New Roman"/>
          <w:sz w:val="28"/>
          <w:szCs w:val="28"/>
        </w:rPr>
        <w:t>, вклад</w:t>
      </w:r>
      <w:r w:rsidR="00421BA2" w:rsidRPr="00D541A6">
        <w:rPr>
          <w:rFonts w:ascii="Times New Roman" w:hAnsi="Times New Roman" w:cs="Times New Roman"/>
          <w:sz w:val="28"/>
          <w:szCs w:val="28"/>
        </w:rPr>
        <w:t>ы</w:t>
      </w:r>
      <w:r w:rsidRPr="00D541A6">
        <w:rPr>
          <w:rFonts w:ascii="Times New Roman" w:hAnsi="Times New Roman" w:cs="Times New Roman"/>
          <w:sz w:val="28"/>
          <w:szCs w:val="28"/>
        </w:rPr>
        <w:t>, кредит</w:t>
      </w:r>
      <w:r w:rsidR="00421BA2" w:rsidRPr="00D541A6">
        <w:rPr>
          <w:rFonts w:ascii="Times New Roman" w:hAnsi="Times New Roman" w:cs="Times New Roman"/>
          <w:sz w:val="28"/>
          <w:szCs w:val="28"/>
        </w:rPr>
        <w:t>ы</w:t>
      </w:r>
      <w:r w:rsidRPr="00D541A6">
        <w:rPr>
          <w:rFonts w:ascii="Times New Roman" w:hAnsi="Times New Roman" w:cs="Times New Roman"/>
          <w:sz w:val="28"/>
          <w:szCs w:val="28"/>
        </w:rPr>
        <w:t>, услуги коммерческих банков.</w:t>
      </w:r>
    </w:p>
    <w:p w:rsidR="00421BA2" w:rsidRPr="00D541A6" w:rsidRDefault="00421BA2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BA2" w:rsidRPr="00D541A6" w:rsidRDefault="00421BA2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1A6">
        <w:rPr>
          <w:rFonts w:ascii="Times New Roman" w:hAnsi="Times New Roman" w:cs="Times New Roman"/>
          <w:b/>
          <w:sz w:val="28"/>
          <w:szCs w:val="28"/>
        </w:rPr>
        <w:t>Раздел 3 «</w:t>
      </w:r>
      <w:r w:rsidR="00F34057" w:rsidRPr="00D541A6">
        <w:rPr>
          <w:rFonts w:ascii="Times New Roman" w:hAnsi="Times New Roman" w:cs="Times New Roman"/>
          <w:b/>
          <w:sz w:val="28"/>
          <w:szCs w:val="28"/>
        </w:rPr>
        <w:t>Вклады и кредиты</w:t>
      </w:r>
      <w:r w:rsidRPr="00D541A6">
        <w:rPr>
          <w:rFonts w:ascii="Times New Roman" w:hAnsi="Times New Roman" w:cs="Times New Roman"/>
          <w:b/>
          <w:sz w:val="28"/>
          <w:szCs w:val="28"/>
        </w:rPr>
        <w:t>»</w:t>
      </w:r>
    </w:p>
    <w:p w:rsidR="00F34057" w:rsidRPr="00D541A6" w:rsidRDefault="00F34057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sz w:val="28"/>
          <w:szCs w:val="28"/>
        </w:rPr>
        <w:t>Вклады. Простые проценты. Арифметическая прогрессия. Простые пр</w:t>
      </w:r>
      <w:r w:rsidRPr="00D541A6">
        <w:rPr>
          <w:rFonts w:ascii="Times New Roman" w:hAnsi="Times New Roman" w:cs="Times New Roman"/>
          <w:sz w:val="28"/>
          <w:szCs w:val="28"/>
        </w:rPr>
        <w:t>о</w:t>
      </w:r>
      <w:r w:rsidRPr="00D541A6">
        <w:rPr>
          <w:rFonts w:ascii="Times New Roman" w:hAnsi="Times New Roman" w:cs="Times New Roman"/>
          <w:sz w:val="28"/>
          <w:szCs w:val="28"/>
        </w:rPr>
        <w:t>центы и арифметическая прогрессия. Сложные проценты и геометрическая прогрессия.</w:t>
      </w:r>
      <w:r w:rsidR="00E43EFE" w:rsidRPr="00D541A6">
        <w:rPr>
          <w:rFonts w:ascii="Times New Roman" w:hAnsi="Times New Roman" w:cs="Times New Roman"/>
          <w:sz w:val="28"/>
          <w:szCs w:val="28"/>
        </w:rPr>
        <w:t xml:space="preserve"> </w:t>
      </w:r>
      <w:r w:rsidRPr="00D541A6">
        <w:rPr>
          <w:rFonts w:ascii="Times New Roman" w:hAnsi="Times New Roman" w:cs="Times New Roman"/>
          <w:sz w:val="28"/>
          <w:szCs w:val="28"/>
        </w:rPr>
        <w:t>Вклады. Сложные проценты. Геометрическая прогрессия. Задачи с</w:t>
      </w:r>
      <w:r w:rsidR="00B462C3" w:rsidRPr="00D541A6">
        <w:rPr>
          <w:rFonts w:ascii="Times New Roman" w:hAnsi="Times New Roman" w:cs="Times New Roman"/>
          <w:sz w:val="28"/>
          <w:szCs w:val="28"/>
        </w:rPr>
        <w:t> </w:t>
      </w:r>
      <w:r w:rsidRPr="00D541A6">
        <w:rPr>
          <w:rFonts w:ascii="Times New Roman" w:hAnsi="Times New Roman" w:cs="Times New Roman"/>
          <w:sz w:val="28"/>
          <w:szCs w:val="28"/>
        </w:rPr>
        <w:t>заданными условиями выплаты суммы основного долга. Дифференцирова</w:t>
      </w:r>
      <w:r w:rsidRPr="00D541A6">
        <w:rPr>
          <w:rFonts w:ascii="Times New Roman" w:hAnsi="Times New Roman" w:cs="Times New Roman"/>
          <w:sz w:val="28"/>
          <w:szCs w:val="28"/>
        </w:rPr>
        <w:t>н</w:t>
      </w:r>
      <w:r w:rsidRPr="00D541A6">
        <w:rPr>
          <w:rFonts w:ascii="Times New Roman" w:hAnsi="Times New Roman" w:cs="Times New Roman"/>
          <w:sz w:val="28"/>
          <w:szCs w:val="28"/>
        </w:rPr>
        <w:t xml:space="preserve">ные платежи. </w:t>
      </w:r>
      <w:r w:rsidR="00696659" w:rsidRPr="00D541A6">
        <w:rPr>
          <w:rFonts w:ascii="Times New Roman" w:hAnsi="Times New Roman" w:cs="Times New Roman"/>
          <w:sz w:val="28"/>
          <w:szCs w:val="28"/>
        </w:rPr>
        <w:t>Аннуитетные платежи.</w:t>
      </w:r>
    </w:p>
    <w:p w:rsidR="00421BA2" w:rsidRPr="00D541A6" w:rsidRDefault="00421BA2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BA2" w:rsidRPr="00D541A6" w:rsidRDefault="00421BA2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1A6">
        <w:rPr>
          <w:rFonts w:ascii="Times New Roman" w:hAnsi="Times New Roman" w:cs="Times New Roman"/>
          <w:b/>
          <w:sz w:val="28"/>
          <w:szCs w:val="28"/>
        </w:rPr>
        <w:t>Раздел 4 «</w:t>
      </w:r>
      <w:r w:rsidR="00F34057" w:rsidRPr="00D541A6">
        <w:rPr>
          <w:rFonts w:ascii="Times New Roman" w:hAnsi="Times New Roman" w:cs="Times New Roman"/>
          <w:b/>
          <w:sz w:val="28"/>
          <w:szCs w:val="28"/>
        </w:rPr>
        <w:t>Бюджет семьи</w:t>
      </w:r>
      <w:r w:rsidRPr="00D541A6">
        <w:rPr>
          <w:rFonts w:ascii="Times New Roman" w:hAnsi="Times New Roman" w:cs="Times New Roman"/>
          <w:b/>
          <w:sz w:val="28"/>
          <w:szCs w:val="28"/>
        </w:rPr>
        <w:t>»</w:t>
      </w:r>
    </w:p>
    <w:p w:rsidR="00F34057" w:rsidRPr="00D541A6" w:rsidRDefault="00F34057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sz w:val="28"/>
          <w:szCs w:val="28"/>
        </w:rPr>
        <w:t>Применение экономических знаний в семейной экономике. Домашняя эк</w:t>
      </w:r>
      <w:r w:rsidRPr="00D541A6">
        <w:rPr>
          <w:rFonts w:ascii="Times New Roman" w:hAnsi="Times New Roman" w:cs="Times New Roman"/>
          <w:sz w:val="28"/>
          <w:szCs w:val="28"/>
        </w:rPr>
        <w:t>о</w:t>
      </w:r>
      <w:r w:rsidRPr="00D541A6">
        <w:rPr>
          <w:rFonts w:ascii="Times New Roman" w:hAnsi="Times New Roman" w:cs="Times New Roman"/>
          <w:sz w:val="28"/>
          <w:szCs w:val="28"/>
        </w:rPr>
        <w:t>номика. Ведение домашней финансовой документации.</w:t>
      </w:r>
    </w:p>
    <w:p w:rsidR="00696659" w:rsidRPr="00D541A6" w:rsidRDefault="00696659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22C0" w:rsidRPr="00D541A6" w:rsidRDefault="00593A95" w:rsidP="00696659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1A6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  <w:r w:rsidR="00D541A6" w:rsidRPr="00D541A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541A6">
        <w:rPr>
          <w:rFonts w:ascii="Times New Roman" w:hAnsi="Times New Roman" w:cs="Times New Roman"/>
          <w:b/>
          <w:bCs/>
          <w:sz w:val="28"/>
          <w:szCs w:val="28"/>
        </w:rPr>
        <w:t>ЭЛЕКТИВНОГО</w:t>
      </w:r>
      <w:r w:rsidR="00D541A6" w:rsidRPr="00D54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41A6"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  <w:r w:rsidR="00D541A6" w:rsidRPr="00D541A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541A6">
        <w:rPr>
          <w:rFonts w:ascii="Times New Roman" w:hAnsi="Times New Roman" w:cs="Times New Roman"/>
          <w:b/>
          <w:bCs/>
          <w:sz w:val="28"/>
          <w:szCs w:val="28"/>
        </w:rPr>
        <w:t>«ОСНОВЫ ФИНАНСОВОЙ МАТЕМАТИКИ»</w:t>
      </w:r>
    </w:p>
    <w:p w:rsidR="00FE4FE1" w:rsidRPr="00D541A6" w:rsidRDefault="00FE4FE1" w:rsidP="00E43EFE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22C0" w:rsidRPr="00D541A6" w:rsidRDefault="003322C0" w:rsidP="00E43EFE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541A6">
        <w:rPr>
          <w:rFonts w:ascii="Times New Roman" w:hAnsi="Times New Roman" w:cs="Times New Roman"/>
          <w:i/>
          <w:sz w:val="26"/>
          <w:szCs w:val="26"/>
        </w:rPr>
        <w:t>Таблица 6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5"/>
        <w:gridCol w:w="3549"/>
        <w:gridCol w:w="988"/>
        <w:gridCol w:w="4507"/>
        <w:gridCol w:w="12"/>
      </w:tblGrid>
      <w:tr w:rsidR="00FE4FE1" w:rsidRPr="00D541A6" w:rsidTr="00D541A6">
        <w:trPr>
          <w:gridAfter w:val="1"/>
          <w:wAfter w:w="6" w:type="pct"/>
          <w:trHeight w:val="369"/>
        </w:trPr>
        <w:tc>
          <w:tcPr>
            <w:tcW w:w="33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322C0" w:rsidRPr="00D541A6" w:rsidRDefault="003322C0" w:rsidP="00B462C3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1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3E04E8" w:rsidRPr="00D541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B462C3" w:rsidRPr="00D541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2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322C0" w:rsidRPr="00D541A6" w:rsidRDefault="003322C0" w:rsidP="003E04E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1A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0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322C0" w:rsidRPr="00D541A6" w:rsidRDefault="003322C0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1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  <w:r w:rsidR="003E04E8" w:rsidRPr="00D541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541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2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322C0" w:rsidRPr="00D541A6" w:rsidRDefault="003322C0" w:rsidP="003E04E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1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</w:t>
            </w:r>
            <w:r w:rsidR="003E04E8" w:rsidRPr="00D541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541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деятельности ученика</w:t>
            </w:r>
            <w:r w:rsidR="003E04E8" w:rsidRPr="00D541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541A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(на уровне учебных действий)</w:t>
            </w:r>
          </w:p>
        </w:tc>
      </w:tr>
      <w:tr w:rsidR="00E43EFE" w:rsidRPr="00D541A6" w:rsidTr="00E8174E">
        <w:trPr>
          <w:trHeight w:val="369"/>
        </w:trPr>
        <w:tc>
          <w:tcPr>
            <w:tcW w:w="5000" w:type="pct"/>
            <w:gridSpan w:val="5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3322C0" w:rsidRPr="00D541A6" w:rsidRDefault="003322C0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541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 КЛАСС</w:t>
            </w:r>
          </w:p>
        </w:tc>
      </w:tr>
      <w:tr w:rsidR="00E43EFE" w:rsidRPr="00D541A6" w:rsidTr="00D541A6">
        <w:trPr>
          <w:trHeight w:val="369"/>
        </w:trPr>
        <w:tc>
          <w:tcPr>
            <w:tcW w:w="5000" w:type="pct"/>
            <w:gridSpan w:val="5"/>
            <w:tcMar>
              <w:left w:w="85" w:type="dxa"/>
              <w:right w:w="85" w:type="dxa"/>
            </w:tcMar>
            <w:vAlign w:val="center"/>
          </w:tcPr>
          <w:p w:rsidR="003322C0" w:rsidRPr="00D541A6" w:rsidRDefault="00421BA2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1</w:t>
            </w:r>
            <w:r w:rsidR="003322C0" w:rsidRPr="00D541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 w:rsidR="006F5A96" w:rsidRPr="00D541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Функциональные методы в экономике</w:t>
            </w:r>
            <w:r w:rsidR="003322C0" w:rsidRPr="00D541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(</w:t>
            </w:r>
            <w:r w:rsidR="006F5A96" w:rsidRPr="00D541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3322C0" w:rsidRPr="00D541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ч)</w:t>
            </w:r>
          </w:p>
        </w:tc>
      </w:tr>
      <w:tr w:rsidR="00FE4FE1" w:rsidRPr="00D541A6" w:rsidTr="00D541A6">
        <w:trPr>
          <w:gridAfter w:val="1"/>
          <w:wAfter w:w="6" w:type="pct"/>
          <w:trHeight w:val="369"/>
        </w:trPr>
        <w:tc>
          <w:tcPr>
            <w:tcW w:w="333" w:type="pct"/>
            <w:shd w:val="clear" w:color="auto" w:fill="FFFFFF"/>
            <w:tcMar>
              <w:left w:w="85" w:type="dxa"/>
              <w:right w:w="85" w:type="dxa"/>
            </w:tcMar>
          </w:tcPr>
          <w:p w:rsidR="00495671" w:rsidRPr="00D541A6" w:rsidRDefault="00495671" w:rsidP="00B462C3">
            <w:pPr>
              <w:pStyle w:val="a5"/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D541A6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1</w:t>
            </w:r>
          </w:p>
        </w:tc>
        <w:tc>
          <w:tcPr>
            <w:tcW w:w="1829" w:type="pct"/>
            <w:shd w:val="clear" w:color="auto" w:fill="FFFFFF"/>
            <w:tcMar>
              <w:left w:w="85" w:type="dxa"/>
              <w:right w:w="85" w:type="dxa"/>
            </w:tcMar>
          </w:tcPr>
          <w:p w:rsidR="00495671" w:rsidRPr="00D541A6" w:rsidRDefault="006F5A96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Функции, их свойства и гр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фики, квадратный тр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хчлен</w:t>
            </w:r>
          </w:p>
        </w:tc>
        <w:tc>
          <w:tcPr>
            <w:tcW w:w="50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495671" w:rsidRPr="00D541A6" w:rsidRDefault="006F5A96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23" w:type="pct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421BA2" w:rsidRPr="00D541A6" w:rsidRDefault="00421BA2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Учащиеся:</w:t>
            </w:r>
          </w:p>
          <w:p w:rsidR="00495671" w:rsidRPr="00D541A6" w:rsidRDefault="00495671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 ф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ормулируют</w:t>
            </w:r>
            <w:r w:rsidR="003B31CC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функции спроса и предложений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95671" w:rsidRPr="00D541A6" w:rsidRDefault="00495671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 р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ассматривают </w:t>
            </w:r>
            <w:r w:rsidR="003B31CC" w:rsidRPr="00D541A6">
              <w:rPr>
                <w:rFonts w:ascii="Times New Roman" w:hAnsi="Times New Roman" w:cs="Times New Roman"/>
                <w:sz w:val="26"/>
                <w:szCs w:val="26"/>
              </w:rPr>
              <w:t>основные виды функций экономических процессов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95671" w:rsidRPr="00D541A6" w:rsidRDefault="00495671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 о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писывают</w:t>
            </w:r>
            <w:r w:rsidR="003B31CC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зависимость цены за 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единицу товара от объема спроса</w:t>
            </w:r>
          </w:p>
        </w:tc>
      </w:tr>
      <w:tr w:rsidR="00FE4FE1" w:rsidRPr="00D541A6" w:rsidTr="00D541A6">
        <w:trPr>
          <w:gridAfter w:val="1"/>
          <w:wAfter w:w="6" w:type="pct"/>
          <w:trHeight w:val="369"/>
        </w:trPr>
        <w:tc>
          <w:tcPr>
            <w:tcW w:w="333" w:type="pct"/>
            <w:shd w:val="clear" w:color="auto" w:fill="FFFFFF"/>
            <w:tcMar>
              <w:left w:w="85" w:type="dxa"/>
              <w:right w:w="85" w:type="dxa"/>
            </w:tcMar>
          </w:tcPr>
          <w:p w:rsidR="006F5A96" w:rsidRPr="00D541A6" w:rsidRDefault="00B462C3" w:rsidP="003E04E8">
            <w:pPr>
              <w:pStyle w:val="a5"/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D541A6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2</w:t>
            </w:r>
          </w:p>
        </w:tc>
        <w:tc>
          <w:tcPr>
            <w:tcW w:w="1829" w:type="pct"/>
            <w:shd w:val="clear" w:color="auto" w:fill="FFFFFF"/>
            <w:tcMar>
              <w:left w:w="85" w:type="dxa"/>
              <w:right w:w="85" w:type="dxa"/>
            </w:tcMar>
          </w:tcPr>
          <w:p w:rsidR="006F5A96" w:rsidRPr="00D541A6" w:rsidRDefault="006F5A96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Уравнения, неравенства и их системы для рыночных отн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шений</w:t>
            </w:r>
          </w:p>
        </w:tc>
        <w:tc>
          <w:tcPr>
            <w:tcW w:w="50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6F5A96" w:rsidRPr="00D541A6" w:rsidRDefault="006F5A96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3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6F5A96" w:rsidRPr="00D541A6" w:rsidRDefault="006F5A96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E4FE1" w:rsidRPr="00D541A6" w:rsidTr="00D541A6">
        <w:trPr>
          <w:gridAfter w:val="1"/>
          <w:wAfter w:w="6" w:type="pct"/>
          <w:trHeight w:val="369"/>
        </w:trPr>
        <w:tc>
          <w:tcPr>
            <w:tcW w:w="333" w:type="pct"/>
            <w:shd w:val="clear" w:color="auto" w:fill="FFFFFF"/>
            <w:tcMar>
              <w:left w:w="85" w:type="dxa"/>
              <w:right w:w="85" w:type="dxa"/>
            </w:tcMar>
          </w:tcPr>
          <w:p w:rsidR="006F5A96" w:rsidRPr="00D541A6" w:rsidRDefault="00B462C3" w:rsidP="003E04E8">
            <w:pPr>
              <w:pStyle w:val="a5"/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D541A6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3</w:t>
            </w:r>
          </w:p>
        </w:tc>
        <w:tc>
          <w:tcPr>
            <w:tcW w:w="1829" w:type="pct"/>
            <w:shd w:val="clear" w:color="auto" w:fill="FFFFFF"/>
            <w:tcMar>
              <w:left w:w="85" w:type="dxa"/>
              <w:right w:w="85" w:type="dxa"/>
            </w:tcMar>
          </w:tcPr>
          <w:p w:rsidR="006F5A96" w:rsidRPr="00D541A6" w:rsidRDefault="006F5A96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Экономика в области де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ствительных чисел</w:t>
            </w:r>
          </w:p>
          <w:p w:rsidR="00D541A6" w:rsidRPr="00D541A6" w:rsidRDefault="00D541A6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6F5A96" w:rsidRPr="00D541A6" w:rsidRDefault="006F5A96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3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6F5A96" w:rsidRPr="00D541A6" w:rsidRDefault="006F5A96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43EFE" w:rsidRPr="00D541A6" w:rsidTr="00D541A6">
        <w:trPr>
          <w:trHeight w:val="369"/>
        </w:trPr>
        <w:tc>
          <w:tcPr>
            <w:tcW w:w="5000" w:type="pct"/>
            <w:gridSpan w:val="5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6F5A96" w:rsidRPr="00D541A6" w:rsidRDefault="00421BA2" w:rsidP="00421BA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Раздел 2</w:t>
            </w:r>
            <w:r w:rsidR="006F5A96" w:rsidRPr="00D541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«Проценты. Банк и банковские продукты» (</w:t>
            </w:r>
            <w:r w:rsidR="001739DA" w:rsidRPr="00D541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A5D33" w:rsidRPr="00D541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1739DA" w:rsidRPr="00D541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6F5A96" w:rsidRPr="00D541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ч)</w:t>
            </w:r>
          </w:p>
        </w:tc>
      </w:tr>
      <w:tr w:rsidR="00FE4FE1" w:rsidRPr="00D541A6" w:rsidTr="00D541A6">
        <w:trPr>
          <w:gridAfter w:val="1"/>
          <w:wAfter w:w="6" w:type="pct"/>
          <w:trHeight w:val="369"/>
        </w:trPr>
        <w:tc>
          <w:tcPr>
            <w:tcW w:w="333" w:type="pct"/>
            <w:shd w:val="clear" w:color="auto" w:fill="FFFFFF"/>
            <w:tcMar>
              <w:left w:w="85" w:type="dxa"/>
              <w:right w:w="85" w:type="dxa"/>
            </w:tcMar>
          </w:tcPr>
          <w:p w:rsidR="001739DA" w:rsidRPr="00D541A6" w:rsidRDefault="00B462C3" w:rsidP="003E04E8">
            <w:pPr>
              <w:pStyle w:val="a5"/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D541A6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4</w:t>
            </w:r>
          </w:p>
        </w:tc>
        <w:tc>
          <w:tcPr>
            <w:tcW w:w="1829" w:type="pct"/>
            <w:shd w:val="clear" w:color="auto" w:fill="FFFFFF"/>
            <w:tcMar>
              <w:left w:w="85" w:type="dxa"/>
              <w:right w:w="85" w:type="dxa"/>
            </w:tcMar>
          </w:tcPr>
          <w:p w:rsidR="001739DA" w:rsidRPr="00D541A6" w:rsidRDefault="001739DA" w:rsidP="00421BA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Проценты. Практикум реш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ния задач</w:t>
            </w:r>
          </w:p>
        </w:tc>
        <w:tc>
          <w:tcPr>
            <w:tcW w:w="50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739DA" w:rsidRPr="00D541A6" w:rsidRDefault="001739DA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3" w:type="pct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1739DA" w:rsidRPr="00D541A6" w:rsidRDefault="001739DA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 ф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ормулируют понятия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банковские продукты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вклады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кредиты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услуги коммерческих банков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739DA" w:rsidRPr="00D541A6" w:rsidRDefault="001739DA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 р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ассматривают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что такое банк, пр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стейш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е модели банковской системы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739DA" w:rsidRPr="00D541A6" w:rsidRDefault="001739DA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учатся читать диаграммы, таблицы и графики;</w:t>
            </w:r>
          </w:p>
          <w:p w:rsidR="001739DA" w:rsidRPr="00D541A6" w:rsidRDefault="003E04E8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1739DA" w:rsidRPr="00D541A6">
              <w:rPr>
                <w:rFonts w:ascii="Times New Roman" w:hAnsi="Times New Roman" w:cs="Times New Roman"/>
                <w:sz w:val="26"/>
                <w:szCs w:val="26"/>
              </w:rPr>
              <w:t>решают текстовые арифметические задачи</w:t>
            </w:r>
          </w:p>
        </w:tc>
      </w:tr>
      <w:tr w:rsidR="00FE4FE1" w:rsidRPr="00D541A6" w:rsidTr="00D541A6">
        <w:trPr>
          <w:gridAfter w:val="1"/>
          <w:wAfter w:w="6" w:type="pct"/>
          <w:trHeight w:val="369"/>
        </w:trPr>
        <w:tc>
          <w:tcPr>
            <w:tcW w:w="333" w:type="pct"/>
            <w:shd w:val="clear" w:color="auto" w:fill="FFFFFF"/>
            <w:tcMar>
              <w:left w:w="85" w:type="dxa"/>
              <w:right w:w="85" w:type="dxa"/>
            </w:tcMar>
          </w:tcPr>
          <w:p w:rsidR="001739DA" w:rsidRPr="00D541A6" w:rsidRDefault="00B462C3" w:rsidP="003E04E8">
            <w:pPr>
              <w:pStyle w:val="a5"/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D541A6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5</w:t>
            </w:r>
          </w:p>
        </w:tc>
        <w:tc>
          <w:tcPr>
            <w:tcW w:w="1829" w:type="pct"/>
            <w:shd w:val="clear" w:color="auto" w:fill="FFFFFF"/>
            <w:tcMar>
              <w:left w:w="85" w:type="dxa"/>
              <w:right w:w="85" w:type="dxa"/>
            </w:tcMar>
          </w:tcPr>
          <w:p w:rsidR="001739DA" w:rsidRPr="00D541A6" w:rsidRDefault="001739DA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Деловая </w:t>
            </w:r>
            <w:r w:rsidR="003E04E8"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и</w:t>
            </w:r>
            <w:r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гра «Я – экономный покупатель»</w:t>
            </w:r>
          </w:p>
        </w:tc>
        <w:tc>
          <w:tcPr>
            <w:tcW w:w="50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739DA" w:rsidRPr="00D541A6" w:rsidRDefault="001739DA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3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1739DA" w:rsidRPr="00D541A6" w:rsidRDefault="001739DA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FE4FE1" w:rsidRPr="00D541A6" w:rsidTr="00D541A6">
        <w:trPr>
          <w:gridAfter w:val="1"/>
          <w:wAfter w:w="6" w:type="pct"/>
          <w:trHeight w:val="369"/>
        </w:trPr>
        <w:tc>
          <w:tcPr>
            <w:tcW w:w="333" w:type="pct"/>
            <w:shd w:val="clear" w:color="auto" w:fill="FFFFFF"/>
            <w:tcMar>
              <w:left w:w="85" w:type="dxa"/>
              <w:right w:w="85" w:type="dxa"/>
            </w:tcMar>
          </w:tcPr>
          <w:p w:rsidR="001739DA" w:rsidRPr="00D541A6" w:rsidRDefault="00B462C3" w:rsidP="003E04E8">
            <w:pPr>
              <w:pStyle w:val="a5"/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D541A6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6</w:t>
            </w:r>
          </w:p>
        </w:tc>
        <w:tc>
          <w:tcPr>
            <w:tcW w:w="1829" w:type="pct"/>
            <w:shd w:val="clear" w:color="auto" w:fill="FFFFFF"/>
            <w:tcMar>
              <w:left w:w="85" w:type="dxa"/>
              <w:right w:w="85" w:type="dxa"/>
            </w:tcMar>
          </w:tcPr>
          <w:p w:rsidR="001739DA" w:rsidRPr="00D541A6" w:rsidRDefault="001739DA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Чтение и анализ данных, представленных в виде гр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фиков, диаграмм и таблиц</w:t>
            </w:r>
          </w:p>
        </w:tc>
        <w:tc>
          <w:tcPr>
            <w:tcW w:w="50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739DA" w:rsidRPr="00D541A6" w:rsidRDefault="001739DA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3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1739DA" w:rsidRPr="00D541A6" w:rsidRDefault="001739DA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FE4FE1" w:rsidRPr="00D541A6" w:rsidTr="00D541A6">
        <w:trPr>
          <w:gridAfter w:val="1"/>
          <w:wAfter w:w="6" w:type="pct"/>
          <w:trHeight w:val="369"/>
        </w:trPr>
        <w:tc>
          <w:tcPr>
            <w:tcW w:w="333" w:type="pct"/>
            <w:shd w:val="clear" w:color="auto" w:fill="FFFFFF"/>
            <w:tcMar>
              <w:left w:w="85" w:type="dxa"/>
              <w:right w:w="85" w:type="dxa"/>
            </w:tcMar>
          </w:tcPr>
          <w:p w:rsidR="001739DA" w:rsidRPr="00D541A6" w:rsidRDefault="00B462C3" w:rsidP="003E04E8">
            <w:pPr>
              <w:pStyle w:val="a5"/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D541A6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7</w:t>
            </w:r>
          </w:p>
        </w:tc>
        <w:tc>
          <w:tcPr>
            <w:tcW w:w="1829" w:type="pct"/>
            <w:shd w:val="clear" w:color="auto" w:fill="FFFFFF"/>
            <w:tcMar>
              <w:left w:w="85" w:type="dxa"/>
              <w:right w:w="85" w:type="dxa"/>
            </w:tcMar>
          </w:tcPr>
          <w:p w:rsidR="001739DA" w:rsidRPr="00D541A6" w:rsidRDefault="001739DA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Текстовые арифметические задачи на товарно-денежные отношения</w:t>
            </w:r>
          </w:p>
        </w:tc>
        <w:tc>
          <w:tcPr>
            <w:tcW w:w="50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739DA" w:rsidRPr="00D541A6" w:rsidRDefault="001739DA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23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1739DA" w:rsidRPr="00D541A6" w:rsidRDefault="001739DA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FE4FE1" w:rsidRPr="00D541A6" w:rsidTr="00D541A6">
        <w:trPr>
          <w:gridAfter w:val="1"/>
          <w:wAfter w:w="6" w:type="pct"/>
          <w:trHeight w:val="369"/>
        </w:trPr>
        <w:tc>
          <w:tcPr>
            <w:tcW w:w="333" w:type="pct"/>
            <w:shd w:val="clear" w:color="auto" w:fill="FFFFFF"/>
            <w:tcMar>
              <w:left w:w="85" w:type="dxa"/>
              <w:right w:w="85" w:type="dxa"/>
            </w:tcMar>
          </w:tcPr>
          <w:p w:rsidR="001739DA" w:rsidRPr="00D541A6" w:rsidRDefault="00B462C3" w:rsidP="003E04E8">
            <w:pPr>
              <w:pStyle w:val="a5"/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D541A6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8</w:t>
            </w:r>
          </w:p>
        </w:tc>
        <w:tc>
          <w:tcPr>
            <w:tcW w:w="1829" w:type="pct"/>
            <w:shd w:val="clear" w:color="auto" w:fill="FFFFFF"/>
            <w:tcMar>
              <w:left w:w="85" w:type="dxa"/>
              <w:right w:w="85" w:type="dxa"/>
            </w:tcMar>
          </w:tcPr>
          <w:p w:rsidR="001739DA" w:rsidRPr="00D541A6" w:rsidRDefault="001739DA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Текстовые арифметические задачи на проценты</w:t>
            </w:r>
          </w:p>
        </w:tc>
        <w:tc>
          <w:tcPr>
            <w:tcW w:w="50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739DA" w:rsidRPr="00D541A6" w:rsidRDefault="001739DA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23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1739DA" w:rsidRPr="00D541A6" w:rsidRDefault="001739DA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FE4FE1" w:rsidRPr="00D541A6" w:rsidTr="00D541A6">
        <w:trPr>
          <w:gridAfter w:val="1"/>
          <w:wAfter w:w="6" w:type="pct"/>
          <w:trHeight w:val="369"/>
        </w:trPr>
        <w:tc>
          <w:tcPr>
            <w:tcW w:w="33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739DA" w:rsidRPr="00D541A6" w:rsidRDefault="00B462C3" w:rsidP="003E04E8">
            <w:pPr>
              <w:pStyle w:val="a5"/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D541A6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9</w:t>
            </w:r>
          </w:p>
        </w:tc>
        <w:tc>
          <w:tcPr>
            <w:tcW w:w="182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739DA" w:rsidRPr="00D541A6" w:rsidRDefault="003E04E8" w:rsidP="00B462C3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Зачет </w:t>
            </w:r>
            <w:r w:rsidR="00B462C3"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 разделу</w:t>
            </w:r>
          </w:p>
        </w:tc>
        <w:tc>
          <w:tcPr>
            <w:tcW w:w="50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739DA" w:rsidRPr="00D541A6" w:rsidRDefault="001739DA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23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1739DA" w:rsidRPr="00D541A6" w:rsidRDefault="001739DA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FE4FE1" w:rsidRPr="00D541A6" w:rsidTr="00D541A6">
        <w:trPr>
          <w:gridAfter w:val="1"/>
          <w:wAfter w:w="6" w:type="pct"/>
          <w:trHeight w:val="369"/>
        </w:trPr>
        <w:tc>
          <w:tcPr>
            <w:tcW w:w="333" w:type="pct"/>
            <w:shd w:val="clear" w:color="auto" w:fill="FFFFFF"/>
            <w:tcMar>
              <w:left w:w="85" w:type="dxa"/>
              <w:right w:w="85" w:type="dxa"/>
            </w:tcMar>
          </w:tcPr>
          <w:p w:rsidR="001739DA" w:rsidRPr="00D541A6" w:rsidRDefault="00B462C3" w:rsidP="003E04E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1829" w:type="pct"/>
            <w:shd w:val="clear" w:color="auto" w:fill="FFFFFF"/>
            <w:tcMar>
              <w:left w:w="85" w:type="dxa"/>
              <w:right w:w="85" w:type="dxa"/>
            </w:tcMar>
          </w:tcPr>
          <w:p w:rsidR="001739DA" w:rsidRPr="00D541A6" w:rsidRDefault="001739DA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Что такое банк. Прост</w:t>
            </w:r>
            <w:r w:rsidR="003E04E8"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ейшая модель банковской системы</w:t>
            </w:r>
          </w:p>
        </w:tc>
        <w:tc>
          <w:tcPr>
            <w:tcW w:w="50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739DA" w:rsidRPr="00D541A6" w:rsidRDefault="001739DA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3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1739DA" w:rsidRPr="00D541A6" w:rsidRDefault="001739DA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FE4FE1" w:rsidRPr="00D541A6" w:rsidTr="00D541A6">
        <w:trPr>
          <w:gridAfter w:val="1"/>
          <w:wAfter w:w="6" w:type="pct"/>
          <w:trHeight w:val="369"/>
        </w:trPr>
        <w:tc>
          <w:tcPr>
            <w:tcW w:w="33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739DA" w:rsidRPr="00D541A6" w:rsidRDefault="00B462C3" w:rsidP="003E04E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82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739DA" w:rsidRPr="00D541A6" w:rsidRDefault="001739DA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Вклады. Кредиты</w:t>
            </w:r>
          </w:p>
        </w:tc>
        <w:tc>
          <w:tcPr>
            <w:tcW w:w="50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739DA" w:rsidRPr="00D541A6" w:rsidRDefault="001739DA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323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1739DA" w:rsidRPr="00D541A6" w:rsidRDefault="001739DA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E43EFE" w:rsidRPr="00D541A6" w:rsidTr="00D541A6">
        <w:trPr>
          <w:trHeight w:val="369"/>
        </w:trPr>
        <w:tc>
          <w:tcPr>
            <w:tcW w:w="5000" w:type="pct"/>
            <w:gridSpan w:val="5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322C0" w:rsidRPr="00D541A6" w:rsidRDefault="00421BA2" w:rsidP="00421BA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3</w:t>
            </w:r>
            <w:r w:rsidR="003322C0" w:rsidRPr="00D541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 w:rsidR="00C86E07" w:rsidRPr="00D541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Вклады</w:t>
            </w:r>
            <w:r w:rsidR="00823B76" w:rsidRPr="00D541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кредиты</w:t>
            </w:r>
            <w:r w:rsidR="003322C0" w:rsidRPr="00D541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(</w:t>
            </w:r>
            <w:r w:rsidR="00C86E07" w:rsidRPr="00D541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3322C0" w:rsidRPr="00D541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ч)</w:t>
            </w:r>
          </w:p>
        </w:tc>
      </w:tr>
      <w:tr w:rsidR="00FE4FE1" w:rsidRPr="00D541A6" w:rsidTr="00D541A6">
        <w:trPr>
          <w:gridAfter w:val="1"/>
          <w:wAfter w:w="6" w:type="pct"/>
          <w:trHeight w:val="369"/>
        </w:trPr>
        <w:tc>
          <w:tcPr>
            <w:tcW w:w="333" w:type="pct"/>
            <w:shd w:val="clear" w:color="auto" w:fill="FFFFFF"/>
            <w:tcMar>
              <w:left w:w="85" w:type="dxa"/>
              <w:right w:w="85" w:type="dxa"/>
            </w:tcMar>
          </w:tcPr>
          <w:p w:rsidR="003322C0" w:rsidRPr="00D541A6" w:rsidRDefault="00B462C3" w:rsidP="003E04E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12</w:t>
            </w:r>
          </w:p>
        </w:tc>
        <w:tc>
          <w:tcPr>
            <w:tcW w:w="1829" w:type="pct"/>
            <w:shd w:val="clear" w:color="auto" w:fill="FFFFFF"/>
            <w:tcMar>
              <w:left w:w="85" w:type="dxa"/>
              <w:right w:w="85" w:type="dxa"/>
            </w:tcMar>
          </w:tcPr>
          <w:p w:rsidR="003322C0" w:rsidRPr="00D541A6" w:rsidRDefault="003E04E8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Проценты по вкладам (деп</w:t>
            </w:r>
            <w:r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</w:t>
            </w:r>
            <w:r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зитам)</w:t>
            </w:r>
          </w:p>
        </w:tc>
        <w:tc>
          <w:tcPr>
            <w:tcW w:w="50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322C0" w:rsidRPr="00D541A6" w:rsidRDefault="00C86E07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3" w:type="pct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8776B8" w:rsidRPr="00D541A6" w:rsidRDefault="003B31CC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 ф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ормулируют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знания о вкладах и способах начисления процентов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776B8" w:rsidRPr="00D541A6" w:rsidRDefault="003B31CC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 р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ассматривают 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понятия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>банк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>вклад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>вкладчик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>дата начисл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>ния процентов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>период начисления процентов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>процен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>ные деньги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>сумма вклада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>осно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>ная сумма вклада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>процентная ста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>начисляемые проценты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>доход по вкладу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>простые проценты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>сложные проценты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>выручка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и пр.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22C0" w:rsidRPr="00D541A6" w:rsidRDefault="003B31CC" w:rsidP="00421BA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 о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писывают 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взаимоотношения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>банк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>вкладчик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E4FE1" w:rsidRPr="00D541A6" w:rsidTr="00D541A6">
        <w:trPr>
          <w:gridAfter w:val="1"/>
          <w:wAfter w:w="6" w:type="pct"/>
          <w:trHeight w:val="369"/>
        </w:trPr>
        <w:tc>
          <w:tcPr>
            <w:tcW w:w="333" w:type="pct"/>
            <w:shd w:val="clear" w:color="auto" w:fill="FFFFFF"/>
            <w:tcMar>
              <w:left w:w="85" w:type="dxa"/>
              <w:right w:w="85" w:type="dxa"/>
            </w:tcMar>
          </w:tcPr>
          <w:p w:rsidR="003322C0" w:rsidRPr="00D541A6" w:rsidRDefault="00B462C3" w:rsidP="003E04E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13</w:t>
            </w:r>
          </w:p>
        </w:tc>
        <w:tc>
          <w:tcPr>
            <w:tcW w:w="1829" w:type="pct"/>
            <w:shd w:val="clear" w:color="auto" w:fill="FFFFFF"/>
            <w:tcMar>
              <w:left w:w="85" w:type="dxa"/>
              <w:right w:w="85" w:type="dxa"/>
            </w:tcMar>
          </w:tcPr>
          <w:p w:rsidR="003322C0" w:rsidRPr="00D541A6" w:rsidRDefault="00C86E07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Простые проценты. Арифм</w:t>
            </w:r>
            <w:r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е</w:t>
            </w:r>
            <w:r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тическая прогрессия</w:t>
            </w:r>
          </w:p>
        </w:tc>
        <w:tc>
          <w:tcPr>
            <w:tcW w:w="50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322C0" w:rsidRPr="00D541A6" w:rsidRDefault="00C86E07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23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3322C0" w:rsidRPr="00D541A6" w:rsidRDefault="003322C0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FE4FE1" w:rsidRPr="00D541A6" w:rsidTr="00D541A6">
        <w:trPr>
          <w:gridAfter w:val="1"/>
          <w:wAfter w:w="6" w:type="pct"/>
          <w:trHeight w:val="369"/>
        </w:trPr>
        <w:tc>
          <w:tcPr>
            <w:tcW w:w="333" w:type="pct"/>
            <w:shd w:val="clear" w:color="auto" w:fill="FFFFFF"/>
            <w:tcMar>
              <w:left w:w="85" w:type="dxa"/>
              <w:right w:w="85" w:type="dxa"/>
            </w:tcMar>
          </w:tcPr>
          <w:p w:rsidR="003322C0" w:rsidRPr="00D541A6" w:rsidRDefault="00B462C3" w:rsidP="003E04E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  <w:r w:rsidR="00F34057"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1829" w:type="pct"/>
            <w:shd w:val="clear" w:color="auto" w:fill="FFFFFF"/>
            <w:tcMar>
              <w:left w:w="85" w:type="dxa"/>
              <w:right w:w="85" w:type="dxa"/>
            </w:tcMar>
          </w:tcPr>
          <w:p w:rsidR="003322C0" w:rsidRPr="00D541A6" w:rsidRDefault="003E04E8" w:rsidP="00B462C3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Зачет </w:t>
            </w:r>
            <w:r w:rsidR="00B462C3"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 разделу</w:t>
            </w:r>
          </w:p>
        </w:tc>
        <w:tc>
          <w:tcPr>
            <w:tcW w:w="509" w:type="pct"/>
            <w:shd w:val="clear" w:color="auto" w:fill="FFFFFF"/>
            <w:tcMar>
              <w:left w:w="85" w:type="dxa"/>
              <w:right w:w="85" w:type="dxa"/>
            </w:tcMar>
          </w:tcPr>
          <w:p w:rsidR="003322C0" w:rsidRPr="00D541A6" w:rsidRDefault="00F34057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323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3322C0" w:rsidRPr="00D541A6" w:rsidRDefault="003322C0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E43EFE" w:rsidRPr="00D541A6" w:rsidTr="00E8174E">
        <w:trPr>
          <w:trHeight w:val="369"/>
        </w:trPr>
        <w:tc>
          <w:tcPr>
            <w:tcW w:w="5000" w:type="pct"/>
            <w:gridSpan w:val="5"/>
            <w:shd w:val="clear" w:color="auto" w:fill="FDE9D9" w:themeFill="accent6" w:themeFillTint="33"/>
            <w:tcMar>
              <w:left w:w="85" w:type="dxa"/>
              <w:right w:w="85" w:type="dxa"/>
            </w:tcMar>
            <w:vAlign w:val="center"/>
          </w:tcPr>
          <w:p w:rsidR="001E3301" w:rsidRPr="00D541A6" w:rsidRDefault="001E3301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b/>
                <w:sz w:val="26"/>
                <w:szCs w:val="26"/>
              </w:rPr>
              <w:t>11 КЛАСС</w:t>
            </w:r>
          </w:p>
        </w:tc>
      </w:tr>
      <w:tr w:rsidR="00E43EFE" w:rsidRPr="00D541A6" w:rsidTr="00D541A6">
        <w:trPr>
          <w:trHeight w:val="369"/>
        </w:trPr>
        <w:tc>
          <w:tcPr>
            <w:tcW w:w="5000" w:type="pct"/>
            <w:gridSpan w:val="5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1E3301" w:rsidRPr="00D541A6" w:rsidRDefault="00421BA2" w:rsidP="00421BA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3</w:t>
            </w:r>
            <w:r w:rsidR="001E3301" w:rsidRPr="00D541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 w:rsidR="00C86E07" w:rsidRPr="00D541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Вклады</w:t>
            </w:r>
            <w:r w:rsidR="00823B76" w:rsidRPr="00D541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кредиты</w:t>
            </w:r>
            <w:r w:rsidR="001E3301" w:rsidRPr="00D541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(</w:t>
            </w:r>
            <w:r w:rsidR="00823B76" w:rsidRPr="00D541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</w:t>
            </w:r>
            <w:r w:rsidR="001E3301" w:rsidRPr="00D541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ч)</w:t>
            </w:r>
          </w:p>
        </w:tc>
      </w:tr>
      <w:tr w:rsidR="00FE4FE1" w:rsidRPr="00D541A6" w:rsidTr="00D541A6">
        <w:trPr>
          <w:gridAfter w:val="1"/>
          <w:wAfter w:w="6" w:type="pct"/>
          <w:trHeight w:val="369"/>
        </w:trPr>
        <w:tc>
          <w:tcPr>
            <w:tcW w:w="333" w:type="pct"/>
            <w:shd w:val="clear" w:color="auto" w:fill="FFFFFF"/>
            <w:tcMar>
              <w:left w:w="85" w:type="dxa"/>
              <w:right w:w="85" w:type="dxa"/>
            </w:tcMar>
          </w:tcPr>
          <w:p w:rsidR="00823B76" w:rsidRPr="00D541A6" w:rsidRDefault="00B462C3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29" w:type="pct"/>
            <w:shd w:val="clear" w:color="auto" w:fill="FFFFFF"/>
            <w:tcMar>
              <w:left w:w="85" w:type="dxa"/>
              <w:right w:w="85" w:type="dxa"/>
            </w:tcMar>
          </w:tcPr>
          <w:p w:rsidR="00823B76" w:rsidRPr="00D541A6" w:rsidRDefault="00823B76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Сложные проценты. Геоме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рическая прогрессия</w:t>
            </w:r>
          </w:p>
        </w:tc>
        <w:tc>
          <w:tcPr>
            <w:tcW w:w="50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23B76" w:rsidRPr="00D541A6" w:rsidRDefault="00823B76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23" w:type="pct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823B76" w:rsidRPr="00D541A6" w:rsidRDefault="00823B76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Style w:val="c20"/>
                <w:rFonts w:ascii="Times New Roman" w:hAnsi="Times New Roman"/>
                <w:sz w:val="26"/>
                <w:szCs w:val="26"/>
              </w:rPr>
              <w:t>–</w:t>
            </w:r>
            <w:r w:rsidR="003E04E8" w:rsidRPr="00D541A6">
              <w:rPr>
                <w:rStyle w:val="c20"/>
                <w:rFonts w:ascii="Times New Roman" w:hAnsi="Times New Roman"/>
                <w:sz w:val="26"/>
                <w:szCs w:val="26"/>
              </w:rPr>
              <w:t> 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акрепляют понятие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прогресси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я»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23B76" w:rsidRPr="00D541A6" w:rsidRDefault="00823B76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 р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ассматривают понятия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банк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вклад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вкладчик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дата начисл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ния процентов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период начисления процентов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процен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ные деньги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сумма вклада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осно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ная сумма вклада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процентная ста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начисляемые проценты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доход 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вкладу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простые проценты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сложные проценты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выручка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и пр.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23B76" w:rsidRPr="00D541A6" w:rsidRDefault="00823B76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 п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роизводят расчет процентных ст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вок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23B76" w:rsidRPr="00D541A6" w:rsidRDefault="00823B76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 у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станавливают ожидаемую сто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мость сберегательного вклада при различных условиях договора;</w:t>
            </w:r>
          </w:p>
          <w:p w:rsidR="00823B76" w:rsidRPr="00D541A6" w:rsidRDefault="00823B76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 у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знают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что т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акое простые и сло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ные проценты</w:t>
            </w:r>
          </w:p>
        </w:tc>
      </w:tr>
      <w:tr w:rsidR="00FE4FE1" w:rsidRPr="00D541A6" w:rsidTr="00D541A6">
        <w:trPr>
          <w:gridAfter w:val="1"/>
          <w:wAfter w:w="6" w:type="pct"/>
          <w:trHeight w:val="369"/>
        </w:trPr>
        <w:tc>
          <w:tcPr>
            <w:tcW w:w="33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23B76" w:rsidRPr="00D541A6" w:rsidRDefault="00B462C3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2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23B76" w:rsidRPr="00D541A6" w:rsidRDefault="00823B76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Деловая игра</w:t>
            </w:r>
          </w:p>
        </w:tc>
        <w:tc>
          <w:tcPr>
            <w:tcW w:w="50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23B76" w:rsidRPr="00D541A6" w:rsidRDefault="00823B76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3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823B76" w:rsidRPr="00D541A6" w:rsidRDefault="00823B76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FE1" w:rsidRPr="00D541A6" w:rsidTr="00D541A6">
        <w:trPr>
          <w:gridAfter w:val="1"/>
          <w:wAfter w:w="6" w:type="pct"/>
          <w:trHeight w:val="369"/>
        </w:trPr>
        <w:tc>
          <w:tcPr>
            <w:tcW w:w="333" w:type="pct"/>
            <w:shd w:val="clear" w:color="auto" w:fill="FFFFFF"/>
            <w:tcMar>
              <w:left w:w="85" w:type="dxa"/>
              <w:right w:w="85" w:type="dxa"/>
            </w:tcMar>
          </w:tcPr>
          <w:p w:rsidR="00823B76" w:rsidRPr="00D541A6" w:rsidRDefault="00B462C3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29" w:type="pct"/>
            <w:shd w:val="clear" w:color="auto" w:fill="FFFFFF"/>
            <w:tcMar>
              <w:left w:w="85" w:type="dxa"/>
              <w:right w:w="85" w:type="dxa"/>
            </w:tcMar>
          </w:tcPr>
          <w:p w:rsidR="00823B76" w:rsidRPr="00D541A6" w:rsidRDefault="00823B76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Анализ графика платежей по кредиту</w:t>
            </w:r>
          </w:p>
        </w:tc>
        <w:tc>
          <w:tcPr>
            <w:tcW w:w="50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23B76" w:rsidRPr="00D541A6" w:rsidRDefault="00823B76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3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823B76" w:rsidRPr="00D541A6" w:rsidRDefault="00823B76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FE1" w:rsidRPr="00D541A6" w:rsidTr="00D541A6">
        <w:trPr>
          <w:gridAfter w:val="1"/>
          <w:wAfter w:w="6" w:type="pct"/>
          <w:trHeight w:val="369"/>
        </w:trPr>
        <w:tc>
          <w:tcPr>
            <w:tcW w:w="333" w:type="pct"/>
            <w:shd w:val="clear" w:color="auto" w:fill="FFFFFF"/>
            <w:tcMar>
              <w:left w:w="85" w:type="dxa"/>
              <w:right w:w="85" w:type="dxa"/>
            </w:tcMar>
          </w:tcPr>
          <w:p w:rsidR="00823B76" w:rsidRPr="00D541A6" w:rsidRDefault="00B462C3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829" w:type="pct"/>
            <w:shd w:val="clear" w:color="auto" w:fill="FFFFFF"/>
            <w:tcMar>
              <w:left w:w="85" w:type="dxa"/>
              <w:right w:w="85" w:type="dxa"/>
            </w:tcMar>
          </w:tcPr>
          <w:p w:rsidR="00823B76" w:rsidRPr="00D541A6" w:rsidRDefault="00823B76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Три типа платежей суммы о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новного долга по кредитам (составление графика плат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жей и анализ условий кред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тования)</w:t>
            </w:r>
          </w:p>
        </w:tc>
        <w:tc>
          <w:tcPr>
            <w:tcW w:w="50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23B76" w:rsidRPr="00D541A6" w:rsidRDefault="00823B76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323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823B76" w:rsidRPr="00D541A6" w:rsidRDefault="00823B76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FE1" w:rsidRPr="00D541A6" w:rsidTr="00D541A6">
        <w:trPr>
          <w:gridAfter w:val="1"/>
          <w:wAfter w:w="6" w:type="pct"/>
          <w:trHeight w:val="369"/>
        </w:trPr>
        <w:tc>
          <w:tcPr>
            <w:tcW w:w="333" w:type="pct"/>
            <w:shd w:val="clear" w:color="auto" w:fill="FFFFFF"/>
            <w:tcMar>
              <w:left w:w="85" w:type="dxa"/>
              <w:right w:w="85" w:type="dxa"/>
            </w:tcMar>
          </w:tcPr>
          <w:p w:rsidR="00823B76" w:rsidRPr="00D541A6" w:rsidRDefault="00B462C3" w:rsidP="003E04E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829" w:type="pct"/>
            <w:shd w:val="clear" w:color="auto" w:fill="FFFFFF"/>
            <w:tcMar>
              <w:left w:w="85" w:type="dxa"/>
              <w:right w:w="85" w:type="dxa"/>
            </w:tcMar>
          </w:tcPr>
          <w:p w:rsidR="00823B76" w:rsidRPr="00D541A6" w:rsidRDefault="00823B76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Решение задач. Кредит с з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данными условиями выплаты суммы основного долга</w:t>
            </w:r>
          </w:p>
        </w:tc>
        <w:tc>
          <w:tcPr>
            <w:tcW w:w="50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23B76" w:rsidRPr="00D541A6" w:rsidRDefault="00823B76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23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823B76" w:rsidRPr="00D541A6" w:rsidRDefault="00823B76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FE1" w:rsidRPr="00D541A6" w:rsidTr="00D541A6">
        <w:trPr>
          <w:gridAfter w:val="1"/>
          <w:wAfter w:w="6" w:type="pct"/>
          <w:trHeight w:val="369"/>
        </w:trPr>
        <w:tc>
          <w:tcPr>
            <w:tcW w:w="333" w:type="pct"/>
            <w:shd w:val="clear" w:color="auto" w:fill="FFFFFF"/>
            <w:tcMar>
              <w:left w:w="85" w:type="dxa"/>
              <w:right w:w="85" w:type="dxa"/>
            </w:tcMar>
          </w:tcPr>
          <w:p w:rsidR="00823B76" w:rsidRPr="00D541A6" w:rsidRDefault="00823B76" w:rsidP="003E04E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29" w:type="pct"/>
            <w:shd w:val="clear" w:color="auto" w:fill="FFFFFF"/>
            <w:tcMar>
              <w:left w:w="85" w:type="dxa"/>
              <w:right w:w="85" w:type="dxa"/>
            </w:tcMar>
          </w:tcPr>
          <w:p w:rsidR="00823B76" w:rsidRPr="00D541A6" w:rsidRDefault="00823B76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Решение задач. Дифференц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рованные платежи</w:t>
            </w:r>
          </w:p>
        </w:tc>
        <w:tc>
          <w:tcPr>
            <w:tcW w:w="50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23B76" w:rsidRPr="00D541A6" w:rsidRDefault="00823B76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23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823B76" w:rsidRPr="00D541A6" w:rsidRDefault="00823B76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FE1" w:rsidRPr="00D541A6" w:rsidTr="00D541A6">
        <w:trPr>
          <w:gridAfter w:val="1"/>
          <w:wAfter w:w="6" w:type="pct"/>
          <w:trHeight w:val="369"/>
        </w:trPr>
        <w:tc>
          <w:tcPr>
            <w:tcW w:w="333" w:type="pct"/>
            <w:shd w:val="clear" w:color="auto" w:fill="FFFFFF"/>
            <w:tcMar>
              <w:left w:w="85" w:type="dxa"/>
              <w:right w:w="85" w:type="dxa"/>
            </w:tcMar>
          </w:tcPr>
          <w:p w:rsidR="00823B76" w:rsidRPr="00D541A6" w:rsidRDefault="00823B76" w:rsidP="00B462C3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829" w:type="pct"/>
            <w:shd w:val="clear" w:color="auto" w:fill="FFFFFF"/>
            <w:tcMar>
              <w:left w:w="85" w:type="dxa"/>
              <w:right w:w="85" w:type="dxa"/>
            </w:tcMar>
          </w:tcPr>
          <w:p w:rsidR="00823B76" w:rsidRPr="00D541A6" w:rsidRDefault="00823B76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Решение задач. Аннуитетные платежи</w:t>
            </w:r>
          </w:p>
        </w:tc>
        <w:tc>
          <w:tcPr>
            <w:tcW w:w="50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23B76" w:rsidRPr="00D541A6" w:rsidRDefault="00823B76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23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823B76" w:rsidRPr="00D541A6" w:rsidRDefault="00823B76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FE1" w:rsidRPr="00D541A6" w:rsidTr="00D541A6">
        <w:trPr>
          <w:gridAfter w:val="1"/>
          <w:wAfter w:w="6" w:type="pct"/>
          <w:trHeight w:val="369"/>
        </w:trPr>
        <w:tc>
          <w:tcPr>
            <w:tcW w:w="33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23B76" w:rsidRPr="00D541A6" w:rsidRDefault="00823B76" w:rsidP="00B462C3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2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23B76" w:rsidRPr="00D541A6" w:rsidRDefault="003E04E8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B462C3" w:rsidRPr="00D541A6">
              <w:rPr>
                <w:rFonts w:ascii="Times New Roman" w:hAnsi="Times New Roman" w:cs="Times New Roman"/>
                <w:sz w:val="26"/>
                <w:szCs w:val="26"/>
              </w:rPr>
              <w:t>ачет по разделу</w:t>
            </w:r>
          </w:p>
        </w:tc>
        <w:tc>
          <w:tcPr>
            <w:tcW w:w="50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23B76" w:rsidRPr="00D541A6" w:rsidRDefault="00823B76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3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823B76" w:rsidRPr="00D541A6" w:rsidRDefault="00823B76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EFE" w:rsidRPr="00D541A6" w:rsidTr="00D541A6">
        <w:trPr>
          <w:trHeight w:val="369"/>
        </w:trPr>
        <w:tc>
          <w:tcPr>
            <w:tcW w:w="5000" w:type="pct"/>
            <w:gridSpan w:val="5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776B8" w:rsidRPr="00D541A6" w:rsidRDefault="00421BA2" w:rsidP="00421BA2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Раздел 4</w:t>
            </w:r>
            <w:r w:rsidR="008776B8" w:rsidRPr="00D541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«Бюджет семьи»</w:t>
            </w:r>
            <w:r w:rsidR="008776B8" w:rsidRPr="00D541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r w:rsidRPr="00D541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8776B8" w:rsidRPr="00D541A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ч)</w:t>
            </w:r>
          </w:p>
        </w:tc>
      </w:tr>
      <w:tr w:rsidR="00FE4FE1" w:rsidRPr="00D541A6" w:rsidTr="00D541A6">
        <w:trPr>
          <w:gridAfter w:val="1"/>
          <w:wAfter w:w="6" w:type="pct"/>
          <w:trHeight w:val="369"/>
        </w:trPr>
        <w:tc>
          <w:tcPr>
            <w:tcW w:w="33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776B8" w:rsidRPr="00D541A6" w:rsidRDefault="008776B8" w:rsidP="00B462C3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62C3" w:rsidRPr="00D541A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2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776B8" w:rsidRPr="00D541A6" w:rsidRDefault="008776B8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50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776B8" w:rsidRPr="00D541A6" w:rsidRDefault="008776B8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23" w:type="pct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823B76" w:rsidRPr="00D541A6" w:rsidRDefault="008776B8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Style w:val="c20"/>
                <w:rFonts w:ascii="Times New Roman" w:hAnsi="Times New Roman"/>
                <w:sz w:val="26"/>
                <w:szCs w:val="26"/>
              </w:rPr>
              <w:t>–</w:t>
            </w:r>
            <w:r w:rsidR="003E04E8" w:rsidRPr="00D541A6">
              <w:rPr>
                <w:rStyle w:val="c20"/>
                <w:rFonts w:ascii="Times New Roman" w:hAnsi="Times New Roman"/>
                <w:sz w:val="26"/>
                <w:szCs w:val="26"/>
              </w:rPr>
              <w:t> 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акрепляют понятие 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23B76" w:rsidRPr="00D541A6">
              <w:rPr>
                <w:rFonts w:ascii="Times New Roman" w:hAnsi="Times New Roman" w:cs="Times New Roman"/>
                <w:sz w:val="26"/>
                <w:szCs w:val="26"/>
              </w:rPr>
              <w:t>доход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823B76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823B76" w:rsidRPr="00D541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23B76" w:rsidRPr="00D541A6">
              <w:rPr>
                <w:rFonts w:ascii="Times New Roman" w:hAnsi="Times New Roman" w:cs="Times New Roman"/>
                <w:sz w:val="26"/>
                <w:szCs w:val="26"/>
              </w:rPr>
              <w:t>мьи</w:t>
            </w:r>
            <w:r w:rsidR="00421BA2" w:rsidRPr="00D541A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23B76" w:rsidRPr="00D541A6">
              <w:rPr>
                <w:rFonts w:ascii="Times New Roman" w:hAnsi="Times New Roman" w:cs="Times New Roman"/>
                <w:sz w:val="26"/>
                <w:szCs w:val="26"/>
              </w:rPr>
              <w:t>, полученны</w:t>
            </w:r>
            <w:r w:rsidR="004211B4" w:rsidRPr="00D541A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3B76" w:rsidRPr="00D541A6">
              <w:rPr>
                <w:rFonts w:ascii="Times New Roman" w:hAnsi="Times New Roman" w:cs="Times New Roman"/>
                <w:sz w:val="26"/>
                <w:szCs w:val="26"/>
              </w:rPr>
              <w:t>из разных источн</w:t>
            </w:r>
            <w:r w:rsidR="00823B76" w:rsidRPr="00D541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23B76" w:rsidRPr="00D541A6">
              <w:rPr>
                <w:rFonts w:ascii="Times New Roman" w:hAnsi="Times New Roman" w:cs="Times New Roman"/>
                <w:sz w:val="26"/>
                <w:szCs w:val="26"/>
              </w:rPr>
              <w:t>ков и о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стающиеся после уплаты нал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гов;</w:t>
            </w:r>
          </w:p>
          <w:p w:rsidR="008776B8" w:rsidRPr="00D541A6" w:rsidRDefault="008776B8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 р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ассматривают</w:t>
            </w:r>
            <w:r w:rsidR="00823B76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расчет ожидаемой стоимости сберегательного вклада при различных условиях договора;</w:t>
            </w:r>
          </w:p>
          <w:p w:rsidR="008776B8" w:rsidRPr="00D541A6" w:rsidRDefault="008776B8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 п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роизводят</w:t>
            </w:r>
            <w:r w:rsidR="00823B76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 выбор из банковских сберегательных вкладов, который в наибольшей степени отвечает поста</w:t>
            </w:r>
            <w:r w:rsidR="00823B76" w:rsidRPr="00D541A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23B76" w:rsidRPr="00D541A6">
              <w:rPr>
                <w:rFonts w:ascii="Times New Roman" w:hAnsi="Times New Roman" w:cs="Times New Roman"/>
                <w:sz w:val="26"/>
                <w:szCs w:val="26"/>
              </w:rPr>
              <w:t>ленной цели; рассчитыва</w:t>
            </w:r>
            <w:r w:rsidR="004211B4" w:rsidRPr="00D541A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823B76" w:rsidRPr="00D541A6">
              <w:rPr>
                <w:rFonts w:ascii="Times New Roman" w:hAnsi="Times New Roman" w:cs="Times New Roman"/>
                <w:sz w:val="26"/>
                <w:szCs w:val="26"/>
              </w:rPr>
              <w:t>т процен</w:t>
            </w:r>
            <w:r w:rsidR="00823B76" w:rsidRPr="00D541A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823B76" w:rsidRPr="00D541A6">
              <w:rPr>
                <w:rFonts w:ascii="Times New Roman" w:hAnsi="Times New Roman" w:cs="Times New Roman"/>
                <w:sz w:val="26"/>
                <w:szCs w:val="26"/>
              </w:rPr>
              <w:t>ный доход по вкладу;</w:t>
            </w:r>
          </w:p>
          <w:p w:rsidR="008776B8" w:rsidRPr="00D541A6" w:rsidRDefault="008776B8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 у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станавливают </w:t>
            </w:r>
            <w:r w:rsidR="00823B76" w:rsidRPr="00D541A6">
              <w:rPr>
                <w:rFonts w:ascii="Times New Roman" w:hAnsi="Times New Roman" w:cs="Times New Roman"/>
                <w:sz w:val="26"/>
                <w:szCs w:val="26"/>
              </w:rPr>
              <w:t>и оценивают сто</w:t>
            </w:r>
            <w:r w:rsidR="00823B76" w:rsidRPr="00D541A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23B76" w:rsidRPr="00D541A6">
              <w:rPr>
                <w:rFonts w:ascii="Times New Roman" w:hAnsi="Times New Roman" w:cs="Times New Roman"/>
                <w:sz w:val="26"/>
                <w:szCs w:val="26"/>
              </w:rPr>
              <w:t>мость и риск ипотечного кредита;</w:t>
            </w:r>
          </w:p>
          <w:p w:rsidR="008776B8" w:rsidRPr="00D541A6" w:rsidRDefault="00823B76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 о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сваивают </w:t>
            </w:r>
            <w:r w:rsidR="008776B8" w:rsidRPr="00D541A6">
              <w:rPr>
                <w:rFonts w:ascii="Times New Roman" w:hAnsi="Times New Roman" w:cs="Times New Roman"/>
                <w:sz w:val="26"/>
                <w:szCs w:val="26"/>
              </w:rPr>
              <w:t xml:space="preserve">умение 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достигать поста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ленных финансовых целей чер</w:t>
            </w:r>
            <w:r w:rsidR="003E04E8" w:rsidRPr="00D541A6">
              <w:rPr>
                <w:rFonts w:ascii="Times New Roman" w:hAnsi="Times New Roman" w:cs="Times New Roman"/>
                <w:sz w:val="26"/>
                <w:szCs w:val="26"/>
              </w:rPr>
              <w:t>ез управление семейным бюджетом</w:t>
            </w:r>
          </w:p>
        </w:tc>
      </w:tr>
      <w:tr w:rsidR="00FE4FE1" w:rsidRPr="00D541A6" w:rsidTr="00D541A6">
        <w:trPr>
          <w:gridAfter w:val="1"/>
          <w:wAfter w:w="6" w:type="pct"/>
          <w:trHeight w:val="369"/>
        </w:trPr>
        <w:tc>
          <w:tcPr>
            <w:tcW w:w="333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776B8" w:rsidRPr="00D541A6" w:rsidRDefault="008776B8" w:rsidP="00B462C3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62C3" w:rsidRPr="00D541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2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776B8" w:rsidRPr="00D541A6" w:rsidRDefault="008776B8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50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776B8" w:rsidRPr="00D541A6" w:rsidRDefault="008776B8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23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8776B8" w:rsidRPr="00D541A6" w:rsidRDefault="008776B8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FE1" w:rsidRPr="00D541A6" w:rsidTr="00D541A6">
        <w:trPr>
          <w:gridAfter w:val="1"/>
          <w:wAfter w:w="6" w:type="pct"/>
          <w:trHeight w:val="369"/>
        </w:trPr>
        <w:tc>
          <w:tcPr>
            <w:tcW w:w="333" w:type="pct"/>
            <w:shd w:val="clear" w:color="auto" w:fill="FFFFFF"/>
            <w:tcMar>
              <w:left w:w="85" w:type="dxa"/>
              <w:right w:w="85" w:type="dxa"/>
            </w:tcMar>
          </w:tcPr>
          <w:p w:rsidR="008776B8" w:rsidRPr="00D541A6" w:rsidRDefault="008776B8" w:rsidP="00B462C3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62C3" w:rsidRPr="00D541A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29" w:type="pct"/>
            <w:shd w:val="clear" w:color="auto" w:fill="FFFFFF"/>
            <w:tcMar>
              <w:left w:w="85" w:type="dxa"/>
              <w:right w:w="85" w:type="dxa"/>
            </w:tcMar>
          </w:tcPr>
          <w:p w:rsidR="008776B8" w:rsidRPr="00D541A6" w:rsidRDefault="008776B8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Составление годового бю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жета семьи</w:t>
            </w:r>
          </w:p>
        </w:tc>
        <w:tc>
          <w:tcPr>
            <w:tcW w:w="50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776B8" w:rsidRPr="00D541A6" w:rsidRDefault="001739DA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3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8776B8" w:rsidRPr="00D541A6" w:rsidRDefault="008776B8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FE1" w:rsidRPr="00D541A6" w:rsidTr="00D541A6">
        <w:trPr>
          <w:gridAfter w:val="1"/>
          <w:wAfter w:w="6" w:type="pct"/>
          <w:trHeight w:val="369"/>
        </w:trPr>
        <w:tc>
          <w:tcPr>
            <w:tcW w:w="333" w:type="pct"/>
            <w:shd w:val="clear" w:color="auto" w:fill="FFFFFF"/>
            <w:tcMar>
              <w:left w:w="85" w:type="dxa"/>
              <w:right w:w="85" w:type="dxa"/>
            </w:tcMar>
          </w:tcPr>
          <w:p w:rsidR="008776B8" w:rsidRPr="00D541A6" w:rsidRDefault="001739DA" w:rsidP="003E04E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62C3" w:rsidRPr="00D541A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29" w:type="pct"/>
            <w:shd w:val="clear" w:color="auto" w:fill="FFFFFF"/>
            <w:tcMar>
              <w:left w:w="85" w:type="dxa"/>
              <w:right w:w="85" w:type="dxa"/>
            </w:tcMar>
          </w:tcPr>
          <w:p w:rsidR="008776B8" w:rsidRPr="00D541A6" w:rsidRDefault="008776B8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Планирование бюджета семьи на 5 лет. Инфляция</w:t>
            </w:r>
          </w:p>
        </w:tc>
        <w:tc>
          <w:tcPr>
            <w:tcW w:w="509" w:type="pct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8776B8" w:rsidRPr="00D541A6" w:rsidRDefault="001739DA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3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8776B8" w:rsidRPr="00D541A6" w:rsidRDefault="008776B8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4FE1" w:rsidRPr="00D541A6" w:rsidTr="00D541A6">
        <w:trPr>
          <w:gridAfter w:val="1"/>
          <w:wAfter w:w="6" w:type="pct"/>
          <w:trHeight w:val="369"/>
        </w:trPr>
        <w:tc>
          <w:tcPr>
            <w:tcW w:w="333" w:type="pct"/>
            <w:shd w:val="clear" w:color="auto" w:fill="FFFFFF"/>
            <w:tcMar>
              <w:left w:w="85" w:type="dxa"/>
              <w:right w:w="85" w:type="dxa"/>
            </w:tcMar>
          </w:tcPr>
          <w:p w:rsidR="008776B8" w:rsidRPr="00D541A6" w:rsidRDefault="00B462C3" w:rsidP="003E04E8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829" w:type="pct"/>
            <w:shd w:val="clear" w:color="auto" w:fill="FFFFFF"/>
            <w:tcMar>
              <w:left w:w="85" w:type="dxa"/>
              <w:right w:w="85" w:type="dxa"/>
            </w:tcMar>
          </w:tcPr>
          <w:p w:rsidR="008776B8" w:rsidRPr="00D541A6" w:rsidRDefault="00E30637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Итоговая (проектная) работа</w:t>
            </w:r>
          </w:p>
        </w:tc>
        <w:tc>
          <w:tcPr>
            <w:tcW w:w="509" w:type="pct"/>
            <w:shd w:val="clear" w:color="auto" w:fill="FFFFFF"/>
            <w:tcMar>
              <w:left w:w="85" w:type="dxa"/>
              <w:right w:w="85" w:type="dxa"/>
            </w:tcMar>
          </w:tcPr>
          <w:p w:rsidR="008776B8" w:rsidRPr="00D541A6" w:rsidRDefault="008776B8" w:rsidP="00FE4FE1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41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3" w:type="pct"/>
            <w:vMerge/>
            <w:shd w:val="clear" w:color="auto" w:fill="FFFFFF"/>
            <w:tcMar>
              <w:left w:w="85" w:type="dxa"/>
              <w:right w:w="85" w:type="dxa"/>
            </w:tcMar>
          </w:tcPr>
          <w:p w:rsidR="008776B8" w:rsidRPr="00D541A6" w:rsidRDefault="008776B8" w:rsidP="003E04E8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22C0" w:rsidRPr="00D541A6" w:rsidRDefault="003322C0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EFE" w:rsidRPr="00D541A6" w:rsidRDefault="00E43EFE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4E1F" w:rsidRPr="00D541A6" w:rsidRDefault="00274E1F" w:rsidP="00E43EFE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МАТЕРИАЛЬНО-ТЕХНИЧЕСКОЕ</w:t>
      </w:r>
      <w:r w:rsidR="00E43EFE" w:rsidRPr="00D5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D54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ОБРАЗОВАТЕЛЬНОГО ПРОЦЕССА</w:t>
      </w:r>
    </w:p>
    <w:p w:rsidR="00274E1F" w:rsidRPr="00D541A6" w:rsidRDefault="00274E1F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74E1F" w:rsidRPr="00D541A6" w:rsidRDefault="00274E1F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54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Программно-методический аппарат</w:t>
      </w:r>
    </w:p>
    <w:p w:rsidR="00D541A6" w:rsidRPr="00D541A6" w:rsidRDefault="00F34057" w:rsidP="00D541A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541A6">
        <w:rPr>
          <w:rFonts w:ascii="Times New Roman" w:hAnsi="Times New Roman" w:cs="Times New Roman"/>
          <w:bCs/>
          <w:sz w:val="28"/>
          <w:szCs w:val="28"/>
          <w:lang w:eastAsia="ru-RU"/>
        </w:rPr>
        <w:t>Примерная программа по учебному предмету «Алгебра и начала матем</w:t>
      </w:r>
      <w:r w:rsidRPr="00D541A6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D541A6">
        <w:rPr>
          <w:rFonts w:ascii="Times New Roman" w:hAnsi="Times New Roman" w:cs="Times New Roman"/>
          <w:bCs/>
          <w:sz w:val="28"/>
          <w:szCs w:val="28"/>
          <w:lang w:eastAsia="ru-RU"/>
        </w:rPr>
        <w:t>тического анализа» для 10</w:t>
      </w:r>
      <w:r w:rsidR="00E43EFE" w:rsidRPr="00D541A6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Pr="00D541A6">
        <w:rPr>
          <w:rFonts w:ascii="Times New Roman" w:hAnsi="Times New Roman" w:cs="Times New Roman"/>
          <w:bCs/>
          <w:sz w:val="28"/>
          <w:szCs w:val="28"/>
          <w:lang w:eastAsia="ru-RU"/>
        </w:rPr>
        <w:t>11 классов общеобразовательных организаций Пр</w:t>
      </w:r>
      <w:r w:rsidRPr="00D541A6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D541A6">
        <w:rPr>
          <w:rFonts w:ascii="Times New Roman" w:hAnsi="Times New Roman" w:cs="Times New Roman"/>
          <w:bCs/>
          <w:sz w:val="28"/>
          <w:szCs w:val="28"/>
          <w:lang w:eastAsia="ru-RU"/>
        </w:rPr>
        <w:t>днестровской Молдавской Республики</w:t>
      </w:r>
      <w:r w:rsidR="00E43EFE" w:rsidRPr="00D541A6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D541A6" w:rsidRPr="00D541A6"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</w:p>
    <w:p w:rsidR="00274E1F" w:rsidRPr="00D541A6" w:rsidRDefault="00274E1F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54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II. Учебные издания:</w:t>
      </w:r>
    </w:p>
    <w:p w:rsidR="00274E1F" w:rsidRPr="00D541A6" w:rsidRDefault="00274E1F" w:rsidP="00E43EFE">
      <w:pPr>
        <w:pStyle w:val="a3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sz w:val="28"/>
          <w:szCs w:val="28"/>
        </w:rPr>
        <w:t>Шестаков С.А. ЕГЭ</w:t>
      </w:r>
      <w:r w:rsidR="00E43EFE" w:rsidRPr="00D541A6">
        <w:rPr>
          <w:rFonts w:ascii="Times New Roman" w:hAnsi="Times New Roman" w:cs="Times New Roman"/>
          <w:sz w:val="28"/>
          <w:szCs w:val="28"/>
        </w:rPr>
        <w:t>–</w:t>
      </w:r>
      <w:r w:rsidRPr="00D541A6">
        <w:rPr>
          <w:rFonts w:ascii="Times New Roman" w:hAnsi="Times New Roman" w:cs="Times New Roman"/>
          <w:sz w:val="28"/>
          <w:szCs w:val="28"/>
        </w:rPr>
        <w:t>2018. Математика. Задачи с экономическим соде</w:t>
      </w:r>
      <w:r w:rsidRPr="00D541A6">
        <w:rPr>
          <w:rFonts w:ascii="Times New Roman" w:hAnsi="Times New Roman" w:cs="Times New Roman"/>
          <w:sz w:val="28"/>
          <w:szCs w:val="28"/>
        </w:rPr>
        <w:t>р</w:t>
      </w:r>
      <w:r w:rsidRPr="00D541A6">
        <w:rPr>
          <w:rFonts w:ascii="Times New Roman" w:hAnsi="Times New Roman" w:cs="Times New Roman"/>
          <w:sz w:val="28"/>
          <w:szCs w:val="28"/>
        </w:rPr>
        <w:t xml:space="preserve">жанием. Задача 17 (профильный уровень) / </w:t>
      </w:r>
      <w:r w:rsidR="00E43EFE" w:rsidRPr="00D541A6">
        <w:rPr>
          <w:rFonts w:ascii="Times New Roman" w:hAnsi="Times New Roman" w:cs="Times New Roman"/>
          <w:sz w:val="28"/>
          <w:szCs w:val="28"/>
        </w:rPr>
        <w:t>п</w:t>
      </w:r>
      <w:r w:rsidRPr="00D541A6">
        <w:rPr>
          <w:rFonts w:ascii="Times New Roman" w:hAnsi="Times New Roman" w:cs="Times New Roman"/>
          <w:sz w:val="28"/>
          <w:szCs w:val="28"/>
        </w:rPr>
        <w:t>од</w:t>
      </w:r>
      <w:r w:rsidR="00E43EFE" w:rsidRPr="00D541A6">
        <w:rPr>
          <w:rFonts w:ascii="Times New Roman" w:hAnsi="Times New Roman" w:cs="Times New Roman"/>
          <w:sz w:val="28"/>
          <w:szCs w:val="28"/>
        </w:rPr>
        <w:t xml:space="preserve"> </w:t>
      </w:r>
      <w:r w:rsidRPr="00D541A6">
        <w:rPr>
          <w:rFonts w:ascii="Times New Roman" w:hAnsi="Times New Roman" w:cs="Times New Roman"/>
          <w:sz w:val="28"/>
          <w:szCs w:val="28"/>
        </w:rPr>
        <w:t>ред. И.В.</w:t>
      </w:r>
      <w:r w:rsidR="004211B4" w:rsidRPr="00D541A6">
        <w:rPr>
          <w:rFonts w:ascii="Times New Roman" w:hAnsi="Times New Roman" w:cs="Times New Roman"/>
          <w:sz w:val="28"/>
          <w:szCs w:val="28"/>
        </w:rPr>
        <w:t> </w:t>
      </w:r>
      <w:r w:rsidRPr="00D541A6">
        <w:rPr>
          <w:rFonts w:ascii="Times New Roman" w:hAnsi="Times New Roman" w:cs="Times New Roman"/>
          <w:sz w:val="28"/>
          <w:szCs w:val="28"/>
        </w:rPr>
        <w:t>Ященко</w:t>
      </w:r>
      <w:r w:rsidR="004211B4" w:rsidRPr="00D541A6">
        <w:rPr>
          <w:rFonts w:ascii="Times New Roman" w:hAnsi="Times New Roman" w:cs="Times New Roman"/>
          <w:sz w:val="28"/>
          <w:szCs w:val="28"/>
        </w:rPr>
        <w:t>.</w:t>
      </w:r>
      <w:r w:rsidRPr="00D541A6">
        <w:rPr>
          <w:rFonts w:ascii="Times New Roman" w:hAnsi="Times New Roman" w:cs="Times New Roman"/>
          <w:sz w:val="28"/>
          <w:szCs w:val="28"/>
        </w:rPr>
        <w:t xml:space="preserve"> – М.:</w:t>
      </w:r>
      <w:r w:rsidR="00E43EFE" w:rsidRPr="00D541A6">
        <w:rPr>
          <w:rFonts w:ascii="Times New Roman" w:hAnsi="Times New Roman" w:cs="Times New Roman"/>
          <w:sz w:val="28"/>
          <w:szCs w:val="28"/>
        </w:rPr>
        <w:br/>
      </w:r>
      <w:r w:rsidRPr="00D541A6">
        <w:rPr>
          <w:rFonts w:ascii="Times New Roman" w:hAnsi="Times New Roman" w:cs="Times New Roman"/>
          <w:sz w:val="28"/>
          <w:szCs w:val="28"/>
        </w:rPr>
        <w:t>МЦНМО, 2018.</w:t>
      </w:r>
    </w:p>
    <w:p w:rsidR="00274E1F" w:rsidRPr="00D541A6" w:rsidRDefault="00274E1F" w:rsidP="00E43EFE">
      <w:pPr>
        <w:pStyle w:val="a3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sz w:val="28"/>
          <w:szCs w:val="28"/>
        </w:rPr>
        <w:t xml:space="preserve">Учебник для учащихся 9 класса с углубленным изучением математики </w:t>
      </w:r>
      <w:r w:rsidR="003E04E8" w:rsidRPr="00D541A6">
        <w:rPr>
          <w:rFonts w:ascii="Times New Roman" w:hAnsi="Times New Roman" w:cs="Times New Roman"/>
          <w:sz w:val="28"/>
          <w:szCs w:val="28"/>
        </w:rPr>
        <w:t xml:space="preserve">/ </w:t>
      </w:r>
      <w:r w:rsidRPr="00D541A6">
        <w:rPr>
          <w:rFonts w:ascii="Times New Roman" w:hAnsi="Times New Roman" w:cs="Times New Roman"/>
          <w:sz w:val="28"/>
          <w:szCs w:val="28"/>
        </w:rPr>
        <w:t>под ред</w:t>
      </w:r>
      <w:r w:rsidR="003E04E8" w:rsidRPr="00D541A6">
        <w:rPr>
          <w:rFonts w:ascii="Times New Roman" w:hAnsi="Times New Roman" w:cs="Times New Roman"/>
          <w:sz w:val="28"/>
          <w:szCs w:val="28"/>
        </w:rPr>
        <w:t xml:space="preserve">. </w:t>
      </w:r>
      <w:r w:rsidRPr="00D541A6">
        <w:rPr>
          <w:rFonts w:ascii="Times New Roman" w:hAnsi="Times New Roman" w:cs="Times New Roman"/>
          <w:sz w:val="28"/>
          <w:szCs w:val="28"/>
        </w:rPr>
        <w:t xml:space="preserve">Н.Я. Виленкина. </w:t>
      </w:r>
      <w:r w:rsidR="003E04E8" w:rsidRPr="00D541A6">
        <w:rPr>
          <w:rFonts w:ascii="Times New Roman" w:hAnsi="Times New Roman" w:cs="Times New Roman"/>
          <w:sz w:val="28"/>
          <w:szCs w:val="28"/>
        </w:rPr>
        <w:t xml:space="preserve">– </w:t>
      </w:r>
      <w:r w:rsidRPr="00D541A6">
        <w:rPr>
          <w:rFonts w:ascii="Times New Roman" w:hAnsi="Times New Roman" w:cs="Times New Roman"/>
          <w:sz w:val="28"/>
          <w:szCs w:val="28"/>
        </w:rPr>
        <w:t>М</w:t>
      </w:r>
      <w:r w:rsidR="003E04E8" w:rsidRPr="00D541A6">
        <w:rPr>
          <w:rFonts w:ascii="Times New Roman" w:hAnsi="Times New Roman" w:cs="Times New Roman"/>
          <w:sz w:val="28"/>
          <w:szCs w:val="28"/>
        </w:rPr>
        <w:t xml:space="preserve">.: </w:t>
      </w:r>
      <w:r w:rsidRPr="00D541A6">
        <w:rPr>
          <w:rFonts w:ascii="Times New Roman" w:hAnsi="Times New Roman" w:cs="Times New Roman"/>
          <w:sz w:val="28"/>
          <w:szCs w:val="28"/>
        </w:rPr>
        <w:t>Просвещение</w:t>
      </w:r>
      <w:r w:rsidR="003E04E8" w:rsidRPr="00D541A6">
        <w:rPr>
          <w:rFonts w:ascii="Times New Roman" w:hAnsi="Times New Roman" w:cs="Times New Roman"/>
          <w:sz w:val="28"/>
          <w:szCs w:val="28"/>
        </w:rPr>
        <w:t>,</w:t>
      </w:r>
      <w:r w:rsidRPr="00D541A6">
        <w:rPr>
          <w:rFonts w:ascii="Times New Roman" w:hAnsi="Times New Roman" w:cs="Times New Roman"/>
          <w:sz w:val="28"/>
          <w:szCs w:val="28"/>
        </w:rPr>
        <w:t xml:space="preserve"> 2005</w:t>
      </w:r>
      <w:r w:rsidR="003E04E8" w:rsidRPr="00D541A6">
        <w:rPr>
          <w:rFonts w:ascii="Times New Roman" w:hAnsi="Times New Roman" w:cs="Times New Roman"/>
          <w:sz w:val="28"/>
          <w:szCs w:val="28"/>
        </w:rPr>
        <w:t>.</w:t>
      </w:r>
    </w:p>
    <w:p w:rsidR="00274E1F" w:rsidRPr="00D541A6" w:rsidRDefault="00274E1F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74E1F" w:rsidRPr="00D541A6" w:rsidRDefault="00274E1F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54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Дополнительная литература:</w:t>
      </w:r>
    </w:p>
    <w:p w:rsidR="00274E1F" w:rsidRPr="00D541A6" w:rsidRDefault="00274E1F" w:rsidP="00E43EFE">
      <w:pPr>
        <w:pStyle w:val="a3"/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sz w:val="28"/>
          <w:szCs w:val="28"/>
        </w:rPr>
        <w:t>Математика. ЕГЭ. Алгебра: задания с развернутым ответом: учеб</w:t>
      </w:r>
      <w:r w:rsidR="00E43EFE" w:rsidRPr="00D541A6">
        <w:rPr>
          <w:rFonts w:ascii="Times New Roman" w:hAnsi="Times New Roman" w:cs="Times New Roman"/>
          <w:sz w:val="28"/>
          <w:szCs w:val="28"/>
        </w:rPr>
        <w:t>.</w:t>
      </w:r>
      <w:r w:rsidRPr="00D541A6">
        <w:rPr>
          <w:rFonts w:ascii="Times New Roman" w:hAnsi="Times New Roman" w:cs="Times New Roman"/>
          <w:sz w:val="28"/>
          <w:szCs w:val="28"/>
        </w:rPr>
        <w:t>-метод</w:t>
      </w:r>
      <w:r w:rsidR="00E43EFE" w:rsidRPr="00D541A6">
        <w:rPr>
          <w:rFonts w:ascii="Times New Roman" w:hAnsi="Times New Roman" w:cs="Times New Roman"/>
          <w:sz w:val="28"/>
          <w:szCs w:val="28"/>
        </w:rPr>
        <w:t xml:space="preserve">. </w:t>
      </w:r>
      <w:r w:rsidRPr="00D541A6">
        <w:rPr>
          <w:rFonts w:ascii="Times New Roman" w:hAnsi="Times New Roman" w:cs="Times New Roman"/>
          <w:sz w:val="28"/>
          <w:szCs w:val="28"/>
        </w:rPr>
        <w:t xml:space="preserve">пособие / </w:t>
      </w:r>
      <w:r w:rsidR="00E43EFE" w:rsidRPr="00D541A6">
        <w:rPr>
          <w:rFonts w:ascii="Times New Roman" w:hAnsi="Times New Roman" w:cs="Times New Roman"/>
          <w:sz w:val="28"/>
          <w:szCs w:val="28"/>
        </w:rPr>
        <w:t>п</w:t>
      </w:r>
      <w:r w:rsidRPr="00D541A6">
        <w:rPr>
          <w:rFonts w:ascii="Times New Roman" w:hAnsi="Times New Roman" w:cs="Times New Roman"/>
          <w:sz w:val="28"/>
          <w:szCs w:val="28"/>
        </w:rPr>
        <w:t>од ред. Ф.Ф.</w:t>
      </w:r>
      <w:r w:rsidR="00E43EFE" w:rsidRPr="00D541A6">
        <w:rPr>
          <w:rFonts w:ascii="Times New Roman" w:hAnsi="Times New Roman" w:cs="Times New Roman"/>
          <w:sz w:val="28"/>
          <w:szCs w:val="28"/>
        </w:rPr>
        <w:t xml:space="preserve"> </w:t>
      </w:r>
      <w:r w:rsidRPr="00D541A6">
        <w:rPr>
          <w:rFonts w:ascii="Times New Roman" w:hAnsi="Times New Roman" w:cs="Times New Roman"/>
          <w:sz w:val="28"/>
          <w:szCs w:val="28"/>
        </w:rPr>
        <w:t>Лысенко, С.Ю.</w:t>
      </w:r>
      <w:r w:rsidR="00E43EFE" w:rsidRPr="00D541A6">
        <w:rPr>
          <w:rFonts w:ascii="Times New Roman" w:hAnsi="Times New Roman" w:cs="Times New Roman"/>
          <w:sz w:val="28"/>
          <w:szCs w:val="28"/>
        </w:rPr>
        <w:t xml:space="preserve"> </w:t>
      </w:r>
      <w:r w:rsidRPr="00D541A6">
        <w:rPr>
          <w:rFonts w:ascii="Times New Roman" w:hAnsi="Times New Roman" w:cs="Times New Roman"/>
          <w:sz w:val="28"/>
          <w:szCs w:val="28"/>
        </w:rPr>
        <w:t>Кулабухова. – Ростов</w:t>
      </w:r>
      <w:r w:rsidR="00E43EFE" w:rsidRPr="00D541A6">
        <w:rPr>
          <w:rFonts w:ascii="Times New Roman" w:hAnsi="Times New Roman" w:cs="Times New Roman"/>
          <w:sz w:val="28"/>
          <w:szCs w:val="28"/>
        </w:rPr>
        <w:t xml:space="preserve"> </w:t>
      </w:r>
      <w:r w:rsidRPr="00D541A6">
        <w:rPr>
          <w:rFonts w:ascii="Times New Roman" w:hAnsi="Times New Roman" w:cs="Times New Roman"/>
          <w:sz w:val="28"/>
          <w:szCs w:val="28"/>
        </w:rPr>
        <w:t>н</w:t>
      </w:r>
      <w:r w:rsidR="00E43EFE" w:rsidRPr="00D541A6">
        <w:rPr>
          <w:rFonts w:ascii="Times New Roman" w:hAnsi="Times New Roman" w:cs="Times New Roman"/>
          <w:sz w:val="28"/>
          <w:szCs w:val="28"/>
        </w:rPr>
        <w:t>/</w:t>
      </w:r>
      <w:r w:rsidRPr="00D541A6">
        <w:rPr>
          <w:rFonts w:ascii="Times New Roman" w:hAnsi="Times New Roman" w:cs="Times New Roman"/>
          <w:sz w:val="28"/>
          <w:szCs w:val="28"/>
        </w:rPr>
        <w:t>Д</w:t>
      </w:r>
      <w:r w:rsidR="00E43EFE" w:rsidRPr="00D541A6">
        <w:rPr>
          <w:rFonts w:ascii="Times New Roman" w:hAnsi="Times New Roman" w:cs="Times New Roman"/>
          <w:sz w:val="28"/>
          <w:szCs w:val="28"/>
        </w:rPr>
        <w:t>.</w:t>
      </w:r>
      <w:r w:rsidRPr="00D541A6">
        <w:rPr>
          <w:rFonts w:ascii="Times New Roman" w:hAnsi="Times New Roman" w:cs="Times New Roman"/>
          <w:sz w:val="28"/>
          <w:szCs w:val="28"/>
        </w:rPr>
        <w:t xml:space="preserve">: </w:t>
      </w:r>
      <w:r w:rsidR="00E43EFE" w:rsidRPr="00D541A6">
        <w:rPr>
          <w:rFonts w:ascii="Times New Roman" w:hAnsi="Times New Roman" w:cs="Times New Roman"/>
          <w:sz w:val="28"/>
          <w:szCs w:val="28"/>
        </w:rPr>
        <w:t>Лег</w:t>
      </w:r>
      <w:r w:rsidR="00E43EFE" w:rsidRPr="00D541A6">
        <w:rPr>
          <w:rFonts w:ascii="Times New Roman" w:hAnsi="Times New Roman" w:cs="Times New Roman"/>
          <w:sz w:val="28"/>
          <w:szCs w:val="28"/>
        </w:rPr>
        <w:t>и</w:t>
      </w:r>
      <w:r w:rsidR="00E43EFE" w:rsidRPr="00D541A6">
        <w:rPr>
          <w:rFonts w:ascii="Times New Roman" w:hAnsi="Times New Roman" w:cs="Times New Roman"/>
          <w:sz w:val="28"/>
          <w:szCs w:val="28"/>
        </w:rPr>
        <w:t>он, 2016.</w:t>
      </w:r>
    </w:p>
    <w:p w:rsidR="00CD53F7" w:rsidRPr="00D541A6" w:rsidRDefault="00CD53F7" w:rsidP="00297BCB">
      <w:pPr>
        <w:pStyle w:val="a3"/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sz w:val="28"/>
          <w:szCs w:val="28"/>
        </w:rPr>
        <w:t>Математика. Подготовка к ЕГЭ. Задача с экономическим содержанием (задание 19 профильного уровня): учеб</w:t>
      </w:r>
      <w:r w:rsidR="00E43EFE" w:rsidRPr="00D541A6">
        <w:rPr>
          <w:rFonts w:ascii="Times New Roman" w:hAnsi="Times New Roman" w:cs="Times New Roman"/>
          <w:sz w:val="28"/>
          <w:szCs w:val="28"/>
        </w:rPr>
        <w:t>.</w:t>
      </w:r>
      <w:r w:rsidRPr="00D541A6">
        <w:rPr>
          <w:rFonts w:ascii="Times New Roman" w:hAnsi="Times New Roman" w:cs="Times New Roman"/>
          <w:sz w:val="28"/>
          <w:szCs w:val="28"/>
        </w:rPr>
        <w:t>-метод</w:t>
      </w:r>
      <w:r w:rsidR="00E43EFE" w:rsidRPr="00D541A6">
        <w:rPr>
          <w:rFonts w:ascii="Times New Roman" w:hAnsi="Times New Roman" w:cs="Times New Roman"/>
          <w:sz w:val="28"/>
          <w:szCs w:val="28"/>
        </w:rPr>
        <w:t xml:space="preserve">. </w:t>
      </w:r>
      <w:r w:rsidRPr="00D541A6">
        <w:rPr>
          <w:rFonts w:ascii="Times New Roman" w:hAnsi="Times New Roman" w:cs="Times New Roman"/>
          <w:sz w:val="28"/>
          <w:szCs w:val="28"/>
        </w:rPr>
        <w:t>пособие</w:t>
      </w:r>
      <w:r w:rsidR="00E43EFE" w:rsidRPr="00D541A6">
        <w:rPr>
          <w:rFonts w:ascii="Times New Roman" w:hAnsi="Times New Roman" w:cs="Times New Roman"/>
          <w:sz w:val="28"/>
          <w:szCs w:val="28"/>
        </w:rPr>
        <w:t xml:space="preserve"> </w:t>
      </w:r>
      <w:r w:rsidRPr="00D541A6">
        <w:rPr>
          <w:rFonts w:ascii="Times New Roman" w:hAnsi="Times New Roman" w:cs="Times New Roman"/>
          <w:sz w:val="28"/>
          <w:szCs w:val="28"/>
        </w:rPr>
        <w:t xml:space="preserve">/ </w:t>
      </w:r>
      <w:r w:rsidR="00E43EFE" w:rsidRPr="00D541A6">
        <w:rPr>
          <w:rFonts w:ascii="Times New Roman" w:hAnsi="Times New Roman" w:cs="Times New Roman"/>
          <w:sz w:val="28"/>
          <w:szCs w:val="28"/>
        </w:rPr>
        <w:t>п</w:t>
      </w:r>
      <w:r w:rsidRPr="00D541A6">
        <w:rPr>
          <w:rFonts w:ascii="Times New Roman" w:hAnsi="Times New Roman" w:cs="Times New Roman"/>
          <w:sz w:val="28"/>
          <w:szCs w:val="28"/>
        </w:rPr>
        <w:t>од ред. Ф.Ф. Лысе</w:t>
      </w:r>
      <w:r w:rsidRPr="00D541A6">
        <w:rPr>
          <w:rFonts w:ascii="Times New Roman" w:hAnsi="Times New Roman" w:cs="Times New Roman"/>
          <w:sz w:val="28"/>
          <w:szCs w:val="28"/>
        </w:rPr>
        <w:t>н</w:t>
      </w:r>
      <w:r w:rsidRPr="00D541A6">
        <w:rPr>
          <w:rFonts w:ascii="Times New Roman" w:hAnsi="Times New Roman" w:cs="Times New Roman"/>
          <w:sz w:val="28"/>
          <w:szCs w:val="28"/>
        </w:rPr>
        <w:t>ко, С.Ю. Кулабухова.</w:t>
      </w:r>
      <w:r w:rsidR="00E43EFE" w:rsidRPr="00D541A6">
        <w:rPr>
          <w:rFonts w:ascii="Times New Roman" w:hAnsi="Times New Roman" w:cs="Times New Roman"/>
          <w:sz w:val="28"/>
          <w:szCs w:val="28"/>
        </w:rPr>
        <w:t xml:space="preserve"> –</w:t>
      </w:r>
      <w:r w:rsidRPr="00D541A6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E43EFE" w:rsidRPr="00D541A6">
        <w:rPr>
          <w:rFonts w:ascii="Times New Roman" w:hAnsi="Times New Roman" w:cs="Times New Roman"/>
          <w:sz w:val="28"/>
          <w:szCs w:val="28"/>
        </w:rPr>
        <w:t xml:space="preserve"> </w:t>
      </w:r>
      <w:r w:rsidRPr="00D541A6">
        <w:rPr>
          <w:rFonts w:ascii="Times New Roman" w:hAnsi="Times New Roman" w:cs="Times New Roman"/>
          <w:sz w:val="28"/>
          <w:szCs w:val="28"/>
        </w:rPr>
        <w:t>н</w:t>
      </w:r>
      <w:r w:rsidR="00E43EFE" w:rsidRPr="00D541A6">
        <w:rPr>
          <w:rFonts w:ascii="Times New Roman" w:hAnsi="Times New Roman" w:cs="Times New Roman"/>
          <w:sz w:val="28"/>
          <w:szCs w:val="28"/>
        </w:rPr>
        <w:t>/</w:t>
      </w:r>
      <w:r w:rsidRPr="00D541A6">
        <w:rPr>
          <w:rFonts w:ascii="Times New Roman" w:hAnsi="Times New Roman" w:cs="Times New Roman"/>
          <w:sz w:val="28"/>
          <w:szCs w:val="28"/>
        </w:rPr>
        <w:t>Д</w:t>
      </w:r>
      <w:r w:rsidR="00E43EFE" w:rsidRPr="00D541A6">
        <w:rPr>
          <w:rFonts w:ascii="Times New Roman" w:hAnsi="Times New Roman" w:cs="Times New Roman"/>
          <w:sz w:val="28"/>
          <w:szCs w:val="28"/>
        </w:rPr>
        <w:t xml:space="preserve">.: </w:t>
      </w:r>
      <w:r w:rsidRPr="00D541A6">
        <w:rPr>
          <w:rFonts w:ascii="Times New Roman" w:hAnsi="Times New Roman" w:cs="Times New Roman"/>
          <w:sz w:val="28"/>
          <w:szCs w:val="28"/>
        </w:rPr>
        <w:t>Легион, 2017</w:t>
      </w:r>
      <w:r w:rsidR="00E43EFE" w:rsidRPr="00D541A6">
        <w:rPr>
          <w:rFonts w:ascii="Times New Roman" w:hAnsi="Times New Roman" w:cs="Times New Roman"/>
          <w:sz w:val="28"/>
          <w:szCs w:val="28"/>
        </w:rPr>
        <w:t>.</w:t>
      </w:r>
    </w:p>
    <w:p w:rsidR="00CD53F7" w:rsidRPr="00D541A6" w:rsidRDefault="00CD53F7" w:rsidP="00297BCB">
      <w:pPr>
        <w:pStyle w:val="a3"/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sz w:val="28"/>
          <w:szCs w:val="28"/>
        </w:rPr>
        <w:t>Математика. Подготовка к ЕГЭ</w:t>
      </w:r>
      <w:r w:rsidR="00E43EFE" w:rsidRPr="00D541A6">
        <w:rPr>
          <w:rFonts w:ascii="Times New Roman" w:hAnsi="Times New Roman" w:cs="Times New Roman"/>
          <w:sz w:val="28"/>
          <w:szCs w:val="28"/>
        </w:rPr>
        <w:t>–</w:t>
      </w:r>
      <w:r w:rsidRPr="00D541A6">
        <w:rPr>
          <w:rFonts w:ascii="Times New Roman" w:hAnsi="Times New Roman" w:cs="Times New Roman"/>
          <w:sz w:val="28"/>
          <w:szCs w:val="28"/>
        </w:rPr>
        <w:t>2018. Профильный уровень. 40 трен</w:t>
      </w:r>
      <w:r w:rsidRPr="00D541A6">
        <w:rPr>
          <w:rFonts w:ascii="Times New Roman" w:hAnsi="Times New Roman" w:cs="Times New Roman"/>
          <w:sz w:val="28"/>
          <w:szCs w:val="28"/>
        </w:rPr>
        <w:t>и</w:t>
      </w:r>
      <w:r w:rsidRPr="00D541A6">
        <w:rPr>
          <w:rFonts w:ascii="Times New Roman" w:hAnsi="Times New Roman" w:cs="Times New Roman"/>
          <w:sz w:val="28"/>
          <w:szCs w:val="28"/>
        </w:rPr>
        <w:t>ровочных вариантов по демоверсии 2018 года: учеб</w:t>
      </w:r>
      <w:r w:rsidR="00E43EFE" w:rsidRPr="00D541A6">
        <w:rPr>
          <w:rFonts w:ascii="Times New Roman" w:hAnsi="Times New Roman" w:cs="Times New Roman"/>
          <w:sz w:val="28"/>
          <w:szCs w:val="28"/>
        </w:rPr>
        <w:t>.</w:t>
      </w:r>
      <w:r w:rsidRPr="00D541A6">
        <w:rPr>
          <w:rFonts w:ascii="Times New Roman" w:hAnsi="Times New Roman" w:cs="Times New Roman"/>
          <w:sz w:val="28"/>
          <w:szCs w:val="28"/>
        </w:rPr>
        <w:t>-метод</w:t>
      </w:r>
      <w:r w:rsidR="00E43EFE" w:rsidRPr="00D541A6">
        <w:rPr>
          <w:rFonts w:ascii="Times New Roman" w:hAnsi="Times New Roman" w:cs="Times New Roman"/>
          <w:sz w:val="28"/>
          <w:szCs w:val="28"/>
        </w:rPr>
        <w:t xml:space="preserve">. </w:t>
      </w:r>
      <w:r w:rsidRPr="00D541A6">
        <w:rPr>
          <w:rFonts w:ascii="Times New Roman" w:hAnsi="Times New Roman" w:cs="Times New Roman"/>
          <w:sz w:val="28"/>
          <w:szCs w:val="28"/>
        </w:rPr>
        <w:t>пособие</w:t>
      </w:r>
      <w:r w:rsidR="00E43EFE" w:rsidRPr="00D541A6">
        <w:rPr>
          <w:rFonts w:ascii="Times New Roman" w:hAnsi="Times New Roman" w:cs="Times New Roman"/>
          <w:sz w:val="28"/>
          <w:szCs w:val="28"/>
        </w:rPr>
        <w:t xml:space="preserve"> </w:t>
      </w:r>
      <w:r w:rsidRPr="00D541A6">
        <w:rPr>
          <w:rFonts w:ascii="Times New Roman" w:hAnsi="Times New Roman" w:cs="Times New Roman"/>
          <w:sz w:val="28"/>
          <w:szCs w:val="28"/>
        </w:rPr>
        <w:t xml:space="preserve">/ </w:t>
      </w:r>
      <w:r w:rsidR="00E43EFE" w:rsidRPr="00D541A6">
        <w:rPr>
          <w:rFonts w:ascii="Times New Roman" w:hAnsi="Times New Roman" w:cs="Times New Roman"/>
          <w:sz w:val="28"/>
          <w:szCs w:val="28"/>
        </w:rPr>
        <w:t>п</w:t>
      </w:r>
      <w:r w:rsidRPr="00D541A6">
        <w:rPr>
          <w:rFonts w:ascii="Times New Roman" w:hAnsi="Times New Roman" w:cs="Times New Roman"/>
          <w:sz w:val="28"/>
          <w:szCs w:val="28"/>
        </w:rPr>
        <w:t>од ред</w:t>
      </w:r>
      <w:r w:rsidR="00E43EFE" w:rsidRPr="00D541A6">
        <w:rPr>
          <w:rFonts w:ascii="Times New Roman" w:hAnsi="Times New Roman" w:cs="Times New Roman"/>
          <w:sz w:val="28"/>
          <w:szCs w:val="28"/>
        </w:rPr>
        <w:t xml:space="preserve">. </w:t>
      </w:r>
      <w:r w:rsidRPr="00D541A6">
        <w:rPr>
          <w:rFonts w:ascii="Times New Roman" w:hAnsi="Times New Roman" w:cs="Times New Roman"/>
          <w:sz w:val="28"/>
          <w:szCs w:val="28"/>
        </w:rPr>
        <w:t>Ф.Ф. Лысенко, С.Ю. Кулабухова.</w:t>
      </w:r>
      <w:r w:rsidR="00E43EFE" w:rsidRPr="00D541A6">
        <w:rPr>
          <w:rFonts w:ascii="Times New Roman" w:hAnsi="Times New Roman" w:cs="Times New Roman"/>
          <w:sz w:val="28"/>
          <w:szCs w:val="28"/>
        </w:rPr>
        <w:t xml:space="preserve"> –</w:t>
      </w:r>
      <w:r w:rsidRPr="00D541A6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E43EFE" w:rsidRPr="00D541A6">
        <w:rPr>
          <w:rFonts w:ascii="Times New Roman" w:hAnsi="Times New Roman" w:cs="Times New Roman"/>
          <w:sz w:val="28"/>
          <w:szCs w:val="28"/>
        </w:rPr>
        <w:t xml:space="preserve"> </w:t>
      </w:r>
      <w:r w:rsidRPr="00D541A6">
        <w:rPr>
          <w:rFonts w:ascii="Times New Roman" w:hAnsi="Times New Roman" w:cs="Times New Roman"/>
          <w:sz w:val="28"/>
          <w:szCs w:val="28"/>
        </w:rPr>
        <w:t>н</w:t>
      </w:r>
      <w:r w:rsidR="00E43EFE" w:rsidRPr="00D541A6">
        <w:rPr>
          <w:rFonts w:ascii="Times New Roman" w:hAnsi="Times New Roman" w:cs="Times New Roman"/>
          <w:sz w:val="28"/>
          <w:szCs w:val="28"/>
        </w:rPr>
        <w:t>/</w:t>
      </w:r>
      <w:r w:rsidRPr="00D541A6">
        <w:rPr>
          <w:rFonts w:ascii="Times New Roman" w:hAnsi="Times New Roman" w:cs="Times New Roman"/>
          <w:sz w:val="28"/>
          <w:szCs w:val="28"/>
        </w:rPr>
        <w:t>Д</w:t>
      </w:r>
      <w:r w:rsidR="00E43EFE" w:rsidRPr="00D541A6">
        <w:rPr>
          <w:rFonts w:ascii="Times New Roman" w:hAnsi="Times New Roman" w:cs="Times New Roman"/>
          <w:sz w:val="28"/>
          <w:szCs w:val="28"/>
        </w:rPr>
        <w:t>.:</w:t>
      </w:r>
      <w:r w:rsidRPr="00D541A6">
        <w:rPr>
          <w:rFonts w:ascii="Times New Roman" w:hAnsi="Times New Roman" w:cs="Times New Roman"/>
          <w:sz w:val="28"/>
          <w:szCs w:val="28"/>
        </w:rPr>
        <w:t xml:space="preserve"> Легион, 2017</w:t>
      </w:r>
      <w:r w:rsidR="00E43EFE" w:rsidRPr="00D541A6">
        <w:rPr>
          <w:rFonts w:ascii="Times New Roman" w:hAnsi="Times New Roman" w:cs="Times New Roman"/>
          <w:sz w:val="28"/>
          <w:szCs w:val="28"/>
        </w:rPr>
        <w:t>.</w:t>
      </w:r>
    </w:p>
    <w:p w:rsidR="00CD53F7" w:rsidRPr="00D541A6" w:rsidRDefault="00CD53F7" w:rsidP="00297BCB">
      <w:pPr>
        <w:pStyle w:val="a3"/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sz w:val="28"/>
          <w:szCs w:val="28"/>
        </w:rPr>
        <w:t>Шестаков С.А. ЕГЭ</w:t>
      </w:r>
      <w:r w:rsidR="00E43EFE" w:rsidRPr="00D541A6">
        <w:rPr>
          <w:rFonts w:ascii="Times New Roman" w:hAnsi="Times New Roman" w:cs="Times New Roman"/>
          <w:sz w:val="28"/>
          <w:szCs w:val="28"/>
        </w:rPr>
        <w:t>–</w:t>
      </w:r>
      <w:r w:rsidRPr="00D541A6">
        <w:rPr>
          <w:rFonts w:ascii="Times New Roman" w:hAnsi="Times New Roman" w:cs="Times New Roman"/>
          <w:sz w:val="28"/>
          <w:szCs w:val="28"/>
        </w:rPr>
        <w:t>2018. Математика. Задачи с экономическим соде</w:t>
      </w:r>
      <w:r w:rsidRPr="00D541A6">
        <w:rPr>
          <w:rFonts w:ascii="Times New Roman" w:hAnsi="Times New Roman" w:cs="Times New Roman"/>
          <w:sz w:val="28"/>
          <w:szCs w:val="28"/>
        </w:rPr>
        <w:t>р</w:t>
      </w:r>
      <w:r w:rsidRPr="00D541A6">
        <w:rPr>
          <w:rFonts w:ascii="Times New Roman" w:hAnsi="Times New Roman" w:cs="Times New Roman"/>
          <w:sz w:val="28"/>
          <w:szCs w:val="28"/>
        </w:rPr>
        <w:t>жанием. Задача 17 (профильный уровень). – М.: МЦНМО, 2018.</w:t>
      </w:r>
    </w:p>
    <w:p w:rsidR="00274E1F" w:rsidRPr="00D541A6" w:rsidRDefault="00274E1F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74E1F" w:rsidRPr="00D541A6" w:rsidRDefault="00274E1F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54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IV. Информационно-техническая поддержка:</w:t>
      </w:r>
    </w:p>
    <w:p w:rsidR="00274E1F" w:rsidRPr="00D541A6" w:rsidRDefault="00274E1F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1A6">
        <w:rPr>
          <w:rFonts w:ascii="Times New Roman" w:hAnsi="Times New Roman" w:cs="Times New Roman"/>
          <w:sz w:val="28"/>
          <w:szCs w:val="28"/>
          <w:lang w:eastAsia="ru-RU"/>
        </w:rPr>
        <w:t>– мультимедийный компьютер;</w:t>
      </w:r>
    </w:p>
    <w:p w:rsidR="00274E1F" w:rsidRPr="00D541A6" w:rsidRDefault="00274E1F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1A6">
        <w:rPr>
          <w:rFonts w:ascii="Times New Roman" w:hAnsi="Times New Roman" w:cs="Times New Roman"/>
          <w:sz w:val="28"/>
          <w:szCs w:val="28"/>
          <w:lang w:eastAsia="ru-RU"/>
        </w:rPr>
        <w:t>– мультимедийный проектор;</w:t>
      </w:r>
    </w:p>
    <w:p w:rsidR="00274E1F" w:rsidRPr="00D541A6" w:rsidRDefault="00274E1F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1A6">
        <w:rPr>
          <w:rFonts w:ascii="Times New Roman" w:hAnsi="Times New Roman" w:cs="Times New Roman"/>
          <w:sz w:val="28"/>
          <w:szCs w:val="28"/>
          <w:lang w:eastAsia="ru-RU"/>
        </w:rPr>
        <w:t>– принтер;</w:t>
      </w:r>
    </w:p>
    <w:p w:rsidR="00274E1F" w:rsidRPr="00D541A6" w:rsidRDefault="00274E1F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1A6">
        <w:rPr>
          <w:rFonts w:ascii="Times New Roman" w:hAnsi="Times New Roman" w:cs="Times New Roman"/>
          <w:sz w:val="28"/>
          <w:szCs w:val="28"/>
          <w:lang w:eastAsia="ru-RU"/>
        </w:rPr>
        <w:t>– сканер;</w:t>
      </w:r>
    </w:p>
    <w:p w:rsidR="00274E1F" w:rsidRPr="00D541A6" w:rsidRDefault="00274E1F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1A6">
        <w:rPr>
          <w:rFonts w:ascii="Times New Roman" w:hAnsi="Times New Roman" w:cs="Times New Roman"/>
          <w:sz w:val="28"/>
          <w:szCs w:val="28"/>
          <w:lang w:eastAsia="ru-RU"/>
        </w:rPr>
        <w:t>– экран про</w:t>
      </w:r>
      <w:bookmarkStart w:id="0" w:name="_GoBack"/>
      <w:bookmarkEnd w:id="0"/>
      <w:r w:rsidRPr="00D541A6">
        <w:rPr>
          <w:rFonts w:ascii="Times New Roman" w:hAnsi="Times New Roman" w:cs="Times New Roman"/>
          <w:sz w:val="28"/>
          <w:szCs w:val="28"/>
          <w:lang w:eastAsia="ru-RU"/>
        </w:rPr>
        <w:t>екционный.</w:t>
      </w:r>
    </w:p>
    <w:p w:rsidR="00274E1F" w:rsidRPr="00D541A6" w:rsidRDefault="00274E1F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74E1F" w:rsidRPr="00D541A6" w:rsidRDefault="00274E1F" w:rsidP="00E43EF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41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r w:rsidRPr="00D541A6">
        <w:rPr>
          <w:rFonts w:ascii="Times New Roman" w:hAnsi="Times New Roman" w:cs="Times New Roman"/>
          <w:b/>
          <w:sz w:val="28"/>
          <w:szCs w:val="28"/>
          <w:lang w:eastAsia="ru-RU"/>
        </w:rPr>
        <w:t>Электронные ресурсы:</w:t>
      </w:r>
    </w:p>
    <w:p w:rsidR="00A47E1D" w:rsidRPr="00D541A6" w:rsidRDefault="00A47E1D" w:rsidP="00E43EFE">
      <w:pPr>
        <w:pStyle w:val="a3"/>
        <w:numPr>
          <w:ilvl w:val="0"/>
          <w:numId w:val="4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sz w:val="28"/>
          <w:szCs w:val="28"/>
        </w:rPr>
        <w:t>http://ceko-hmr.org</w:t>
      </w:r>
    </w:p>
    <w:p w:rsidR="00A47E1D" w:rsidRPr="00D541A6" w:rsidRDefault="00A47E1D" w:rsidP="00E43EFE">
      <w:pPr>
        <w:pStyle w:val="a3"/>
        <w:numPr>
          <w:ilvl w:val="0"/>
          <w:numId w:val="4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sz w:val="28"/>
          <w:szCs w:val="28"/>
        </w:rPr>
        <w:t>http://www.edu.gospmr.org/</w:t>
      </w:r>
    </w:p>
    <w:p w:rsidR="006522CE" w:rsidRPr="00D541A6" w:rsidRDefault="006522CE" w:rsidP="00E43EFE">
      <w:pPr>
        <w:pStyle w:val="a3"/>
        <w:numPr>
          <w:ilvl w:val="0"/>
          <w:numId w:val="4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sz w:val="28"/>
          <w:szCs w:val="28"/>
        </w:rPr>
        <w:lastRenderedPageBreak/>
        <w:t>«Решу ЕГЭ»: Математика. ЕГЭ–20</w:t>
      </w:r>
      <w:r w:rsidR="009B51B6" w:rsidRPr="00D541A6">
        <w:rPr>
          <w:rFonts w:ascii="Times New Roman" w:hAnsi="Times New Roman" w:cs="Times New Roman"/>
          <w:sz w:val="28"/>
          <w:szCs w:val="28"/>
        </w:rPr>
        <w:t>23</w:t>
      </w:r>
      <w:r w:rsidRPr="00D541A6">
        <w:rPr>
          <w:rFonts w:ascii="Times New Roman" w:hAnsi="Times New Roman" w:cs="Times New Roman"/>
          <w:sz w:val="28"/>
          <w:szCs w:val="28"/>
        </w:rPr>
        <w:t>: задания, ответы, решения. Обуч</w:t>
      </w:r>
      <w:r w:rsidRPr="00D541A6">
        <w:rPr>
          <w:rFonts w:ascii="Times New Roman" w:hAnsi="Times New Roman" w:cs="Times New Roman"/>
          <w:sz w:val="28"/>
          <w:szCs w:val="28"/>
        </w:rPr>
        <w:t>а</w:t>
      </w:r>
      <w:r w:rsidRPr="00D541A6">
        <w:rPr>
          <w:rFonts w:ascii="Times New Roman" w:hAnsi="Times New Roman" w:cs="Times New Roman"/>
          <w:sz w:val="28"/>
          <w:szCs w:val="28"/>
        </w:rPr>
        <w:t>ющая система Дмитрия Гущина</w:t>
      </w:r>
      <w:r w:rsidR="00E43EFE" w:rsidRPr="00D541A6">
        <w:rPr>
          <w:rFonts w:ascii="Times New Roman" w:hAnsi="Times New Roman" w:cs="Times New Roman"/>
          <w:sz w:val="28"/>
          <w:szCs w:val="28"/>
        </w:rPr>
        <w:t xml:space="preserve"> – https://ege.sdamgia.ru</w:t>
      </w:r>
    </w:p>
    <w:p w:rsidR="006522CE" w:rsidRPr="00D541A6" w:rsidRDefault="006522CE" w:rsidP="00E43EFE">
      <w:pPr>
        <w:pStyle w:val="a3"/>
        <w:numPr>
          <w:ilvl w:val="0"/>
          <w:numId w:val="4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sz w:val="28"/>
          <w:szCs w:val="28"/>
        </w:rPr>
        <w:t>«Решу ОГЭ»: Математика. ОГЭ–2019: задания, ответы, решения. Об</w:t>
      </w:r>
      <w:r w:rsidRPr="00D541A6">
        <w:rPr>
          <w:rFonts w:ascii="Times New Roman" w:hAnsi="Times New Roman" w:cs="Times New Roman"/>
          <w:sz w:val="28"/>
          <w:szCs w:val="28"/>
        </w:rPr>
        <w:t>у</w:t>
      </w:r>
      <w:r w:rsidRPr="00D541A6">
        <w:rPr>
          <w:rFonts w:ascii="Times New Roman" w:hAnsi="Times New Roman" w:cs="Times New Roman"/>
          <w:sz w:val="28"/>
          <w:szCs w:val="28"/>
        </w:rPr>
        <w:t xml:space="preserve">чающая система Дмитрия Гущина </w:t>
      </w:r>
      <w:r w:rsidR="00E43EFE" w:rsidRPr="00D541A6">
        <w:rPr>
          <w:rFonts w:ascii="Times New Roman" w:hAnsi="Times New Roman" w:cs="Times New Roman"/>
          <w:sz w:val="28"/>
          <w:szCs w:val="28"/>
        </w:rPr>
        <w:t>– https://math-oge.sdamgia.ru</w:t>
      </w:r>
    </w:p>
    <w:p w:rsidR="00CD53F7" w:rsidRPr="00D541A6" w:rsidRDefault="00CD53F7" w:rsidP="00E43EFE">
      <w:pPr>
        <w:pStyle w:val="a3"/>
        <w:numPr>
          <w:ilvl w:val="0"/>
          <w:numId w:val="4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1A6">
        <w:rPr>
          <w:rFonts w:ascii="Times New Roman" w:hAnsi="Times New Roman" w:cs="Times New Roman"/>
          <w:sz w:val="28"/>
          <w:szCs w:val="28"/>
        </w:rPr>
        <w:t>https://schoolpmr.3dn.ru/</w:t>
      </w:r>
      <w:r w:rsidR="00E43EFE" w:rsidRPr="00D541A6">
        <w:rPr>
          <w:rFonts w:ascii="Times New Roman" w:hAnsi="Times New Roman" w:cs="Times New Roman"/>
          <w:sz w:val="28"/>
          <w:szCs w:val="28"/>
        </w:rPr>
        <w:t xml:space="preserve"> </w:t>
      </w:r>
      <w:r w:rsidRPr="00D541A6">
        <w:rPr>
          <w:rFonts w:ascii="Times New Roman" w:hAnsi="Times New Roman" w:cs="Times New Roman"/>
          <w:sz w:val="28"/>
          <w:szCs w:val="28"/>
        </w:rPr>
        <w:t>– Школа Приднестровья.</w:t>
      </w:r>
    </w:p>
    <w:sectPr w:rsidR="00CD53F7" w:rsidRPr="00D541A6" w:rsidSect="00E43EFE">
      <w:footerReference w:type="default" r:id="rId9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71" w:rsidRDefault="00032271" w:rsidP="00DE080C">
      <w:pPr>
        <w:spacing w:after="0" w:line="240" w:lineRule="auto"/>
      </w:pPr>
      <w:r>
        <w:separator/>
      </w:r>
    </w:p>
  </w:endnote>
  <w:endnote w:type="continuationSeparator" w:id="0">
    <w:p w:rsidR="00032271" w:rsidRDefault="00032271" w:rsidP="00DE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A2" w:rsidRPr="00E43EFE" w:rsidRDefault="00421BA2" w:rsidP="00E43EFE">
    <w:pPr>
      <w:pStyle w:val="ae"/>
      <w:widowControl w:val="0"/>
      <w:spacing w:after="0" w:line="240" w:lineRule="auto"/>
      <w:jc w:val="right"/>
      <w:rPr>
        <w:rFonts w:ascii="Times New Roman" w:hAnsi="Times New Roman"/>
        <w:sz w:val="26"/>
        <w:szCs w:val="26"/>
      </w:rPr>
    </w:pPr>
    <w:r w:rsidRPr="00E43EFE">
      <w:rPr>
        <w:rFonts w:ascii="Times New Roman" w:hAnsi="Times New Roman"/>
        <w:sz w:val="26"/>
        <w:szCs w:val="26"/>
      </w:rPr>
      <w:fldChar w:fldCharType="begin"/>
    </w:r>
    <w:r w:rsidRPr="00E43EFE">
      <w:rPr>
        <w:rFonts w:ascii="Times New Roman" w:hAnsi="Times New Roman"/>
        <w:sz w:val="26"/>
        <w:szCs w:val="26"/>
      </w:rPr>
      <w:instrText>PAGE   \* MERGEFORMAT</w:instrText>
    </w:r>
    <w:r w:rsidRPr="00E43EFE">
      <w:rPr>
        <w:rFonts w:ascii="Times New Roman" w:hAnsi="Times New Roman"/>
        <w:sz w:val="26"/>
        <w:szCs w:val="26"/>
      </w:rPr>
      <w:fldChar w:fldCharType="separate"/>
    </w:r>
    <w:r w:rsidR="00E8174E">
      <w:rPr>
        <w:rFonts w:ascii="Times New Roman" w:hAnsi="Times New Roman"/>
        <w:noProof/>
        <w:sz w:val="26"/>
        <w:szCs w:val="26"/>
      </w:rPr>
      <w:t>13</w:t>
    </w:r>
    <w:r w:rsidRPr="00E43EFE">
      <w:rPr>
        <w:rFonts w:ascii="Times New Roman" w:hAnsi="Times New Roman"/>
        <w:noProof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71" w:rsidRDefault="00032271" w:rsidP="00DE080C">
      <w:pPr>
        <w:spacing w:after="0" w:line="240" w:lineRule="auto"/>
      </w:pPr>
      <w:r>
        <w:separator/>
      </w:r>
    </w:p>
  </w:footnote>
  <w:footnote w:type="continuationSeparator" w:id="0">
    <w:p w:rsidR="00032271" w:rsidRDefault="00032271" w:rsidP="00DE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2CF7D8E"/>
    <w:multiLevelType w:val="hybridMultilevel"/>
    <w:tmpl w:val="3C78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2100E4"/>
    <w:multiLevelType w:val="multilevel"/>
    <w:tmpl w:val="D792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D16CC"/>
    <w:multiLevelType w:val="hybridMultilevel"/>
    <w:tmpl w:val="7F846A14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33090"/>
    <w:multiLevelType w:val="hybridMultilevel"/>
    <w:tmpl w:val="73BC7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995688"/>
    <w:multiLevelType w:val="multilevel"/>
    <w:tmpl w:val="EA9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100C9"/>
    <w:multiLevelType w:val="hybridMultilevel"/>
    <w:tmpl w:val="79900842"/>
    <w:lvl w:ilvl="0" w:tplc="99640B58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5F45EDB"/>
    <w:multiLevelType w:val="hybridMultilevel"/>
    <w:tmpl w:val="08DC5F84"/>
    <w:lvl w:ilvl="0" w:tplc="856616AC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E8A5BF1"/>
    <w:multiLevelType w:val="hybridMultilevel"/>
    <w:tmpl w:val="7A70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414ACF"/>
    <w:multiLevelType w:val="hybridMultilevel"/>
    <w:tmpl w:val="47423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390E02"/>
    <w:multiLevelType w:val="hybridMultilevel"/>
    <w:tmpl w:val="1A046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7C190A"/>
    <w:multiLevelType w:val="hybridMultilevel"/>
    <w:tmpl w:val="96802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>
    <w:nsid w:val="269B301B"/>
    <w:multiLevelType w:val="hybridMultilevel"/>
    <w:tmpl w:val="6D4EB9B6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97370"/>
    <w:multiLevelType w:val="hybridMultilevel"/>
    <w:tmpl w:val="AAFC2992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F0F50"/>
    <w:multiLevelType w:val="hybridMultilevel"/>
    <w:tmpl w:val="41A6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430B1"/>
    <w:multiLevelType w:val="hybridMultilevel"/>
    <w:tmpl w:val="2676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D97A51"/>
    <w:multiLevelType w:val="hybridMultilevel"/>
    <w:tmpl w:val="AD62F784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35AB8"/>
    <w:multiLevelType w:val="hybridMultilevel"/>
    <w:tmpl w:val="C9DA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2B683C"/>
    <w:multiLevelType w:val="hybridMultilevel"/>
    <w:tmpl w:val="3C78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22524E"/>
    <w:multiLevelType w:val="hybridMultilevel"/>
    <w:tmpl w:val="B16635DA"/>
    <w:lvl w:ilvl="0" w:tplc="4CB8A940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643C0C"/>
    <w:multiLevelType w:val="hybridMultilevel"/>
    <w:tmpl w:val="814476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5A62AA5"/>
    <w:multiLevelType w:val="hybridMultilevel"/>
    <w:tmpl w:val="6ADE6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A165E5"/>
    <w:multiLevelType w:val="hybridMultilevel"/>
    <w:tmpl w:val="ADB6CE3C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04209"/>
    <w:multiLevelType w:val="hybridMultilevel"/>
    <w:tmpl w:val="0F126C56"/>
    <w:lvl w:ilvl="0" w:tplc="D9228F3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2067D"/>
    <w:multiLevelType w:val="hybridMultilevel"/>
    <w:tmpl w:val="14B6CACE"/>
    <w:lvl w:ilvl="0" w:tplc="610438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4C867CEF"/>
    <w:multiLevelType w:val="hybridMultilevel"/>
    <w:tmpl w:val="2676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944319"/>
    <w:multiLevelType w:val="hybridMultilevel"/>
    <w:tmpl w:val="2676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4A775D"/>
    <w:multiLevelType w:val="hybridMultilevel"/>
    <w:tmpl w:val="D7427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BC70FA"/>
    <w:multiLevelType w:val="hybridMultilevel"/>
    <w:tmpl w:val="C9EE3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2F37398"/>
    <w:multiLevelType w:val="hybridMultilevel"/>
    <w:tmpl w:val="2676D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342DBD"/>
    <w:multiLevelType w:val="hybridMultilevel"/>
    <w:tmpl w:val="B7B4FD56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7E6434"/>
    <w:multiLevelType w:val="hybridMultilevel"/>
    <w:tmpl w:val="814476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6A52E7F"/>
    <w:multiLevelType w:val="hybridMultilevel"/>
    <w:tmpl w:val="D6448418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5634F"/>
    <w:multiLevelType w:val="hybridMultilevel"/>
    <w:tmpl w:val="A8B0FB5C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790D34"/>
    <w:multiLevelType w:val="hybridMultilevel"/>
    <w:tmpl w:val="0C600F12"/>
    <w:lvl w:ilvl="0" w:tplc="CD7EF44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409701F"/>
    <w:multiLevelType w:val="hybridMultilevel"/>
    <w:tmpl w:val="6E78919C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1C4ED5"/>
    <w:multiLevelType w:val="hybridMultilevel"/>
    <w:tmpl w:val="202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31730"/>
    <w:multiLevelType w:val="hybridMultilevel"/>
    <w:tmpl w:val="5F128C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24A5D2D"/>
    <w:multiLevelType w:val="hybridMultilevel"/>
    <w:tmpl w:val="8CBC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5546AE"/>
    <w:multiLevelType w:val="hybridMultilevel"/>
    <w:tmpl w:val="A2FE92A8"/>
    <w:lvl w:ilvl="0" w:tplc="B49C6B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DD279A"/>
    <w:multiLevelType w:val="hybridMultilevel"/>
    <w:tmpl w:val="E146F7DE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FC1C7D"/>
    <w:multiLevelType w:val="hybridMultilevel"/>
    <w:tmpl w:val="50A67A6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4">
    <w:nsid w:val="7DC72043"/>
    <w:multiLevelType w:val="hybridMultilevel"/>
    <w:tmpl w:val="DEA85CE0"/>
    <w:lvl w:ilvl="0" w:tplc="B49C6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44"/>
  </w:num>
  <w:num w:numId="4">
    <w:abstractNumId w:val="35"/>
  </w:num>
  <w:num w:numId="5">
    <w:abstractNumId w:val="4"/>
  </w:num>
  <w:num w:numId="6">
    <w:abstractNumId w:val="14"/>
  </w:num>
  <w:num w:numId="7">
    <w:abstractNumId w:val="34"/>
  </w:num>
  <w:num w:numId="8">
    <w:abstractNumId w:val="25"/>
  </w:num>
  <w:num w:numId="9">
    <w:abstractNumId w:val="37"/>
  </w:num>
  <w:num w:numId="10">
    <w:abstractNumId w:val="42"/>
  </w:num>
  <w:num w:numId="11">
    <w:abstractNumId w:val="15"/>
  </w:num>
  <w:num w:numId="12">
    <w:abstractNumId w:val="24"/>
  </w:num>
  <w:num w:numId="13">
    <w:abstractNumId w:val="18"/>
  </w:num>
  <w:num w:numId="14">
    <w:abstractNumId w:val="10"/>
  </w:num>
  <w:num w:numId="15">
    <w:abstractNumId w:val="11"/>
  </w:num>
  <w:num w:numId="16">
    <w:abstractNumId w:val="30"/>
  </w:num>
  <w:num w:numId="17">
    <w:abstractNumId w:val="5"/>
  </w:num>
  <w:num w:numId="18">
    <w:abstractNumId w:val="23"/>
  </w:num>
  <w:num w:numId="19">
    <w:abstractNumId w:val="16"/>
  </w:num>
  <w:num w:numId="20">
    <w:abstractNumId w:val="12"/>
  </w:num>
  <w:num w:numId="21">
    <w:abstractNumId w:val="29"/>
  </w:num>
  <w:num w:numId="2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3"/>
  </w:num>
  <w:num w:numId="25">
    <w:abstractNumId w:val="38"/>
  </w:num>
  <w:num w:numId="26">
    <w:abstractNumId w:val="19"/>
  </w:num>
  <w:num w:numId="27">
    <w:abstractNumId w:val="2"/>
  </w:num>
  <w:num w:numId="28">
    <w:abstractNumId w:val="21"/>
  </w:num>
  <w:num w:numId="29">
    <w:abstractNumId w:val="43"/>
  </w:num>
  <w:num w:numId="30">
    <w:abstractNumId w:val="7"/>
  </w:num>
  <w:num w:numId="31">
    <w:abstractNumId w:val="40"/>
  </w:num>
  <w:num w:numId="32">
    <w:abstractNumId w:val="6"/>
  </w:num>
  <w:num w:numId="33">
    <w:abstractNumId w:val="3"/>
  </w:num>
  <w:num w:numId="34">
    <w:abstractNumId w:val="20"/>
  </w:num>
  <w:num w:numId="35">
    <w:abstractNumId w:val="36"/>
  </w:num>
  <w:num w:numId="36">
    <w:abstractNumId w:val="9"/>
  </w:num>
  <w:num w:numId="37">
    <w:abstractNumId w:val="17"/>
  </w:num>
  <w:num w:numId="38">
    <w:abstractNumId w:val="31"/>
  </w:num>
  <w:num w:numId="39">
    <w:abstractNumId w:val="27"/>
  </w:num>
  <w:num w:numId="40">
    <w:abstractNumId w:val="28"/>
  </w:num>
  <w:num w:numId="41">
    <w:abstractNumId w:val="41"/>
  </w:num>
  <w:num w:numId="42">
    <w:abstractNumId w:val="1"/>
  </w:num>
  <w:num w:numId="43">
    <w:abstractNumId w:val="8"/>
  </w:num>
  <w:num w:numId="44">
    <w:abstractNumId w:val="3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9"/>
  <w:autoHyphenation/>
  <w:consecutiveHyphenLimit w:val="3"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1A"/>
    <w:rsid w:val="000005C1"/>
    <w:rsid w:val="00012803"/>
    <w:rsid w:val="0001467E"/>
    <w:rsid w:val="00017F46"/>
    <w:rsid w:val="0002012D"/>
    <w:rsid w:val="00027D85"/>
    <w:rsid w:val="00032271"/>
    <w:rsid w:val="00037150"/>
    <w:rsid w:val="00037F0C"/>
    <w:rsid w:val="00040589"/>
    <w:rsid w:val="00040696"/>
    <w:rsid w:val="00074280"/>
    <w:rsid w:val="00077FED"/>
    <w:rsid w:val="00092016"/>
    <w:rsid w:val="0009779D"/>
    <w:rsid w:val="000A2B9F"/>
    <w:rsid w:val="000A6478"/>
    <w:rsid w:val="000C4138"/>
    <w:rsid w:val="000D5F51"/>
    <w:rsid w:val="000D731E"/>
    <w:rsid w:val="000E1A18"/>
    <w:rsid w:val="000E33F6"/>
    <w:rsid w:val="000E52AC"/>
    <w:rsid w:val="0012787E"/>
    <w:rsid w:val="0013483C"/>
    <w:rsid w:val="00146CA0"/>
    <w:rsid w:val="00150FA0"/>
    <w:rsid w:val="00160743"/>
    <w:rsid w:val="001739DA"/>
    <w:rsid w:val="00173FA5"/>
    <w:rsid w:val="00186198"/>
    <w:rsid w:val="00196ADA"/>
    <w:rsid w:val="001A0409"/>
    <w:rsid w:val="001E0076"/>
    <w:rsid w:val="001E3301"/>
    <w:rsid w:val="001F124B"/>
    <w:rsid w:val="001F2F0F"/>
    <w:rsid w:val="001F6403"/>
    <w:rsid w:val="00201CC8"/>
    <w:rsid w:val="00212D7A"/>
    <w:rsid w:val="0021569F"/>
    <w:rsid w:val="002308D8"/>
    <w:rsid w:val="002367DE"/>
    <w:rsid w:val="00250F10"/>
    <w:rsid w:val="00256B51"/>
    <w:rsid w:val="00274E1F"/>
    <w:rsid w:val="002750A6"/>
    <w:rsid w:val="00282A60"/>
    <w:rsid w:val="002850E4"/>
    <w:rsid w:val="00297BCB"/>
    <w:rsid w:val="002B56BF"/>
    <w:rsid w:val="002C49C8"/>
    <w:rsid w:val="002D132D"/>
    <w:rsid w:val="003322C0"/>
    <w:rsid w:val="0033404C"/>
    <w:rsid w:val="003407DB"/>
    <w:rsid w:val="00356E69"/>
    <w:rsid w:val="0037385F"/>
    <w:rsid w:val="003B31CC"/>
    <w:rsid w:val="003B72F9"/>
    <w:rsid w:val="003D2C17"/>
    <w:rsid w:val="003E04E8"/>
    <w:rsid w:val="003E2D29"/>
    <w:rsid w:val="003F54E0"/>
    <w:rsid w:val="003F6499"/>
    <w:rsid w:val="00400560"/>
    <w:rsid w:val="0040240E"/>
    <w:rsid w:val="00403484"/>
    <w:rsid w:val="00417DBD"/>
    <w:rsid w:val="004211B4"/>
    <w:rsid w:val="00421BA2"/>
    <w:rsid w:val="00427B53"/>
    <w:rsid w:val="00441FFA"/>
    <w:rsid w:val="00444A0A"/>
    <w:rsid w:val="004514FD"/>
    <w:rsid w:val="00460B11"/>
    <w:rsid w:val="00465806"/>
    <w:rsid w:val="00480FFE"/>
    <w:rsid w:val="00490500"/>
    <w:rsid w:val="00495671"/>
    <w:rsid w:val="0049592C"/>
    <w:rsid w:val="00496A48"/>
    <w:rsid w:val="004A0274"/>
    <w:rsid w:val="004A762C"/>
    <w:rsid w:val="004C4AA1"/>
    <w:rsid w:val="00504830"/>
    <w:rsid w:val="00504977"/>
    <w:rsid w:val="00511F31"/>
    <w:rsid w:val="00537811"/>
    <w:rsid w:val="00537BD7"/>
    <w:rsid w:val="00553CEB"/>
    <w:rsid w:val="0057665D"/>
    <w:rsid w:val="0057775F"/>
    <w:rsid w:val="00583371"/>
    <w:rsid w:val="00593A95"/>
    <w:rsid w:val="005C7016"/>
    <w:rsid w:val="005D00C1"/>
    <w:rsid w:val="005E40E5"/>
    <w:rsid w:val="005F53F7"/>
    <w:rsid w:val="00600451"/>
    <w:rsid w:val="0060317C"/>
    <w:rsid w:val="00606683"/>
    <w:rsid w:val="00610C76"/>
    <w:rsid w:val="00623C91"/>
    <w:rsid w:val="00640F77"/>
    <w:rsid w:val="006522CE"/>
    <w:rsid w:val="00655BB7"/>
    <w:rsid w:val="00657C9C"/>
    <w:rsid w:val="00670FA7"/>
    <w:rsid w:val="0068544C"/>
    <w:rsid w:val="0068553E"/>
    <w:rsid w:val="00686B6D"/>
    <w:rsid w:val="00696659"/>
    <w:rsid w:val="006A0239"/>
    <w:rsid w:val="006B10E2"/>
    <w:rsid w:val="006B1F39"/>
    <w:rsid w:val="006B3EEF"/>
    <w:rsid w:val="006B78DE"/>
    <w:rsid w:val="006C6129"/>
    <w:rsid w:val="006D5E92"/>
    <w:rsid w:val="006D61FA"/>
    <w:rsid w:val="006F38F2"/>
    <w:rsid w:val="006F5A96"/>
    <w:rsid w:val="007042B9"/>
    <w:rsid w:val="00714707"/>
    <w:rsid w:val="007154AA"/>
    <w:rsid w:val="00717DA7"/>
    <w:rsid w:val="0072647B"/>
    <w:rsid w:val="00741307"/>
    <w:rsid w:val="00741CEF"/>
    <w:rsid w:val="00744C9C"/>
    <w:rsid w:val="00751C11"/>
    <w:rsid w:val="00760260"/>
    <w:rsid w:val="0076363F"/>
    <w:rsid w:val="007654AF"/>
    <w:rsid w:val="00766CE7"/>
    <w:rsid w:val="0078602D"/>
    <w:rsid w:val="007952B4"/>
    <w:rsid w:val="007A32B3"/>
    <w:rsid w:val="007A4056"/>
    <w:rsid w:val="007A5E01"/>
    <w:rsid w:val="007A6096"/>
    <w:rsid w:val="007B46C4"/>
    <w:rsid w:val="007C3288"/>
    <w:rsid w:val="007C3411"/>
    <w:rsid w:val="007D3922"/>
    <w:rsid w:val="007F4215"/>
    <w:rsid w:val="00810D45"/>
    <w:rsid w:val="00812F46"/>
    <w:rsid w:val="00814372"/>
    <w:rsid w:val="00823B76"/>
    <w:rsid w:val="00845BB8"/>
    <w:rsid w:val="008462AC"/>
    <w:rsid w:val="00855706"/>
    <w:rsid w:val="00857E2E"/>
    <w:rsid w:val="00866CFB"/>
    <w:rsid w:val="008776B8"/>
    <w:rsid w:val="008C2814"/>
    <w:rsid w:val="008C5F89"/>
    <w:rsid w:val="008D0DCF"/>
    <w:rsid w:val="008D419F"/>
    <w:rsid w:val="008D6961"/>
    <w:rsid w:val="00902CE6"/>
    <w:rsid w:val="00910192"/>
    <w:rsid w:val="00911EF1"/>
    <w:rsid w:val="009231ED"/>
    <w:rsid w:val="0092741C"/>
    <w:rsid w:val="00936C3B"/>
    <w:rsid w:val="009716DE"/>
    <w:rsid w:val="00985730"/>
    <w:rsid w:val="0098664D"/>
    <w:rsid w:val="009876C9"/>
    <w:rsid w:val="009A1B31"/>
    <w:rsid w:val="009B24B9"/>
    <w:rsid w:val="009B51B6"/>
    <w:rsid w:val="009C685C"/>
    <w:rsid w:val="009C69FD"/>
    <w:rsid w:val="009E48B1"/>
    <w:rsid w:val="00A03CD7"/>
    <w:rsid w:val="00A06E3E"/>
    <w:rsid w:val="00A334D2"/>
    <w:rsid w:val="00A415A6"/>
    <w:rsid w:val="00A4375A"/>
    <w:rsid w:val="00A45B90"/>
    <w:rsid w:val="00A47E1D"/>
    <w:rsid w:val="00A556AF"/>
    <w:rsid w:val="00A5741F"/>
    <w:rsid w:val="00A648CB"/>
    <w:rsid w:val="00A666C6"/>
    <w:rsid w:val="00A67B69"/>
    <w:rsid w:val="00A90BD1"/>
    <w:rsid w:val="00AA53DF"/>
    <w:rsid w:val="00AB0FE3"/>
    <w:rsid w:val="00AF4BE9"/>
    <w:rsid w:val="00B0323F"/>
    <w:rsid w:val="00B10C24"/>
    <w:rsid w:val="00B13BCC"/>
    <w:rsid w:val="00B22B58"/>
    <w:rsid w:val="00B267E9"/>
    <w:rsid w:val="00B32A1A"/>
    <w:rsid w:val="00B40A6C"/>
    <w:rsid w:val="00B462C3"/>
    <w:rsid w:val="00B70BE1"/>
    <w:rsid w:val="00BA08C9"/>
    <w:rsid w:val="00BA3361"/>
    <w:rsid w:val="00BA5D33"/>
    <w:rsid w:val="00BB081E"/>
    <w:rsid w:val="00BC0316"/>
    <w:rsid w:val="00BC691C"/>
    <w:rsid w:val="00BC7F01"/>
    <w:rsid w:val="00BD285D"/>
    <w:rsid w:val="00BD5D6D"/>
    <w:rsid w:val="00C03013"/>
    <w:rsid w:val="00C046D9"/>
    <w:rsid w:val="00C11FEC"/>
    <w:rsid w:val="00C16EB7"/>
    <w:rsid w:val="00C30A62"/>
    <w:rsid w:val="00C40A49"/>
    <w:rsid w:val="00C57347"/>
    <w:rsid w:val="00C81733"/>
    <w:rsid w:val="00C8219D"/>
    <w:rsid w:val="00C86E07"/>
    <w:rsid w:val="00CA6238"/>
    <w:rsid w:val="00CC6987"/>
    <w:rsid w:val="00CD34FC"/>
    <w:rsid w:val="00CD427B"/>
    <w:rsid w:val="00CD53F7"/>
    <w:rsid w:val="00CD6566"/>
    <w:rsid w:val="00CE5CF7"/>
    <w:rsid w:val="00CF2FF5"/>
    <w:rsid w:val="00CF7E5B"/>
    <w:rsid w:val="00D17BB4"/>
    <w:rsid w:val="00D3400B"/>
    <w:rsid w:val="00D40FAE"/>
    <w:rsid w:val="00D50807"/>
    <w:rsid w:val="00D51A2D"/>
    <w:rsid w:val="00D541A6"/>
    <w:rsid w:val="00D61F0E"/>
    <w:rsid w:val="00D73297"/>
    <w:rsid w:val="00D84872"/>
    <w:rsid w:val="00D86302"/>
    <w:rsid w:val="00DB5127"/>
    <w:rsid w:val="00DC4284"/>
    <w:rsid w:val="00DD0BD0"/>
    <w:rsid w:val="00DE080C"/>
    <w:rsid w:val="00DE1617"/>
    <w:rsid w:val="00E02572"/>
    <w:rsid w:val="00E166BB"/>
    <w:rsid w:val="00E23B0D"/>
    <w:rsid w:val="00E30637"/>
    <w:rsid w:val="00E3175C"/>
    <w:rsid w:val="00E43842"/>
    <w:rsid w:val="00E43EFE"/>
    <w:rsid w:val="00E56D09"/>
    <w:rsid w:val="00E600D6"/>
    <w:rsid w:val="00E60624"/>
    <w:rsid w:val="00E60C87"/>
    <w:rsid w:val="00E60FB3"/>
    <w:rsid w:val="00E73108"/>
    <w:rsid w:val="00E8174E"/>
    <w:rsid w:val="00E95DF0"/>
    <w:rsid w:val="00EA5046"/>
    <w:rsid w:val="00EA525F"/>
    <w:rsid w:val="00ED72DF"/>
    <w:rsid w:val="00EE6928"/>
    <w:rsid w:val="00EF73DF"/>
    <w:rsid w:val="00EF7615"/>
    <w:rsid w:val="00F01BF6"/>
    <w:rsid w:val="00F10A01"/>
    <w:rsid w:val="00F23B57"/>
    <w:rsid w:val="00F34057"/>
    <w:rsid w:val="00F407BF"/>
    <w:rsid w:val="00F42798"/>
    <w:rsid w:val="00F42E6B"/>
    <w:rsid w:val="00F5109D"/>
    <w:rsid w:val="00F51905"/>
    <w:rsid w:val="00F744F4"/>
    <w:rsid w:val="00F80656"/>
    <w:rsid w:val="00FA366E"/>
    <w:rsid w:val="00FB1C33"/>
    <w:rsid w:val="00FB20AB"/>
    <w:rsid w:val="00FC498B"/>
    <w:rsid w:val="00FC55BE"/>
    <w:rsid w:val="00FC7A34"/>
    <w:rsid w:val="00FE0AF6"/>
    <w:rsid w:val="00FE25D2"/>
    <w:rsid w:val="00FE3BD4"/>
    <w:rsid w:val="00FE4415"/>
    <w:rsid w:val="00FE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C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B0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B10E2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eastAsia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B10E2"/>
    <w:rPr>
      <w:rFonts w:eastAsia="Times New Roman" w:cs="Times New Roman"/>
      <w:b/>
      <w:sz w:val="24"/>
      <w:lang w:val="ru-RU" w:eastAsia="zh-CN"/>
    </w:rPr>
  </w:style>
  <w:style w:type="paragraph" w:styleId="a3">
    <w:name w:val="List Paragraph"/>
    <w:basedOn w:val="a"/>
    <w:uiPriority w:val="99"/>
    <w:qFormat/>
    <w:rsid w:val="003B72F9"/>
    <w:pPr>
      <w:ind w:left="720"/>
    </w:pPr>
  </w:style>
  <w:style w:type="table" w:styleId="a4">
    <w:name w:val="Table Grid"/>
    <w:basedOn w:val="a1"/>
    <w:uiPriority w:val="99"/>
    <w:rsid w:val="00D8630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23C91"/>
    <w:rPr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F42E6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F42E6B"/>
    <w:rPr>
      <w:rFonts w:ascii="Tahoma" w:hAnsi="Tahoma" w:cs="Times New Roman"/>
      <w:sz w:val="16"/>
    </w:rPr>
  </w:style>
  <w:style w:type="character" w:customStyle="1" w:styleId="c17">
    <w:name w:val="c17"/>
    <w:uiPriority w:val="99"/>
    <w:rsid w:val="00B70BE1"/>
    <w:rPr>
      <w:rFonts w:cs="Times New Roman"/>
    </w:rPr>
  </w:style>
  <w:style w:type="character" w:customStyle="1" w:styleId="c40">
    <w:name w:val="c40"/>
    <w:uiPriority w:val="99"/>
    <w:rsid w:val="00B70BE1"/>
    <w:rPr>
      <w:rFonts w:cs="Times New Roman"/>
    </w:rPr>
  </w:style>
  <w:style w:type="character" w:customStyle="1" w:styleId="c53">
    <w:name w:val="c53"/>
    <w:uiPriority w:val="99"/>
    <w:rsid w:val="00B70BE1"/>
    <w:rPr>
      <w:rFonts w:cs="Times New Roman"/>
    </w:rPr>
  </w:style>
  <w:style w:type="character" w:customStyle="1" w:styleId="c2">
    <w:name w:val="c2"/>
    <w:uiPriority w:val="99"/>
    <w:rsid w:val="00B70BE1"/>
    <w:rPr>
      <w:rFonts w:cs="Times New Roman"/>
    </w:rPr>
  </w:style>
  <w:style w:type="paragraph" w:customStyle="1" w:styleId="c1">
    <w:name w:val="c1"/>
    <w:basedOn w:val="a"/>
    <w:uiPriority w:val="99"/>
    <w:rsid w:val="00B7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uiPriority w:val="99"/>
    <w:rsid w:val="00B70BE1"/>
    <w:rPr>
      <w:rFonts w:cs="Times New Roman"/>
    </w:rPr>
  </w:style>
  <w:style w:type="character" w:customStyle="1" w:styleId="c20">
    <w:name w:val="c20"/>
    <w:uiPriority w:val="99"/>
    <w:rsid w:val="00B70BE1"/>
    <w:rPr>
      <w:rFonts w:cs="Times New Roman"/>
    </w:rPr>
  </w:style>
  <w:style w:type="character" w:styleId="a8">
    <w:name w:val="Hyperlink"/>
    <w:uiPriority w:val="99"/>
    <w:rsid w:val="00A666C6"/>
    <w:rPr>
      <w:rFonts w:cs="Times New Roman"/>
      <w:color w:val="0563C1"/>
      <w:u w:val="single"/>
    </w:rPr>
  </w:style>
  <w:style w:type="paragraph" w:customStyle="1" w:styleId="TableContents">
    <w:name w:val="Table Contents"/>
    <w:basedOn w:val="a"/>
    <w:uiPriority w:val="99"/>
    <w:rsid w:val="000E1A1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Liberation Serif"/>
      <w:kern w:val="3"/>
      <w:sz w:val="24"/>
      <w:szCs w:val="24"/>
      <w:lang w:eastAsia="zh-CN"/>
    </w:rPr>
  </w:style>
  <w:style w:type="character" w:customStyle="1" w:styleId="fontstyle31">
    <w:name w:val="fontstyle31"/>
    <w:uiPriority w:val="99"/>
    <w:rsid w:val="000E1A18"/>
    <w:rPr>
      <w:rFonts w:ascii="TimesNewRomanPS-ItalicMT" w:hAnsi="TimesNewRomanPS-ItalicMT"/>
      <w:i/>
      <w:color w:val="000000"/>
      <w:sz w:val="20"/>
    </w:rPr>
  </w:style>
  <w:style w:type="character" w:customStyle="1" w:styleId="fontstyle01">
    <w:name w:val="fontstyle01"/>
    <w:uiPriority w:val="99"/>
    <w:rsid w:val="008D6961"/>
    <w:rPr>
      <w:rFonts w:ascii="NewtonCSanPin-Regular" w:hAnsi="NewtonCSanPin-Regular"/>
      <w:color w:val="231F20"/>
      <w:sz w:val="22"/>
    </w:rPr>
  </w:style>
  <w:style w:type="character" w:customStyle="1" w:styleId="fontstyle21">
    <w:name w:val="fontstyle21"/>
    <w:uiPriority w:val="99"/>
    <w:rsid w:val="008D6961"/>
    <w:rPr>
      <w:rFonts w:ascii="NewtonCSanPin-Italic" w:hAnsi="NewtonCSanPin-Italic"/>
      <w:i/>
      <w:color w:val="231F20"/>
      <w:sz w:val="22"/>
    </w:rPr>
  </w:style>
  <w:style w:type="paragraph" w:styleId="a9">
    <w:name w:val="Body Text"/>
    <w:basedOn w:val="a"/>
    <w:link w:val="aa"/>
    <w:uiPriority w:val="99"/>
    <w:rsid w:val="008D6961"/>
    <w:pPr>
      <w:spacing w:after="120" w:line="240" w:lineRule="auto"/>
    </w:pPr>
    <w:rPr>
      <w:rFonts w:cs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8D6961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"/>
    <w:link w:val="22"/>
    <w:uiPriority w:val="99"/>
    <w:semiHidden/>
    <w:rsid w:val="00936C3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936C3B"/>
    <w:rPr>
      <w:rFonts w:cs="Times New Roman"/>
    </w:rPr>
  </w:style>
  <w:style w:type="paragraph" w:styleId="3">
    <w:name w:val="toc 3"/>
    <w:basedOn w:val="a"/>
    <w:next w:val="a"/>
    <w:autoRedefine/>
    <w:uiPriority w:val="99"/>
    <w:semiHidden/>
    <w:locked/>
    <w:rsid w:val="006B10E2"/>
    <w:pPr>
      <w:tabs>
        <w:tab w:val="right" w:leader="dot" w:pos="9628"/>
      </w:tabs>
      <w:suppressAutoHyphens/>
      <w:spacing w:after="100" w:line="276" w:lineRule="auto"/>
      <w:ind w:left="851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4">
    <w:name w:val="Font Style24"/>
    <w:uiPriority w:val="99"/>
    <w:rsid w:val="006B10E2"/>
    <w:rPr>
      <w:rFonts w:ascii="Times New Roman" w:hAnsi="Times New Roman"/>
      <w:sz w:val="16"/>
    </w:rPr>
  </w:style>
  <w:style w:type="paragraph" w:customStyle="1" w:styleId="Style3">
    <w:name w:val="Style3"/>
    <w:basedOn w:val="a"/>
    <w:uiPriority w:val="99"/>
    <w:rsid w:val="006B10E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12">
    <w:name w:val="Font Style12"/>
    <w:uiPriority w:val="99"/>
    <w:rsid w:val="006B10E2"/>
    <w:rPr>
      <w:rFonts w:ascii="Times New Roman" w:hAnsi="Times New Roman"/>
      <w:sz w:val="18"/>
    </w:rPr>
  </w:style>
  <w:style w:type="character" w:customStyle="1" w:styleId="FontStyle13">
    <w:name w:val="Font Style13"/>
    <w:uiPriority w:val="99"/>
    <w:rsid w:val="006B10E2"/>
    <w:rPr>
      <w:rFonts w:ascii="Verdana" w:hAnsi="Verdana"/>
      <w:b/>
      <w:sz w:val="26"/>
    </w:rPr>
  </w:style>
  <w:style w:type="paragraph" w:customStyle="1" w:styleId="11">
    <w:name w:val="Без интервала1"/>
    <w:uiPriority w:val="99"/>
    <w:rsid w:val="006B10E2"/>
    <w:rPr>
      <w:rFonts w:cs="Calibri"/>
      <w:sz w:val="22"/>
      <w:szCs w:val="22"/>
    </w:rPr>
  </w:style>
  <w:style w:type="paragraph" w:customStyle="1" w:styleId="TableParagraph">
    <w:name w:val="Table Paragraph"/>
    <w:basedOn w:val="a"/>
    <w:uiPriority w:val="99"/>
    <w:rsid w:val="006B10E2"/>
    <w:pPr>
      <w:widowControl w:val="0"/>
      <w:autoSpaceDE w:val="0"/>
      <w:autoSpaceDN w:val="0"/>
      <w:spacing w:after="0" w:line="240" w:lineRule="auto"/>
      <w:ind w:left="56"/>
    </w:pPr>
    <w:rPr>
      <w:rFonts w:ascii="Times New Roman" w:eastAsia="Times New Roman" w:hAnsi="Times New Roman" w:cs="Times New Roman"/>
      <w:lang w:eastAsia="ru-RU"/>
    </w:rPr>
  </w:style>
  <w:style w:type="paragraph" w:customStyle="1" w:styleId="Style4">
    <w:name w:val="Style4"/>
    <w:basedOn w:val="a"/>
    <w:uiPriority w:val="99"/>
    <w:rsid w:val="006B10E2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Verdana"/>
      <w:sz w:val="24"/>
      <w:szCs w:val="24"/>
      <w:lang w:eastAsia="ru-RU"/>
    </w:rPr>
  </w:style>
  <w:style w:type="character" w:styleId="ab">
    <w:name w:val="Strong"/>
    <w:uiPriority w:val="99"/>
    <w:qFormat/>
    <w:locked/>
    <w:rsid w:val="006B10E2"/>
    <w:rPr>
      <w:rFonts w:cs="Times New Roman"/>
      <w:b/>
    </w:rPr>
  </w:style>
  <w:style w:type="paragraph" w:customStyle="1" w:styleId="c21">
    <w:name w:val="c21"/>
    <w:basedOn w:val="a"/>
    <w:uiPriority w:val="99"/>
    <w:rsid w:val="006B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6B10E2"/>
    <w:rPr>
      <w:rFonts w:cs="Times New Roman"/>
    </w:rPr>
  </w:style>
  <w:style w:type="paragraph" w:customStyle="1" w:styleId="c0">
    <w:name w:val="c0"/>
    <w:basedOn w:val="a"/>
    <w:uiPriority w:val="99"/>
    <w:rsid w:val="006B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uiPriority w:val="99"/>
    <w:rsid w:val="006B10E2"/>
    <w:rPr>
      <w:rFonts w:cs="Times New Roman"/>
    </w:rPr>
  </w:style>
  <w:style w:type="character" w:customStyle="1" w:styleId="c25">
    <w:name w:val="c25"/>
    <w:uiPriority w:val="99"/>
    <w:rsid w:val="006B10E2"/>
    <w:rPr>
      <w:rFonts w:cs="Times New Roman"/>
    </w:rPr>
  </w:style>
  <w:style w:type="paragraph" w:styleId="ac">
    <w:name w:val="header"/>
    <w:basedOn w:val="a"/>
    <w:link w:val="ad"/>
    <w:uiPriority w:val="99"/>
    <w:rsid w:val="00DE080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DE080C"/>
    <w:rPr>
      <w:rFonts w:cs="Times New Roman"/>
      <w:lang w:eastAsia="en-US"/>
    </w:rPr>
  </w:style>
  <w:style w:type="paragraph" w:styleId="ae">
    <w:name w:val="footer"/>
    <w:basedOn w:val="a"/>
    <w:link w:val="af"/>
    <w:uiPriority w:val="99"/>
    <w:rsid w:val="00DE080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DE080C"/>
    <w:rPr>
      <w:rFonts w:cs="Times New Roman"/>
      <w:lang w:eastAsia="en-US"/>
    </w:rPr>
  </w:style>
  <w:style w:type="paragraph" w:styleId="af0">
    <w:name w:val="Normal (Web)"/>
    <w:basedOn w:val="a"/>
    <w:uiPriority w:val="99"/>
    <w:rsid w:val="00EE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1F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AB0F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23">
    <w:name w:val="Знак Знак2"/>
    <w:basedOn w:val="a"/>
    <w:rsid w:val="005D00C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B40A6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40A6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40A6C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C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B0F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B10E2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eastAsia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B10E2"/>
    <w:rPr>
      <w:rFonts w:eastAsia="Times New Roman" w:cs="Times New Roman"/>
      <w:b/>
      <w:sz w:val="24"/>
      <w:lang w:val="ru-RU" w:eastAsia="zh-CN"/>
    </w:rPr>
  </w:style>
  <w:style w:type="paragraph" w:styleId="a3">
    <w:name w:val="List Paragraph"/>
    <w:basedOn w:val="a"/>
    <w:uiPriority w:val="99"/>
    <w:qFormat/>
    <w:rsid w:val="003B72F9"/>
    <w:pPr>
      <w:ind w:left="720"/>
    </w:pPr>
  </w:style>
  <w:style w:type="table" w:styleId="a4">
    <w:name w:val="Table Grid"/>
    <w:basedOn w:val="a1"/>
    <w:uiPriority w:val="99"/>
    <w:rsid w:val="00D8630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23C91"/>
    <w:rPr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F42E6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F42E6B"/>
    <w:rPr>
      <w:rFonts w:ascii="Tahoma" w:hAnsi="Tahoma" w:cs="Times New Roman"/>
      <w:sz w:val="16"/>
    </w:rPr>
  </w:style>
  <w:style w:type="character" w:customStyle="1" w:styleId="c17">
    <w:name w:val="c17"/>
    <w:uiPriority w:val="99"/>
    <w:rsid w:val="00B70BE1"/>
    <w:rPr>
      <w:rFonts w:cs="Times New Roman"/>
    </w:rPr>
  </w:style>
  <w:style w:type="character" w:customStyle="1" w:styleId="c40">
    <w:name w:val="c40"/>
    <w:uiPriority w:val="99"/>
    <w:rsid w:val="00B70BE1"/>
    <w:rPr>
      <w:rFonts w:cs="Times New Roman"/>
    </w:rPr>
  </w:style>
  <w:style w:type="character" w:customStyle="1" w:styleId="c53">
    <w:name w:val="c53"/>
    <w:uiPriority w:val="99"/>
    <w:rsid w:val="00B70BE1"/>
    <w:rPr>
      <w:rFonts w:cs="Times New Roman"/>
    </w:rPr>
  </w:style>
  <w:style w:type="character" w:customStyle="1" w:styleId="c2">
    <w:name w:val="c2"/>
    <w:uiPriority w:val="99"/>
    <w:rsid w:val="00B70BE1"/>
    <w:rPr>
      <w:rFonts w:cs="Times New Roman"/>
    </w:rPr>
  </w:style>
  <w:style w:type="paragraph" w:customStyle="1" w:styleId="c1">
    <w:name w:val="c1"/>
    <w:basedOn w:val="a"/>
    <w:uiPriority w:val="99"/>
    <w:rsid w:val="00B7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uiPriority w:val="99"/>
    <w:rsid w:val="00B70BE1"/>
    <w:rPr>
      <w:rFonts w:cs="Times New Roman"/>
    </w:rPr>
  </w:style>
  <w:style w:type="character" w:customStyle="1" w:styleId="c20">
    <w:name w:val="c20"/>
    <w:uiPriority w:val="99"/>
    <w:rsid w:val="00B70BE1"/>
    <w:rPr>
      <w:rFonts w:cs="Times New Roman"/>
    </w:rPr>
  </w:style>
  <w:style w:type="character" w:styleId="a8">
    <w:name w:val="Hyperlink"/>
    <w:uiPriority w:val="99"/>
    <w:rsid w:val="00A666C6"/>
    <w:rPr>
      <w:rFonts w:cs="Times New Roman"/>
      <w:color w:val="0563C1"/>
      <w:u w:val="single"/>
    </w:rPr>
  </w:style>
  <w:style w:type="paragraph" w:customStyle="1" w:styleId="TableContents">
    <w:name w:val="Table Contents"/>
    <w:basedOn w:val="a"/>
    <w:uiPriority w:val="99"/>
    <w:rsid w:val="000E1A1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Liberation Serif"/>
      <w:kern w:val="3"/>
      <w:sz w:val="24"/>
      <w:szCs w:val="24"/>
      <w:lang w:eastAsia="zh-CN"/>
    </w:rPr>
  </w:style>
  <w:style w:type="character" w:customStyle="1" w:styleId="fontstyle31">
    <w:name w:val="fontstyle31"/>
    <w:uiPriority w:val="99"/>
    <w:rsid w:val="000E1A18"/>
    <w:rPr>
      <w:rFonts w:ascii="TimesNewRomanPS-ItalicMT" w:hAnsi="TimesNewRomanPS-ItalicMT"/>
      <w:i/>
      <w:color w:val="000000"/>
      <w:sz w:val="20"/>
    </w:rPr>
  </w:style>
  <w:style w:type="character" w:customStyle="1" w:styleId="fontstyle01">
    <w:name w:val="fontstyle01"/>
    <w:uiPriority w:val="99"/>
    <w:rsid w:val="008D6961"/>
    <w:rPr>
      <w:rFonts w:ascii="NewtonCSanPin-Regular" w:hAnsi="NewtonCSanPin-Regular"/>
      <w:color w:val="231F20"/>
      <w:sz w:val="22"/>
    </w:rPr>
  </w:style>
  <w:style w:type="character" w:customStyle="1" w:styleId="fontstyle21">
    <w:name w:val="fontstyle21"/>
    <w:uiPriority w:val="99"/>
    <w:rsid w:val="008D6961"/>
    <w:rPr>
      <w:rFonts w:ascii="NewtonCSanPin-Italic" w:hAnsi="NewtonCSanPin-Italic"/>
      <w:i/>
      <w:color w:val="231F20"/>
      <w:sz w:val="22"/>
    </w:rPr>
  </w:style>
  <w:style w:type="paragraph" w:styleId="a9">
    <w:name w:val="Body Text"/>
    <w:basedOn w:val="a"/>
    <w:link w:val="aa"/>
    <w:uiPriority w:val="99"/>
    <w:rsid w:val="008D6961"/>
    <w:pPr>
      <w:spacing w:after="120" w:line="240" w:lineRule="auto"/>
    </w:pPr>
    <w:rPr>
      <w:rFonts w:cs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8D6961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"/>
    <w:link w:val="22"/>
    <w:uiPriority w:val="99"/>
    <w:semiHidden/>
    <w:rsid w:val="00936C3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936C3B"/>
    <w:rPr>
      <w:rFonts w:cs="Times New Roman"/>
    </w:rPr>
  </w:style>
  <w:style w:type="paragraph" w:styleId="3">
    <w:name w:val="toc 3"/>
    <w:basedOn w:val="a"/>
    <w:next w:val="a"/>
    <w:autoRedefine/>
    <w:uiPriority w:val="99"/>
    <w:semiHidden/>
    <w:locked/>
    <w:rsid w:val="006B10E2"/>
    <w:pPr>
      <w:tabs>
        <w:tab w:val="right" w:leader="dot" w:pos="9628"/>
      </w:tabs>
      <w:suppressAutoHyphens/>
      <w:spacing w:after="100" w:line="276" w:lineRule="auto"/>
      <w:ind w:left="851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4">
    <w:name w:val="Font Style24"/>
    <w:uiPriority w:val="99"/>
    <w:rsid w:val="006B10E2"/>
    <w:rPr>
      <w:rFonts w:ascii="Times New Roman" w:hAnsi="Times New Roman"/>
      <w:sz w:val="16"/>
    </w:rPr>
  </w:style>
  <w:style w:type="paragraph" w:customStyle="1" w:styleId="Style3">
    <w:name w:val="Style3"/>
    <w:basedOn w:val="a"/>
    <w:uiPriority w:val="99"/>
    <w:rsid w:val="006B10E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12">
    <w:name w:val="Font Style12"/>
    <w:uiPriority w:val="99"/>
    <w:rsid w:val="006B10E2"/>
    <w:rPr>
      <w:rFonts w:ascii="Times New Roman" w:hAnsi="Times New Roman"/>
      <w:sz w:val="18"/>
    </w:rPr>
  </w:style>
  <w:style w:type="character" w:customStyle="1" w:styleId="FontStyle13">
    <w:name w:val="Font Style13"/>
    <w:uiPriority w:val="99"/>
    <w:rsid w:val="006B10E2"/>
    <w:rPr>
      <w:rFonts w:ascii="Verdana" w:hAnsi="Verdana"/>
      <w:b/>
      <w:sz w:val="26"/>
    </w:rPr>
  </w:style>
  <w:style w:type="paragraph" w:customStyle="1" w:styleId="11">
    <w:name w:val="Без интервала1"/>
    <w:uiPriority w:val="99"/>
    <w:rsid w:val="006B10E2"/>
    <w:rPr>
      <w:rFonts w:cs="Calibri"/>
      <w:sz w:val="22"/>
      <w:szCs w:val="22"/>
    </w:rPr>
  </w:style>
  <w:style w:type="paragraph" w:customStyle="1" w:styleId="TableParagraph">
    <w:name w:val="Table Paragraph"/>
    <w:basedOn w:val="a"/>
    <w:uiPriority w:val="99"/>
    <w:rsid w:val="006B10E2"/>
    <w:pPr>
      <w:widowControl w:val="0"/>
      <w:autoSpaceDE w:val="0"/>
      <w:autoSpaceDN w:val="0"/>
      <w:spacing w:after="0" w:line="240" w:lineRule="auto"/>
      <w:ind w:left="56"/>
    </w:pPr>
    <w:rPr>
      <w:rFonts w:ascii="Times New Roman" w:eastAsia="Times New Roman" w:hAnsi="Times New Roman" w:cs="Times New Roman"/>
      <w:lang w:eastAsia="ru-RU"/>
    </w:rPr>
  </w:style>
  <w:style w:type="paragraph" w:customStyle="1" w:styleId="Style4">
    <w:name w:val="Style4"/>
    <w:basedOn w:val="a"/>
    <w:uiPriority w:val="99"/>
    <w:rsid w:val="006B10E2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Verdana"/>
      <w:sz w:val="24"/>
      <w:szCs w:val="24"/>
      <w:lang w:eastAsia="ru-RU"/>
    </w:rPr>
  </w:style>
  <w:style w:type="character" w:styleId="ab">
    <w:name w:val="Strong"/>
    <w:uiPriority w:val="99"/>
    <w:qFormat/>
    <w:locked/>
    <w:rsid w:val="006B10E2"/>
    <w:rPr>
      <w:rFonts w:cs="Times New Roman"/>
      <w:b/>
    </w:rPr>
  </w:style>
  <w:style w:type="paragraph" w:customStyle="1" w:styleId="c21">
    <w:name w:val="c21"/>
    <w:basedOn w:val="a"/>
    <w:uiPriority w:val="99"/>
    <w:rsid w:val="006B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6B10E2"/>
    <w:rPr>
      <w:rFonts w:cs="Times New Roman"/>
    </w:rPr>
  </w:style>
  <w:style w:type="paragraph" w:customStyle="1" w:styleId="c0">
    <w:name w:val="c0"/>
    <w:basedOn w:val="a"/>
    <w:uiPriority w:val="99"/>
    <w:rsid w:val="006B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uiPriority w:val="99"/>
    <w:rsid w:val="006B10E2"/>
    <w:rPr>
      <w:rFonts w:cs="Times New Roman"/>
    </w:rPr>
  </w:style>
  <w:style w:type="character" w:customStyle="1" w:styleId="c25">
    <w:name w:val="c25"/>
    <w:uiPriority w:val="99"/>
    <w:rsid w:val="006B10E2"/>
    <w:rPr>
      <w:rFonts w:cs="Times New Roman"/>
    </w:rPr>
  </w:style>
  <w:style w:type="paragraph" w:styleId="ac">
    <w:name w:val="header"/>
    <w:basedOn w:val="a"/>
    <w:link w:val="ad"/>
    <w:uiPriority w:val="99"/>
    <w:rsid w:val="00DE080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DE080C"/>
    <w:rPr>
      <w:rFonts w:cs="Times New Roman"/>
      <w:lang w:eastAsia="en-US"/>
    </w:rPr>
  </w:style>
  <w:style w:type="paragraph" w:styleId="ae">
    <w:name w:val="footer"/>
    <w:basedOn w:val="a"/>
    <w:link w:val="af"/>
    <w:uiPriority w:val="99"/>
    <w:rsid w:val="00DE080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DE080C"/>
    <w:rPr>
      <w:rFonts w:cs="Times New Roman"/>
      <w:lang w:eastAsia="en-US"/>
    </w:rPr>
  </w:style>
  <w:style w:type="paragraph" w:styleId="af0">
    <w:name w:val="Normal (Web)"/>
    <w:basedOn w:val="a"/>
    <w:uiPriority w:val="99"/>
    <w:rsid w:val="00EE6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1F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AB0F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23">
    <w:name w:val="Знак Знак2"/>
    <w:basedOn w:val="a"/>
    <w:rsid w:val="005D00C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annotation reference"/>
    <w:basedOn w:val="a0"/>
    <w:uiPriority w:val="99"/>
    <w:semiHidden/>
    <w:unhideWhenUsed/>
    <w:rsid w:val="00B40A6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40A6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40A6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08ABE-4A1A-4E94-816F-9684712F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13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Тимчук</cp:lastModifiedBy>
  <cp:revision>9</cp:revision>
  <cp:lastPrinted>2022-07-28T04:15:00Z</cp:lastPrinted>
  <dcterms:created xsi:type="dcterms:W3CDTF">2023-04-29T08:24:00Z</dcterms:created>
  <dcterms:modified xsi:type="dcterms:W3CDTF">2023-05-04T09:00:00Z</dcterms:modified>
</cp:coreProperties>
</file>