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3521" w:rsidRPr="00A26BE2" w:rsidRDefault="005F3521" w:rsidP="0018148B">
      <w:pPr>
        <w:tabs>
          <w:tab w:val="left" w:pos="851"/>
        </w:tabs>
        <w:spacing w:after="0" w:line="360" w:lineRule="auto"/>
        <w:jc w:val="center"/>
        <w:outlineLvl w:val="0"/>
        <w:rPr>
          <w:rFonts w:ascii="Times New Roman" w:eastAsia="Calibri" w:hAnsi="Times New Roman" w:cs="Times New Roman"/>
          <w:b/>
          <w:bCs/>
          <w:sz w:val="28"/>
          <w:szCs w:val="28"/>
        </w:rPr>
      </w:pPr>
      <w:r w:rsidRPr="00A26BE2">
        <w:rPr>
          <w:rFonts w:ascii="Times New Roman" w:eastAsia="Calibri" w:hAnsi="Times New Roman" w:cs="Times New Roman"/>
          <w:b/>
          <w:bCs/>
          <w:sz w:val="28"/>
          <w:szCs w:val="28"/>
          <w:lang w:val="uk-UA"/>
        </w:rPr>
        <w:t>ИНСТРУКТИВНО-МЕТОДИЧЕСКОЕ ПИСЬМО</w:t>
      </w:r>
    </w:p>
    <w:p w:rsidR="005F3521" w:rsidRPr="00A26BE2" w:rsidRDefault="005F3521" w:rsidP="0018148B">
      <w:pPr>
        <w:tabs>
          <w:tab w:val="left" w:pos="851"/>
        </w:tabs>
        <w:autoSpaceDE w:val="0"/>
        <w:autoSpaceDN w:val="0"/>
        <w:adjustRightInd w:val="0"/>
        <w:spacing w:after="0" w:line="360" w:lineRule="auto"/>
        <w:jc w:val="center"/>
        <w:textAlignment w:val="center"/>
        <w:rPr>
          <w:rFonts w:ascii="Times New Roman" w:eastAsia="Calibri" w:hAnsi="Times New Roman" w:cs="Times New Roman"/>
          <w:b/>
          <w:sz w:val="28"/>
          <w:szCs w:val="28"/>
        </w:rPr>
      </w:pPr>
      <w:r w:rsidRPr="00A26BE2">
        <w:rPr>
          <w:rFonts w:ascii="Times New Roman" w:eastAsia="Calibri" w:hAnsi="Times New Roman" w:cs="Times New Roman"/>
          <w:b/>
          <w:bCs/>
          <w:iCs/>
          <w:sz w:val="28"/>
          <w:szCs w:val="28"/>
          <w:lang w:val="uk-UA"/>
        </w:rPr>
        <w:t>о преподавании учебного предмета</w:t>
      </w:r>
      <w:r w:rsidRPr="00A26BE2">
        <w:rPr>
          <w:rFonts w:ascii="Times New Roman" w:eastAsia="Calibri" w:hAnsi="Times New Roman" w:cs="Times New Roman"/>
          <w:b/>
          <w:bCs/>
          <w:iCs/>
          <w:sz w:val="28"/>
          <w:szCs w:val="28"/>
        </w:rPr>
        <w:t>/дисциплины</w:t>
      </w:r>
      <w:r w:rsidR="000016FB" w:rsidRPr="00A26BE2">
        <w:rPr>
          <w:rFonts w:ascii="Times New Roman" w:eastAsia="Calibri" w:hAnsi="Times New Roman" w:cs="Times New Roman"/>
          <w:b/>
          <w:bCs/>
          <w:iCs/>
          <w:sz w:val="28"/>
          <w:szCs w:val="28"/>
        </w:rPr>
        <w:t xml:space="preserve"> </w:t>
      </w:r>
      <w:r w:rsidRPr="00A26BE2">
        <w:rPr>
          <w:rFonts w:ascii="Times New Roman" w:eastAsia="Calibri" w:hAnsi="Times New Roman" w:cs="Times New Roman"/>
          <w:b/>
          <w:bCs/>
          <w:sz w:val="28"/>
          <w:szCs w:val="28"/>
        </w:rPr>
        <w:t>«</w:t>
      </w:r>
      <w:r w:rsidRPr="00A26BE2">
        <w:rPr>
          <w:rFonts w:ascii="Times New Roman" w:eastAsia="Calibri" w:hAnsi="Times New Roman" w:cs="Times New Roman"/>
          <w:b/>
          <w:sz w:val="28"/>
          <w:szCs w:val="28"/>
        </w:rPr>
        <w:t>География</w:t>
      </w:r>
      <w:r w:rsidRPr="00A26BE2">
        <w:rPr>
          <w:rFonts w:ascii="Times New Roman" w:eastAsia="Calibri" w:hAnsi="Times New Roman" w:cs="Times New Roman"/>
          <w:b/>
          <w:bCs/>
          <w:sz w:val="28"/>
          <w:szCs w:val="28"/>
        </w:rPr>
        <w:t>»</w:t>
      </w:r>
      <w:r w:rsidR="0018148B">
        <w:rPr>
          <w:rFonts w:ascii="Times New Roman" w:eastAsia="Calibri" w:hAnsi="Times New Roman" w:cs="Times New Roman"/>
          <w:b/>
          <w:bCs/>
          <w:sz w:val="28"/>
          <w:szCs w:val="28"/>
        </w:rPr>
        <w:br/>
      </w:r>
      <w:r w:rsidRPr="00A26BE2">
        <w:rPr>
          <w:rFonts w:ascii="Times New Roman" w:eastAsia="Calibri" w:hAnsi="Times New Roman" w:cs="Times New Roman"/>
          <w:b/>
          <w:sz w:val="28"/>
          <w:szCs w:val="28"/>
        </w:rPr>
        <w:t>в организациях образования Приднестровской Молдавской Республики,</w:t>
      </w:r>
      <w:r w:rsidR="0018148B">
        <w:rPr>
          <w:rFonts w:ascii="Times New Roman" w:eastAsia="Calibri" w:hAnsi="Times New Roman" w:cs="Times New Roman"/>
          <w:b/>
          <w:sz w:val="28"/>
          <w:szCs w:val="28"/>
        </w:rPr>
        <w:br/>
      </w:r>
      <w:r w:rsidRPr="00A26BE2">
        <w:rPr>
          <w:rFonts w:ascii="Times New Roman" w:eastAsia="Calibri" w:hAnsi="Times New Roman" w:cs="Times New Roman"/>
          <w:b/>
          <w:sz w:val="28"/>
          <w:szCs w:val="28"/>
        </w:rPr>
        <w:t>реализующих программы общего образования в 2023</w:t>
      </w:r>
      <w:r w:rsidR="00EC558B" w:rsidRPr="00A26BE2">
        <w:rPr>
          <w:rFonts w:ascii="Times New Roman" w:eastAsia="Calibri" w:hAnsi="Times New Roman" w:cs="Times New Roman"/>
          <w:b/>
          <w:sz w:val="28"/>
          <w:szCs w:val="28"/>
        </w:rPr>
        <w:t>/</w:t>
      </w:r>
      <w:r w:rsidRPr="00A26BE2">
        <w:rPr>
          <w:rFonts w:ascii="Times New Roman" w:eastAsia="Calibri" w:hAnsi="Times New Roman" w:cs="Times New Roman"/>
          <w:b/>
          <w:sz w:val="28"/>
          <w:szCs w:val="28"/>
        </w:rPr>
        <w:t>24 учебном году</w:t>
      </w:r>
    </w:p>
    <w:p w:rsidR="005F3521" w:rsidRPr="0018148B" w:rsidRDefault="005F3521" w:rsidP="0018148B">
      <w:pPr>
        <w:tabs>
          <w:tab w:val="left" w:pos="851"/>
        </w:tabs>
        <w:spacing w:after="0" w:line="360" w:lineRule="auto"/>
        <w:jc w:val="center"/>
        <w:rPr>
          <w:rFonts w:ascii="Times New Roman" w:eastAsia="Calibri" w:hAnsi="Times New Roman" w:cs="Times New Roman"/>
          <w:sz w:val="28"/>
          <w:szCs w:val="28"/>
        </w:rPr>
      </w:pPr>
    </w:p>
    <w:p w:rsidR="005F3521" w:rsidRPr="00A26BE2" w:rsidRDefault="005F3521" w:rsidP="0018148B">
      <w:pPr>
        <w:tabs>
          <w:tab w:val="left" w:pos="851"/>
        </w:tabs>
        <w:spacing w:after="0" w:line="360" w:lineRule="auto"/>
        <w:jc w:val="center"/>
        <w:rPr>
          <w:rFonts w:ascii="Times New Roman" w:eastAsia="Calibri" w:hAnsi="Times New Roman" w:cs="Times New Roman"/>
          <w:b/>
          <w:sz w:val="28"/>
          <w:szCs w:val="28"/>
        </w:rPr>
      </w:pPr>
      <w:r w:rsidRPr="00A26BE2">
        <w:rPr>
          <w:rFonts w:ascii="Times New Roman" w:eastAsia="Calibri" w:hAnsi="Times New Roman" w:cs="Times New Roman"/>
          <w:b/>
          <w:sz w:val="28"/>
          <w:szCs w:val="28"/>
          <w:lang w:val="en-US"/>
        </w:rPr>
        <w:t>I</w:t>
      </w:r>
      <w:r w:rsidRPr="00A26BE2">
        <w:rPr>
          <w:rFonts w:ascii="Times New Roman" w:eastAsia="Calibri" w:hAnsi="Times New Roman" w:cs="Times New Roman"/>
          <w:b/>
          <w:sz w:val="28"/>
          <w:szCs w:val="28"/>
        </w:rPr>
        <w:t>. Введение</w:t>
      </w:r>
    </w:p>
    <w:p w:rsidR="005F3521" w:rsidRPr="00A26BE2" w:rsidRDefault="005F3521" w:rsidP="00A26BE2">
      <w:pPr>
        <w:tabs>
          <w:tab w:val="left" w:pos="851"/>
        </w:tabs>
        <w:spacing w:after="0" w:line="360" w:lineRule="auto"/>
        <w:ind w:firstLine="567"/>
        <w:jc w:val="both"/>
        <w:rPr>
          <w:rFonts w:ascii="Times New Roman" w:eastAsia="Calibri" w:hAnsi="Times New Roman" w:cs="Times New Roman"/>
          <w:sz w:val="28"/>
          <w:szCs w:val="28"/>
        </w:rPr>
      </w:pPr>
      <w:r w:rsidRPr="00A26BE2">
        <w:rPr>
          <w:rFonts w:ascii="Times New Roman" w:eastAsia="Calibri" w:hAnsi="Times New Roman" w:cs="Times New Roman"/>
          <w:sz w:val="28"/>
          <w:szCs w:val="28"/>
        </w:rPr>
        <w:t>Инструктивно-методическое письмо подготовлено в целях разъяснения вопросов организации преподавания учебного предмета/дисциплины «География» в организациях образования, реализующих общео</w:t>
      </w:r>
      <w:r w:rsidR="000016FB" w:rsidRPr="00A26BE2">
        <w:rPr>
          <w:rFonts w:ascii="Times New Roman" w:eastAsia="Calibri" w:hAnsi="Times New Roman" w:cs="Times New Roman"/>
          <w:sz w:val="28"/>
          <w:szCs w:val="28"/>
        </w:rPr>
        <w:t>бразовательные программы в 2023</w:t>
      </w:r>
      <w:r w:rsidR="00EC558B" w:rsidRPr="00A26BE2">
        <w:rPr>
          <w:rFonts w:ascii="Times New Roman" w:eastAsia="Calibri" w:hAnsi="Times New Roman" w:cs="Times New Roman"/>
          <w:sz w:val="28"/>
          <w:szCs w:val="28"/>
        </w:rPr>
        <w:t>/</w:t>
      </w:r>
      <w:r w:rsidRPr="00A26BE2">
        <w:rPr>
          <w:rFonts w:ascii="Times New Roman" w:eastAsia="Calibri" w:hAnsi="Times New Roman" w:cs="Times New Roman"/>
          <w:sz w:val="28"/>
          <w:szCs w:val="28"/>
        </w:rPr>
        <w:t>24 учебном году.</w:t>
      </w:r>
    </w:p>
    <w:p w:rsidR="005F3521" w:rsidRPr="00A26BE2" w:rsidRDefault="005F3521" w:rsidP="00A26BE2">
      <w:pPr>
        <w:tabs>
          <w:tab w:val="left" w:pos="851"/>
        </w:tabs>
        <w:spacing w:after="0" w:line="360" w:lineRule="auto"/>
        <w:ind w:firstLine="567"/>
        <w:jc w:val="both"/>
        <w:rPr>
          <w:rFonts w:ascii="Times New Roman" w:eastAsia="Calibri" w:hAnsi="Times New Roman" w:cs="Times New Roman"/>
          <w:sz w:val="28"/>
          <w:szCs w:val="28"/>
        </w:rPr>
      </w:pPr>
      <w:r w:rsidRPr="00A26BE2">
        <w:rPr>
          <w:rFonts w:ascii="Times New Roman" w:eastAsia="Calibri" w:hAnsi="Times New Roman" w:cs="Times New Roman"/>
          <w:sz w:val="28"/>
          <w:szCs w:val="28"/>
        </w:rPr>
        <w:t xml:space="preserve">Преподавание учебного предмета/дисциплины «География» реализует ключевые цели </w:t>
      </w:r>
      <w:r w:rsidR="00EC558B" w:rsidRPr="00A26BE2">
        <w:rPr>
          <w:rFonts w:ascii="Times New Roman" w:eastAsia="Calibri" w:hAnsi="Times New Roman" w:cs="Times New Roman"/>
          <w:sz w:val="28"/>
          <w:szCs w:val="28"/>
        </w:rPr>
        <w:t>Г</w:t>
      </w:r>
      <w:r w:rsidRPr="00A26BE2">
        <w:rPr>
          <w:rFonts w:ascii="Times New Roman" w:eastAsia="Calibri" w:hAnsi="Times New Roman" w:cs="Times New Roman"/>
          <w:sz w:val="28"/>
          <w:szCs w:val="28"/>
        </w:rPr>
        <w:t>осударственных образовательных стандартов</w:t>
      </w:r>
      <w:r w:rsidR="00EC558B" w:rsidRPr="00A26BE2">
        <w:rPr>
          <w:rFonts w:ascii="Times New Roman" w:eastAsia="Calibri" w:hAnsi="Times New Roman" w:cs="Times New Roman"/>
          <w:sz w:val="28"/>
          <w:szCs w:val="28"/>
        </w:rPr>
        <w:t xml:space="preserve"> основного общего, среднего (полного) общего образования и профессионального образования</w:t>
      </w:r>
      <w:r w:rsidRPr="00A26BE2">
        <w:rPr>
          <w:rFonts w:ascii="Times New Roman" w:eastAsia="Calibri" w:hAnsi="Times New Roman" w:cs="Times New Roman"/>
          <w:sz w:val="28"/>
          <w:szCs w:val="28"/>
        </w:rPr>
        <w:t>, среди которых:</w:t>
      </w:r>
    </w:p>
    <w:p w:rsidR="005F3521" w:rsidRPr="00A26BE2" w:rsidRDefault="005F3521" w:rsidP="00A26BE2">
      <w:pPr>
        <w:tabs>
          <w:tab w:val="left" w:pos="851"/>
        </w:tabs>
        <w:spacing w:after="0" w:line="360" w:lineRule="auto"/>
        <w:ind w:firstLine="567"/>
        <w:jc w:val="both"/>
        <w:rPr>
          <w:rFonts w:ascii="Times New Roman" w:eastAsia="Calibri" w:hAnsi="Times New Roman" w:cs="Times New Roman"/>
          <w:sz w:val="28"/>
          <w:szCs w:val="28"/>
        </w:rPr>
      </w:pPr>
      <w:r w:rsidRPr="00A26BE2">
        <w:rPr>
          <w:rFonts w:ascii="Times New Roman" w:eastAsia="Calibri" w:hAnsi="Times New Roman" w:cs="Times New Roman"/>
          <w:sz w:val="28"/>
          <w:szCs w:val="28"/>
        </w:rPr>
        <w:t>а)</w:t>
      </w:r>
      <w:r w:rsidR="0018148B">
        <w:rPr>
          <w:rFonts w:ascii="Times New Roman" w:eastAsia="Calibri" w:hAnsi="Times New Roman" w:cs="Times New Roman"/>
          <w:sz w:val="28"/>
          <w:szCs w:val="28"/>
        </w:rPr>
        <w:t> </w:t>
      </w:r>
      <w:r w:rsidRPr="00A26BE2">
        <w:rPr>
          <w:rFonts w:ascii="Times New Roman" w:eastAsia="Calibri" w:hAnsi="Times New Roman" w:cs="Times New Roman"/>
          <w:sz w:val="28"/>
          <w:szCs w:val="28"/>
        </w:rPr>
        <w:t>сформированность мировоззренческой, ценностно-смысловой сферы обучающихся, приднестровской гражданской идентичности, поликультурности, толерантности, приверженности ценностям, закрепленным Конституцией Приднестровской Молдавской Республики;</w:t>
      </w:r>
    </w:p>
    <w:p w:rsidR="005F3521" w:rsidRPr="00A26BE2" w:rsidRDefault="005F3521" w:rsidP="00A26BE2">
      <w:pPr>
        <w:tabs>
          <w:tab w:val="left" w:pos="851"/>
        </w:tabs>
        <w:spacing w:after="0" w:line="360" w:lineRule="auto"/>
        <w:ind w:firstLine="567"/>
        <w:jc w:val="both"/>
        <w:rPr>
          <w:rFonts w:ascii="Times New Roman" w:eastAsia="Calibri" w:hAnsi="Times New Roman" w:cs="Times New Roman"/>
          <w:sz w:val="28"/>
          <w:szCs w:val="28"/>
        </w:rPr>
      </w:pPr>
      <w:r w:rsidRPr="00A26BE2">
        <w:rPr>
          <w:rFonts w:ascii="Times New Roman" w:eastAsia="Calibri" w:hAnsi="Times New Roman" w:cs="Times New Roman"/>
          <w:sz w:val="28"/>
          <w:szCs w:val="28"/>
        </w:rPr>
        <w:t>б)</w:t>
      </w:r>
      <w:r w:rsidR="0018148B">
        <w:rPr>
          <w:rFonts w:ascii="Times New Roman" w:eastAsia="Calibri" w:hAnsi="Times New Roman" w:cs="Times New Roman"/>
          <w:sz w:val="28"/>
          <w:szCs w:val="28"/>
        </w:rPr>
        <w:t> </w:t>
      </w:r>
      <w:r w:rsidRPr="00A26BE2">
        <w:rPr>
          <w:rFonts w:ascii="Times New Roman" w:eastAsia="Calibri" w:hAnsi="Times New Roman" w:cs="Times New Roman"/>
          <w:sz w:val="28"/>
          <w:szCs w:val="28"/>
        </w:rPr>
        <w:t>понимание роли Приднестровской Молдавской Республики и России в</w:t>
      </w:r>
      <w:r w:rsidR="0018148B">
        <w:rPr>
          <w:rFonts w:ascii="Times New Roman" w:eastAsia="Calibri" w:hAnsi="Times New Roman" w:cs="Times New Roman"/>
          <w:sz w:val="28"/>
          <w:szCs w:val="28"/>
        </w:rPr>
        <w:t> </w:t>
      </w:r>
      <w:r w:rsidRPr="00A26BE2">
        <w:rPr>
          <w:rFonts w:ascii="Times New Roman" w:eastAsia="Calibri" w:hAnsi="Times New Roman" w:cs="Times New Roman"/>
          <w:sz w:val="28"/>
          <w:szCs w:val="28"/>
        </w:rPr>
        <w:t>многообразном, быстро меняющемся глобальном мире;</w:t>
      </w:r>
    </w:p>
    <w:p w:rsidR="005F3521" w:rsidRPr="00A26BE2" w:rsidRDefault="005F3521" w:rsidP="00A26BE2">
      <w:pPr>
        <w:tabs>
          <w:tab w:val="left" w:pos="851"/>
        </w:tabs>
        <w:spacing w:after="0" w:line="360" w:lineRule="auto"/>
        <w:ind w:firstLine="567"/>
        <w:jc w:val="both"/>
        <w:rPr>
          <w:rFonts w:ascii="Times New Roman" w:eastAsia="Calibri" w:hAnsi="Times New Roman" w:cs="Times New Roman"/>
          <w:sz w:val="28"/>
          <w:szCs w:val="28"/>
        </w:rPr>
      </w:pPr>
      <w:r w:rsidRPr="00A26BE2">
        <w:rPr>
          <w:rFonts w:ascii="Times New Roman" w:eastAsia="Calibri" w:hAnsi="Times New Roman" w:cs="Times New Roman"/>
          <w:sz w:val="28"/>
          <w:szCs w:val="28"/>
        </w:rPr>
        <w:t>в)</w:t>
      </w:r>
      <w:r w:rsidR="0018148B">
        <w:rPr>
          <w:rFonts w:ascii="Times New Roman" w:eastAsia="Calibri" w:hAnsi="Times New Roman" w:cs="Times New Roman"/>
          <w:sz w:val="28"/>
          <w:szCs w:val="28"/>
        </w:rPr>
        <w:t> </w:t>
      </w:r>
      <w:r w:rsidRPr="00A26BE2">
        <w:rPr>
          <w:rFonts w:ascii="Times New Roman" w:eastAsia="Calibri" w:hAnsi="Times New Roman" w:cs="Times New Roman"/>
          <w:sz w:val="28"/>
          <w:szCs w:val="28"/>
        </w:rPr>
        <w:t>сформированность навыков критического мышления, анализа и синтеза, умений оценивать и сопоставлять методы исследования, характерные для общественных наук;</w:t>
      </w:r>
    </w:p>
    <w:p w:rsidR="005F3521" w:rsidRPr="00A26BE2" w:rsidRDefault="005F3521" w:rsidP="00A26BE2">
      <w:pPr>
        <w:tabs>
          <w:tab w:val="left" w:pos="851"/>
        </w:tabs>
        <w:spacing w:after="0" w:line="360" w:lineRule="auto"/>
        <w:ind w:firstLine="567"/>
        <w:jc w:val="both"/>
        <w:rPr>
          <w:rFonts w:ascii="Times New Roman" w:eastAsia="Calibri" w:hAnsi="Times New Roman" w:cs="Times New Roman"/>
          <w:sz w:val="28"/>
          <w:szCs w:val="28"/>
        </w:rPr>
      </w:pPr>
      <w:r w:rsidRPr="00A26BE2">
        <w:rPr>
          <w:rFonts w:ascii="Times New Roman" w:eastAsia="Calibri" w:hAnsi="Times New Roman" w:cs="Times New Roman"/>
          <w:sz w:val="28"/>
          <w:szCs w:val="28"/>
        </w:rPr>
        <w:t>г)</w:t>
      </w:r>
      <w:r w:rsidR="0018148B">
        <w:rPr>
          <w:rFonts w:ascii="Times New Roman" w:eastAsia="Calibri" w:hAnsi="Times New Roman" w:cs="Times New Roman"/>
          <w:sz w:val="28"/>
          <w:szCs w:val="28"/>
        </w:rPr>
        <w:t> </w:t>
      </w:r>
      <w:r w:rsidRPr="00A26BE2">
        <w:rPr>
          <w:rFonts w:ascii="Times New Roman" w:eastAsia="Calibri" w:hAnsi="Times New Roman" w:cs="Times New Roman"/>
          <w:sz w:val="28"/>
          <w:szCs w:val="28"/>
        </w:rPr>
        <w:t>формирование целостного восприятия всего спектра природных, экономических,</w:t>
      </w:r>
      <w:r w:rsidR="00632AD9" w:rsidRPr="00A26BE2">
        <w:rPr>
          <w:rFonts w:ascii="Times New Roman" w:eastAsia="Calibri" w:hAnsi="Times New Roman" w:cs="Times New Roman"/>
          <w:sz w:val="28"/>
          <w:szCs w:val="28"/>
        </w:rPr>
        <w:t xml:space="preserve"> </w:t>
      </w:r>
      <w:r w:rsidRPr="00A26BE2">
        <w:rPr>
          <w:rFonts w:ascii="Times New Roman" w:eastAsia="Calibri" w:hAnsi="Times New Roman" w:cs="Times New Roman"/>
          <w:sz w:val="28"/>
          <w:szCs w:val="28"/>
        </w:rPr>
        <w:t>социальных реалий;</w:t>
      </w:r>
    </w:p>
    <w:p w:rsidR="005F3521" w:rsidRPr="00A26BE2" w:rsidRDefault="005F3521" w:rsidP="00A26BE2">
      <w:pPr>
        <w:tabs>
          <w:tab w:val="left" w:pos="851"/>
        </w:tabs>
        <w:spacing w:after="0" w:line="360" w:lineRule="auto"/>
        <w:ind w:firstLine="567"/>
        <w:jc w:val="both"/>
        <w:rPr>
          <w:rFonts w:ascii="Times New Roman" w:eastAsia="Calibri" w:hAnsi="Times New Roman" w:cs="Times New Roman"/>
          <w:sz w:val="28"/>
          <w:szCs w:val="28"/>
        </w:rPr>
      </w:pPr>
      <w:r w:rsidRPr="00A26BE2">
        <w:rPr>
          <w:rFonts w:ascii="Times New Roman" w:eastAsia="Calibri" w:hAnsi="Times New Roman" w:cs="Times New Roman"/>
          <w:sz w:val="28"/>
          <w:szCs w:val="28"/>
        </w:rPr>
        <w:t>д)</w:t>
      </w:r>
      <w:r w:rsidR="0018148B">
        <w:rPr>
          <w:rFonts w:ascii="Times New Roman" w:eastAsia="Calibri" w:hAnsi="Times New Roman" w:cs="Times New Roman"/>
          <w:sz w:val="28"/>
          <w:szCs w:val="28"/>
        </w:rPr>
        <w:t> </w:t>
      </w:r>
      <w:r w:rsidRPr="00A26BE2">
        <w:rPr>
          <w:rFonts w:ascii="Times New Roman" w:eastAsia="Calibri" w:hAnsi="Times New Roman" w:cs="Times New Roman"/>
          <w:sz w:val="28"/>
          <w:szCs w:val="28"/>
        </w:rPr>
        <w:t>сформированность умений обобщать, анализировать и оценивать информацию:</w:t>
      </w:r>
      <w:r w:rsidR="00632AD9" w:rsidRPr="00A26BE2">
        <w:rPr>
          <w:rFonts w:ascii="Times New Roman" w:eastAsia="Calibri" w:hAnsi="Times New Roman" w:cs="Times New Roman"/>
          <w:sz w:val="28"/>
          <w:szCs w:val="28"/>
        </w:rPr>
        <w:t xml:space="preserve"> </w:t>
      </w:r>
      <w:r w:rsidRPr="00A26BE2">
        <w:rPr>
          <w:rFonts w:ascii="Times New Roman" w:eastAsia="Calibri" w:hAnsi="Times New Roman" w:cs="Times New Roman"/>
          <w:sz w:val="28"/>
          <w:szCs w:val="28"/>
        </w:rPr>
        <w:t>теории, концепции, факты, имеющие отношение к общественному развитию и роли личности в нем, с целью проверки гипотез и интерпретации данных различных источников;</w:t>
      </w:r>
    </w:p>
    <w:p w:rsidR="005F3521" w:rsidRPr="00A26BE2" w:rsidRDefault="005F3521" w:rsidP="00A26BE2">
      <w:pPr>
        <w:tabs>
          <w:tab w:val="left" w:pos="851"/>
        </w:tabs>
        <w:spacing w:after="0" w:line="360" w:lineRule="auto"/>
        <w:ind w:firstLine="567"/>
        <w:jc w:val="both"/>
        <w:rPr>
          <w:rFonts w:ascii="Times New Roman" w:eastAsia="Calibri" w:hAnsi="Times New Roman" w:cs="Times New Roman"/>
          <w:sz w:val="28"/>
          <w:szCs w:val="28"/>
        </w:rPr>
      </w:pPr>
      <w:r w:rsidRPr="00A26BE2">
        <w:rPr>
          <w:rFonts w:ascii="Times New Roman" w:eastAsia="Calibri" w:hAnsi="Times New Roman" w:cs="Times New Roman"/>
          <w:sz w:val="28"/>
          <w:szCs w:val="28"/>
        </w:rPr>
        <w:lastRenderedPageBreak/>
        <w:t>е)</w:t>
      </w:r>
      <w:r w:rsidR="0018148B">
        <w:rPr>
          <w:rFonts w:ascii="Times New Roman" w:eastAsia="Calibri" w:hAnsi="Times New Roman" w:cs="Times New Roman"/>
          <w:sz w:val="28"/>
          <w:szCs w:val="28"/>
        </w:rPr>
        <w:t> </w:t>
      </w:r>
      <w:r w:rsidRPr="00A26BE2">
        <w:rPr>
          <w:rFonts w:ascii="Times New Roman" w:eastAsia="Calibri" w:hAnsi="Times New Roman" w:cs="Times New Roman"/>
          <w:sz w:val="28"/>
          <w:szCs w:val="28"/>
        </w:rPr>
        <w:t>владение знаниями о многообразии взглядов и теорий</w:t>
      </w:r>
      <w:r w:rsidR="0018148B">
        <w:rPr>
          <w:rFonts w:ascii="Times New Roman" w:eastAsia="Calibri" w:hAnsi="Times New Roman" w:cs="Times New Roman"/>
          <w:sz w:val="28"/>
          <w:szCs w:val="28"/>
        </w:rPr>
        <w:t xml:space="preserve"> по тематике общественных наук.</w:t>
      </w:r>
    </w:p>
    <w:p w:rsidR="005F3521" w:rsidRPr="00A26BE2" w:rsidRDefault="005F3521" w:rsidP="00A26BE2">
      <w:pPr>
        <w:tabs>
          <w:tab w:val="left" w:pos="851"/>
        </w:tabs>
        <w:spacing w:after="0" w:line="360" w:lineRule="auto"/>
        <w:ind w:firstLine="567"/>
        <w:jc w:val="both"/>
        <w:rPr>
          <w:rFonts w:ascii="Times New Roman" w:eastAsia="Calibri" w:hAnsi="Times New Roman" w:cs="Times New Roman"/>
          <w:sz w:val="28"/>
          <w:szCs w:val="28"/>
        </w:rPr>
      </w:pPr>
      <w:r w:rsidRPr="00A26BE2">
        <w:rPr>
          <w:rFonts w:ascii="Times New Roman" w:eastAsia="Calibri" w:hAnsi="Times New Roman" w:cs="Times New Roman"/>
          <w:sz w:val="28"/>
          <w:szCs w:val="28"/>
        </w:rPr>
        <w:t>География синтезирует в себе элементы как естественно-научного, так и</w:t>
      </w:r>
      <w:r w:rsidR="0018148B">
        <w:rPr>
          <w:rFonts w:ascii="Times New Roman" w:eastAsia="Calibri" w:hAnsi="Times New Roman" w:cs="Times New Roman"/>
          <w:sz w:val="28"/>
          <w:szCs w:val="28"/>
        </w:rPr>
        <w:t> </w:t>
      </w:r>
      <w:r w:rsidRPr="00A26BE2">
        <w:rPr>
          <w:rFonts w:ascii="Times New Roman" w:eastAsia="Calibri" w:hAnsi="Times New Roman" w:cs="Times New Roman"/>
          <w:sz w:val="28"/>
          <w:szCs w:val="28"/>
        </w:rPr>
        <w:t>общественно-научного знания, картографический материал роднит ее с информационно-техническими науками, что позволяет формировать у обучающихся целостное восприятие мира, максимально выявлять причинно-следственные связи между явлениями, процессами и объектами окружающей среды, анализировать и прогнозировать развитие техносферы планеты. Неотъемлемой частью географического образования является республиканский компонент программы, краеведческие исследования служат основой для патриотического воспитания, формирования приднестровской гражданской идентичности, ответственности за сохранение природы родного края, культурных традиций народов, проживающих на территории Приднестровья.</w:t>
      </w:r>
    </w:p>
    <w:p w:rsidR="00632AD9" w:rsidRPr="00172535" w:rsidRDefault="00632AD9" w:rsidP="00A26BE2">
      <w:pPr>
        <w:tabs>
          <w:tab w:val="left" w:pos="851"/>
        </w:tabs>
        <w:spacing w:after="0" w:line="360" w:lineRule="auto"/>
        <w:ind w:firstLine="567"/>
        <w:jc w:val="both"/>
        <w:rPr>
          <w:rFonts w:ascii="Times New Roman" w:eastAsia="Calibri" w:hAnsi="Times New Roman" w:cs="Times New Roman"/>
          <w:sz w:val="28"/>
          <w:szCs w:val="28"/>
        </w:rPr>
      </w:pPr>
      <w:r w:rsidRPr="00172535">
        <w:rPr>
          <w:rFonts w:ascii="Times New Roman" w:eastAsia="Calibri" w:hAnsi="Times New Roman" w:cs="Times New Roman"/>
          <w:sz w:val="28"/>
          <w:szCs w:val="28"/>
        </w:rPr>
        <w:t>Задачами преподавания географии являются:</w:t>
      </w:r>
    </w:p>
    <w:p w:rsidR="00632AD9" w:rsidRPr="00A26BE2" w:rsidRDefault="00172535" w:rsidP="00A26BE2">
      <w:pPr>
        <w:tabs>
          <w:tab w:val="left" w:pos="851"/>
        </w:tabs>
        <w:spacing w:after="0" w:line="36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а</w:t>
      </w:r>
      <w:r w:rsidR="00632AD9" w:rsidRPr="00172535">
        <w:rPr>
          <w:rFonts w:ascii="Times New Roman" w:eastAsia="Calibri" w:hAnsi="Times New Roman" w:cs="Times New Roman"/>
          <w:sz w:val="28"/>
          <w:szCs w:val="28"/>
        </w:rPr>
        <w:t>)</w:t>
      </w:r>
      <w:r w:rsidR="0018148B" w:rsidRPr="00172535">
        <w:rPr>
          <w:rFonts w:ascii="Times New Roman" w:eastAsia="Calibri" w:hAnsi="Times New Roman" w:cs="Times New Roman"/>
          <w:sz w:val="28"/>
          <w:szCs w:val="28"/>
        </w:rPr>
        <w:t> </w:t>
      </w:r>
      <w:r w:rsidR="00632AD9" w:rsidRPr="00172535">
        <w:rPr>
          <w:rFonts w:ascii="Times New Roman" w:eastAsia="Calibri" w:hAnsi="Times New Roman" w:cs="Times New Roman"/>
          <w:sz w:val="28"/>
          <w:szCs w:val="28"/>
        </w:rPr>
        <w:t>овладение обучающимися географическим мышлением для определения</w:t>
      </w:r>
      <w:r w:rsidR="00632AD9" w:rsidRPr="00A26BE2">
        <w:rPr>
          <w:rFonts w:ascii="Times New Roman" w:eastAsia="Calibri" w:hAnsi="Times New Roman" w:cs="Times New Roman"/>
          <w:sz w:val="28"/>
          <w:szCs w:val="28"/>
        </w:rPr>
        <w:t xml:space="preserve"> географических аспектов природных, социально-экономических и экологических процессов и проблем;</w:t>
      </w:r>
    </w:p>
    <w:p w:rsidR="00632AD9" w:rsidRPr="00A26BE2" w:rsidRDefault="00172535" w:rsidP="00A26BE2">
      <w:pPr>
        <w:tabs>
          <w:tab w:val="left" w:pos="851"/>
        </w:tabs>
        <w:spacing w:after="0" w:line="36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00632AD9" w:rsidRPr="00A26BE2">
        <w:rPr>
          <w:rFonts w:ascii="Times New Roman" w:eastAsia="Calibri" w:hAnsi="Times New Roman" w:cs="Times New Roman"/>
          <w:sz w:val="28"/>
          <w:szCs w:val="28"/>
        </w:rPr>
        <w:t>)</w:t>
      </w:r>
      <w:r w:rsidR="0018148B">
        <w:rPr>
          <w:rFonts w:ascii="Times New Roman" w:eastAsia="Calibri" w:hAnsi="Times New Roman" w:cs="Times New Roman"/>
          <w:sz w:val="28"/>
          <w:szCs w:val="28"/>
        </w:rPr>
        <w:t> </w:t>
      </w:r>
      <w:r w:rsidR="00632AD9" w:rsidRPr="00A26BE2">
        <w:rPr>
          <w:rFonts w:ascii="Times New Roman" w:eastAsia="Calibri" w:hAnsi="Times New Roman" w:cs="Times New Roman"/>
          <w:sz w:val="28"/>
          <w:szCs w:val="28"/>
        </w:rPr>
        <w:t>сформированность у них системы комплексных социально ориентированных географических знаний о закономерностях развития природы, размещения населения и хозяйства, о динамике и территориальных особенностях процессов, протекающих в географическом пространстве;</w:t>
      </w:r>
    </w:p>
    <w:p w:rsidR="00632AD9" w:rsidRPr="00A26BE2" w:rsidRDefault="00172535" w:rsidP="00A26BE2">
      <w:pPr>
        <w:tabs>
          <w:tab w:val="left" w:pos="851"/>
        </w:tabs>
        <w:spacing w:after="0" w:line="36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в</w:t>
      </w:r>
      <w:r w:rsidR="00632AD9" w:rsidRPr="00A26BE2">
        <w:rPr>
          <w:rFonts w:ascii="Times New Roman" w:eastAsia="Calibri" w:hAnsi="Times New Roman" w:cs="Times New Roman"/>
          <w:sz w:val="28"/>
          <w:szCs w:val="28"/>
        </w:rPr>
        <w:t>)</w:t>
      </w:r>
      <w:r w:rsidR="0018148B">
        <w:rPr>
          <w:rFonts w:ascii="Times New Roman" w:eastAsia="Calibri" w:hAnsi="Times New Roman" w:cs="Times New Roman"/>
          <w:sz w:val="28"/>
          <w:szCs w:val="28"/>
        </w:rPr>
        <w:t> </w:t>
      </w:r>
      <w:r w:rsidR="00632AD9" w:rsidRPr="00A26BE2">
        <w:rPr>
          <w:rFonts w:ascii="Times New Roman" w:eastAsia="Calibri" w:hAnsi="Times New Roman" w:cs="Times New Roman"/>
          <w:sz w:val="28"/>
          <w:szCs w:val="28"/>
        </w:rPr>
        <w:t>овладение умениями проведения наблюдений за отдельными географическими объектами, процессами и явлениями, их изменениями в результате природных и</w:t>
      </w:r>
      <w:r w:rsidR="00EC558B" w:rsidRPr="00A26BE2">
        <w:rPr>
          <w:rFonts w:ascii="Times New Roman" w:eastAsia="Calibri" w:hAnsi="Times New Roman" w:cs="Times New Roman"/>
          <w:sz w:val="28"/>
          <w:szCs w:val="28"/>
        </w:rPr>
        <w:t xml:space="preserve"> </w:t>
      </w:r>
      <w:r w:rsidR="00632AD9" w:rsidRPr="00A26BE2">
        <w:rPr>
          <w:rFonts w:ascii="Times New Roman" w:eastAsia="Calibri" w:hAnsi="Times New Roman" w:cs="Times New Roman"/>
          <w:sz w:val="28"/>
          <w:szCs w:val="28"/>
        </w:rPr>
        <w:t>антропогенных воздействий;</w:t>
      </w:r>
    </w:p>
    <w:p w:rsidR="00632AD9" w:rsidRPr="00A26BE2" w:rsidRDefault="00172535" w:rsidP="00A26BE2">
      <w:pPr>
        <w:tabs>
          <w:tab w:val="left" w:pos="851"/>
        </w:tabs>
        <w:spacing w:after="0" w:line="36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г</w:t>
      </w:r>
      <w:r w:rsidR="00632AD9" w:rsidRPr="00A26BE2">
        <w:rPr>
          <w:rFonts w:ascii="Times New Roman" w:eastAsia="Calibri" w:hAnsi="Times New Roman" w:cs="Times New Roman"/>
          <w:sz w:val="28"/>
          <w:szCs w:val="28"/>
        </w:rPr>
        <w:t>)</w:t>
      </w:r>
      <w:r w:rsidR="0018148B">
        <w:rPr>
          <w:rFonts w:ascii="Times New Roman" w:eastAsia="Calibri" w:hAnsi="Times New Roman" w:cs="Times New Roman"/>
          <w:sz w:val="28"/>
          <w:szCs w:val="28"/>
        </w:rPr>
        <w:t> </w:t>
      </w:r>
      <w:r w:rsidR="00632AD9" w:rsidRPr="00A26BE2">
        <w:rPr>
          <w:rFonts w:ascii="Times New Roman" w:eastAsia="Calibri" w:hAnsi="Times New Roman" w:cs="Times New Roman"/>
          <w:sz w:val="28"/>
          <w:szCs w:val="28"/>
        </w:rPr>
        <w:t>овладение умениями использовать карты разного содержания для выявления закономерностей и тенденций, получения нового географического знания о природных социально-экономических и экологических процессах и явлениях;</w:t>
      </w:r>
    </w:p>
    <w:p w:rsidR="00632AD9" w:rsidRPr="00A26BE2" w:rsidRDefault="00172535" w:rsidP="00A26BE2">
      <w:pPr>
        <w:tabs>
          <w:tab w:val="left" w:pos="851"/>
        </w:tabs>
        <w:spacing w:after="0" w:line="36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д</w:t>
      </w:r>
      <w:r w:rsidR="00632AD9" w:rsidRPr="00A26BE2">
        <w:rPr>
          <w:rFonts w:ascii="Times New Roman" w:eastAsia="Calibri" w:hAnsi="Times New Roman" w:cs="Times New Roman"/>
          <w:sz w:val="28"/>
          <w:szCs w:val="28"/>
        </w:rPr>
        <w:t>)</w:t>
      </w:r>
      <w:r w:rsidR="0018148B">
        <w:rPr>
          <w:rFonts w:ascii="Times New Roman" w:eastAsia="Calibri" w:hAnsi="Times New Roman" w:cs="Times New Roman"/>
          <w:sz w:val="28"/>
          <w:szCs w:val="28"/>
        </w:rPr>
        <w:t> </w:t>
      </w:r>
      <w:r w:rsidR="00632AD9" w:rsidRPr="00A26BE2">
        <w:rPr>
          <w:rFonts w:ascii="Times New Roman" w:eastAsia="Calibri" w:hAnsi="Times New Roman" w:cs="Times New Roman"/>
          <w:sz w:val="28"/>
          <w:szCs w:val="28"/>
        </w:rPr>
        <w:t>овладение умениями географического анализа и интерпретации разнообразной информации;</w:t>
      </w:r>
    </w:p>
    <w:p w:rsidR="00632AD9" w:rsidRPr="00A26BE2" w:rsidRDefault="00172535" w:rsidP="00A26BE2">
      <w:pPr>
        <w:tabs>
          <w:tab w:val="left" w:pos="851"/>
        </w:tabs>
        <w:spacing w:after="0" w:line="36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е</w:t>
      </w:r>
      <w:r w:rsidR="00632AD9" w:rsidRPr="00A26BE2">
        <w:rPr>
          <w:rFonts w:ascii="Times New Roman" w:eastAsia="Calibri" w:hAnsi="Times New Roman" w:cs="Times New Roman"/>
          <w:sz w:val="28"/>
          <w:szCs w:val="28"/>
        </w:rPr>
        <w:t>)</w:t>
      </w:r>
      <w:r w:rsidR="0018148B">
        <w:rPr>
          <w:rFonts w:ascii="Times New Roman" w:eastAsia="Calibri" w:hAnsi="Times New Roman" w:cs="Times New Roman"/>
          <w:sz w:val="28"/>
          <w:szCs w:val="28"/>
        </w:rPr>
        <w:t> </w:t>
      </w:r>
      <w:r w:rsidR="00632AD9" w:rsidRPr="00A26BE2">
        <w:rPr>
          <w:rFonts w:ascii="Times New Roman" w:eastAsia="Calibri" w:hAnsi="Times New Roman" w:cs="Times New Roman"/>
          <w:sz w:val="28"/>
          <w:szCs w:val="28"/>
        </w:rPr>
        <w:t>овладение умениями применять географические знания для объяснения и оценки разнообразных явлений и процессов, самостоятельного оценивания уровня безопасности окружающей среды, адаптации к изменению ее условий;</w:t>
      </w:r>
    </w:p>
    <w:p w:rsidR="00632AD9" w:rsidRPr="00A26BE2" w:rsidRDefault="00172535" w:rsidP="00A26BE2">
      <w:pPr>
        <w:tabs>
          <w:tab w:val="left" w:pos="851"/>
        </w:tabs>
        <w:spacing w:after="0" w:line="36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ж</w:t>
      </w:r>
      <w:r w:rsidR="00632AD9" w:rsidRPr="00A26BE2">
        <w:rPr>
          <w:rFonts w:ascii="Times New Roman" w:eastAsia="Calibri" w:hAnsi="Times New Roman" w:cs="Times New Roman"/>
          <w:sz w:val="28"/>
          <w:szCs w:val="28"/>
        </w:rPr>
        <w:t>)</w:t>
      </w:r>
      <w:r w:rsidR="0018148B">
        <w:rPr>
          <w:rFonts w:ascii="Times New Roman" w:eastAsia="Calibri" w:hAnsi="Times New Roman" w:cs="Times New Roman"/>
          <w:sz w:val="28"/>
          <w:szCs w:val="28"/>
        </w:rPr>
        <w:t> </w:t>
      </w:r>
      <w:r w:rsidR="00632AD9" w:rsidRPr="00A26BE2">
        <w:rPr>
          <w:rFonts w:ascii="Times New Roman" w:eastAsia="Calibri" w:hAnsi="Times New Roman" w:cs="Times New Roman"/>
          <w:sz w:val="28"/>
          <w:szCs w:val="28"/>
        </w:rPr>
        <w:t>сформированность представлений и знаний об основных проблемах взаимодействия природы и общества, о природных и социально-экономических аспектах экологических проблем, в том числе экологических проблем Приднестровской Молдавской Республики.</w:t>
      </w:r>
      <w:r w:rsidR="00632AD9" w:rsidRPr="00A26BE2">
        <w:rPr>
          <w:rFonts w:ascii="Times New Roman" w:eastAsia="Calibri" w:hAnsi="Times New Roman" w:cs="Times New Roman"/>
          <w:sz w:val="28"/>
          <w:szCs w:val="28"/>
        </w:rPr>
        <w:cr/>
      </w:r>
    </w:p>
    <w:p w:rsidR="00632AD9" w:rsidRPr="00A26BE2" w:rsidRDefault="00632AD9" w:rsidP="0018148B">
      <w:pPr>
        <w:tabs>
          <w:tab w:val="left" w:pos="851"/>
        </w:tabs>
        <w:spacing w:after="0" w:line="360" w:lineRule="auto"/>
        <w:jc w:val="center"/>
        <w:rPr>
          <w:rFonts w:ascii="Times New Roman" w:eastAsia="Calibri" w:hAnsi="Times New Roman" w:cs="Times New Roman"/>
          <w:b/>
          <w:sz w:val="28"/>
          <w:szCs w:val="28"/>
        </w:rPr>
      </w:pPr>
      <w:r w:rsidRPr="00A26BE2">
        <w:rPr>
          <w:rFonts w:ascii="Times New Roman" w:eastAsia="Calibri" w:hAnsi="Times New Roman" w:cs="Times New Roman"/>
          <w:b/>
          <w:sz w:val="28"/>
          <w:szCs w:val="28"/>
        </w:rPr>
        <w:t>II. Нормативные документы, регламентирующие</w:t>
      </w:r>
      <w:r w:rsidRPr="00A26BE2">
        <w:rPr>
          <w:rFonts w:ascii="Times New Roman" w:eastAsia="Calibri" w:hAnsi="Times New Roman" w:cs="Times New Roman"/>
          <w:b/>
          <w:sz w:val="28"/>
          <w:szCs w:val="28"/>
        </w:rPr>
        <w:br/>
        <w:t>образовательный процесс</w:t>
      </w:r>
    </w:p>
    <w:p w:rsidR="00632AD9" w:rsidRPr="00A26BE2" w:rsidRDefault="00632AD9" w:rsidP="00A26BE2">
      <w:pPr>
        <w:tabs>
          <w:tab w:val="left" w:pos="851"/>
        </w:tabs>
        <w:spacing w:after="0" w:line="360" w:lineRule="auto"/>
        <w:ind w:firstLine="567"/>
        <w:jc w:val="both"/>
        <w:rPr>
          <w:rFonts w:ascii="Times New Roman" w:hAnsi="Times New Roman" w:cs="Times New Roman"/>
          <w:sz w:val="28"/>
          <w:szCs w:val="28"/>
        </w:rPr>
      </w:pPr>
      <w:r w:rsidRPr="00A26BE2">
        <w:rPr>
          <w:rFonts w:ascii="Times New Roman" w:hAnsi="Times New Roman" w:cs="Times New Roman"/>
          <w:sz w:val="28"/>
          <w:szCs w:val="28"/>
        </w:rPr>
        <w:t>Нормативно-правовой базой преподавания учебного предмета/дис</w:t>
      </w:r>
      <w:r w:rsidRPr="00A26BE2">
        <w:rPr>
          <w:rFonts w:ascii="Times New Roman" w:hAnsi="Times New Roman" w:cs="Times New Roman"/>
          <w:sz w:val="28"/>
          <w:szCs w:val="28"/>
        </w:rPr>
        <w:softHyphen/>
        <w:t>циплины «Основы безопасности жизнедеятельности» в организациях образования, реализующих программу общего образования, являются:</w:t>
      </w:r>
    </w:p>
    <w:p w:rsidR="00362442" w:rsidRPr="00172535" w:rsidRDefault="00362442" w:rsidP="00A26BE2">
      <w:pPr>
        <w:numPr>
          <w:ilvl w:val="0"/>
          <w:numId w:val="3"/>
        </w:numPr>
        <w:tabs>
          <w:tab w:val="left" w:pos="851"/>
        </w:tabs>
        <w:spacing w:after="0" w:line="360" w:lineRule="auto"/>
        <w:ind w:left="0" w:firstLine="567"/>
        <w:jc w:val="both"/>
        <w:rPr>
          <w:rFonts w:ascii="Times New Roman" w:eastAsia="Calibri" w:hAnsi="Times New Roman" w:cs="Times New Roman"/>
          <w:sz w:val="28"/>
          <w:szCs w:val="28"/>
        </w:rPr>
      </w:pPr>
      <w:bookmarkStart w:id="0" w:name="_Hlk129026870"/>
      <w:r w:rsidRPr="00172535">
        <w:rPr>
          <w:rFonts w:ascii="Times New Roman" w:eastAsia="Calibri" w:hAnsi="Times New Roman" w:cs="Times New Roman"/>
          <w:sz w:val="28"/>
          <w:szCs w:val="28"/>
        </w:rPr>
        <w:t>Закон Приднестровской Молдавской Республики от 27 июня 2003 года №</w:t>
      </w:r>
      <w:r w:rsidR="0018148B" w:rsidRPr="00172535">
        <w:rPr>
          <w:rFonts w:ascii="Times New Roman" w:eastAsia="Calibri" w:hAnsi="Times New Roman" w:cs="Times New Roman"/>
          <w:sz w:val="28"/>
          <w:szCs w:val="28"/>
        </w:rPr>
        <w:t> </w:t>
      </w:r>
      <w:r w:rsidRPr="00172535">
        <w:rPr>
          <w:rFonts w:ascii="Times New Roman" w:eastAsia="Calibri" w:hAnsi="Times New Roman" w:cs="Times New Roman"/>
          <w:sz w:val="28"/>
          <w:szCs w:val="28"/>
        </w:rPr>
        <w:t>294-</w:t>
      </w:r>
      <w:r w:rsidR="0018148B" w:rsidRPr="00172535">
        <w:rPr>
          <w:rFonts w:ascii="Times New Roman" w:eastAsia="Calibri" w:hAnsi="Times New Roman" w:cs="Times New Roman"/>
          <w:sz w:val="28"/>
          <w:szCs w:val="28"/>
        </w:rPr>
        <w:t>З</w:t>
      </w:r>
      <w:r w:rsidRPr="00172535">
        <w:rPr>
          <w:rFonts w:ascii="Times New Roman" w:eastAsia="Calibri" w:hAnsi="Times New Roman" w:cs="Times New Roman"/>
          <w:sz w:val="28"/>
          <w:szCs w:val="28"/>
        </w:rPr>
        <w:t>-</w:t>
      </w:r>
      <w:r w:rsidR="0018148B" w:rsidRPr="00172535">
        <w:rPr>
          <w:rFonts w:ascii="Times New Roman" w:eastAsia="Calibri" w:hAnsi="Times New Roman" w:cs="Times New Roman"/>
          <w:sz w:val="28"/>
          <w:szCs w:val="28"/>
          <w:lang w:val="en-US"/>
        </w:rPr>
        <w:t>III</w:t>
      </w:r>
      <w:r w:rsidR="0018148B" w:rsidRPr="00172535">
        <w:rPr>
          <w:rFonts w:ascii="Times New Roman" w:eastAsia="Calibri" w:hAnsi="Times New Roman" w:cs="Times New Roman"/>
          <w:sz w:val="28"/>
          <w:szCs w:val="28"/>
        </w:rPr>
        <w:t xml:space="preserve"> «Об образовании» (САЗ 03-26).</w:t>
      </w:r>
    </w:p>
    <w:p w:rsidR="00362442" w:rsidRPr="00A26BE2" w:rsidRDefault="00362442" w:rsidP="00A26BE2">
      <w:pPr>
        <w:numPr>
          <w:ilvl w:val="0"/>
          <w:numId w:val="3"/>
        </w:numPr>
        <w:tabs>
          <w:tab w:val="left" w:pos="851"/>
        </w:tabs>
        <w:spacing w:after="0" w:line="360" w:lineRule="auto"/>
        <w:ind w:left="0" w:firstLine="567"/>
        <w:jc w:val="both"/>
        <w:rPr>
          <w:rFonts w:ascii="Times New Roman" w:eastAsia="Calibri" w:hAnsi="Times New Roman" w:cs="Times New Roman"/>
          <w:sz w:val="28"/>
          <w:szCs w:val="28"/>
        </w:rPr>
      </w:pPr>
      <w:r w:rsidRPr="00A26BE2">
        <w:rPr>
          <w:rFonts w:ascii="Times New Roman" w:eastAsia="Calibri" w:hAnsi="Times New Roman" w:cs="Times New Roman"/>
          <w:sz w:val="28"/>
          <w:szCs w:val="28"/>
        </w:rPr>
        <w:t>Приказ Министерства просвещения Приднестровской Молдавской Республики от 4 июля 2016 года №</w:t>
      </w:r>
      <w:r w:rsidR="0018148B">
        <w:rPr>
          <w:rFonts w:ascii="Times New Roman" w:eastAsia="Calibri" w:hAnsi="Times New Roman" w:cs="Times New Roman"/>
          <w:sz w:val="28"/>
          <w:szCs w:val="28"/>
        </w:rPr>
        <w:t> </w:t>
      </w:r>
      <w:r w:rsidRPr="00A26BE2">
        <w:rPr>
          <w:rFonts w:ascii="Times New Roman" w:eastAsia="Calibri" w:hAnsi="Times New Roman" w:cs="Times New Roman"/>
          <w:sz w:val="28"/>
          <w:szCs w:val="28"/>
        </w:rPr>
        <w:t>787 «Об утверждении и введении в действие Государственного образовательного стандарта основного общего образования Приднестровской Молд</w:t>
      </w:r>
      <w:r w:rsidR="0018148B">
        <w:rPr>
          <w:rFonts w:ascii="Times New Roman" w:eastAsia="Calibri" w:hAnsi="Times New Roman" w:cs="Times New Roman"/>
          <w:sz w:val="28"/>
          <w:szCs w:val="28"/>
        </w:rPr>
        <w:t>авской Республики» (САЗ 16-40).</w:t>
      </w:r>
    </w:p>
    <w:p w:rsidR="00362442" w:rsidRPr="00A26BE2" w:rsidRDefault="00362442" w:rsidP="00A26BE2">
      <w:pPr>
        <w:numPr>
          <w:ilvl w:val="0"/>
          <w:numId w:val="3"/>
        </w:numPr>
        <w:tabs>
          <w:tab w:val="left" w:pos="851"/>
        </w:tabs>
        <w:spacing w:after="0" w:line="360" w:lineRule="auto"/>
        <w:ind w:left="0" w:firstLine="567"/>
        <w:jc w:val="both"/>
        <w:rPr>
          <w:rFonts w:ascii="Times New Roman" w:eastAsia="Calibri" w:hAnsi="Times New Roman" w:cs="Times New Roman"/>
          <w:sz w:val="28"/>
          <w:szCs w:val="28"/>
        </w:rPr>
      </w:pPr>
      <w:r w:rsidRPr="00A26BE2">
        <w:rPr>
          <w:rFonts w:ascii="Times New Roman" w:eastAsia="Calibri" w:hAnsi="Times New Roman" w:cs="Times New Roman"/>
          <w:sz w:val="28"/>
          <w:szCs w:val="28"/>
        </w:rPr>
        <w:t>Приказ Министерства просвещения Приднестровской Молдавской Республики от 7 мая 2021 года №</w:t>
      </w:r>
      <w:r w:rsidR="0018148B">
        <w:rPr>
          <w:rFonts w:ascii="Times New Roman" w:eastAsia="Calibri" w:hAnsi="Times New Roman" w:cs="Times New Roman"/>
          <w:sz w:val="28"/>
          <w:szCs w:val="28"/>
        </w:rPr>
        <w:t> </w:t>
      </w:r>
      <w:r w:rsidRPr="00A26BE2">
        <w:rPr>
          <w:rFonts w:ascii="Times New Roman" w:eastAsia="Calibri" w:hAnsi="Times New Roman" w:cs="Times New Roman"/>
          <w:sz w:val="28"/>
          <w:szCs w:val="28"/>
        </w:rPr>
        <w:t>349 «Об утверждении Государственного образовательного стандарта среднего (полного) общего образования» (САЗ 21-27).</w:t>
      </w:r>
    </w:p>
    <w:p w:rsidR="00362442" w:rsidRPr="00A26BE2" w:rsidRDefault="00362442" w:rsidP="00A26BE2">
      <w:pPr>
        <w:numPr>
          <w:ilvl w:val="0"/>
          <w:numId w:val="3"/>
        </w:numPr>
        <w:tabs>
          <w:tab w:val="left" w:pos="851"/>
        </w:tabs>
        <w:spacing w:after="0" w:line="360" w:lineRule="auto"/>
        <w:ind w:left="0" w:firstLine="567"/>
        <w:jc w:val="both"/>
        <w:rPr>
          <w:rFonts w:ascii="Times New Roman" w:eastAsia="Calibri" w:hAnsi="Times New Roman" w:cs="Times New Roman"/>
          <w:sz w:val="28"/>
          <w:szCs w:val="28"/>
        </w:rPr>
      </w:pPr>
      <w:r w:rsidRPr="00A26BE2">
        <w:rPr>
          <w:rFonts w:ascii="Times New Roman" w:eastAsia="Calibri" w:hAnsi="Times New Roman" w:cs="Times New Roman"/>
          <w:sz w:val="28"/>
          <w:szCs w:val="28"/>
        </w:rPr>
        <w:t>Приказ Министерства просвещения Приднестровской Молдавской Республики от 9 апреля 2013 года №</w:t>
      </w:r>
      <w:r w:rsidR="0018148B">
        <w:rPr>
          <w:rFonts w:ascii="Times New Roman" w:eastAsia="Calibri" w:hAnsi="Times New Roman" w:cs="Times New Roman"/>
          <w:sz w:val="28"/>
          <w:szCs w:val="28"/>
        </w:rPr>
        <w:t> </w:t>
      </w:r>
      <w:r w:rsidRPr="00A26BE2">
        <w:rPr>
          <w:rFonts w:ascii="Times New Roman" w:eastAsia="Calibri" w:hAnsi="Times New Roman" w:cs="Times New Roman"/>
          <w:sz w:val="28"/>
          <w:szCs w:val="28"/>
        </w:rPr>
        <w:t xml:space="preserve">456 «О введении в действие </w:t>
      </w:r>
      <w:r w:rsidR="00EC558B" w:rsidRPr="00A26BE2">
        <w:rPr>
          <w:rFonts w:ascii="Times New Roman" w:eastAsia="Calibri" w:hAnsi="Times New Roman" w:cs="Times New Roman"/>
          <w:sz w:val="28"/>
          <w:szCs w:val="28"/>
        </w:rPr>
        <w:t>Г</w:t>
      </w:r>
      <w:r w:rsidRPr="00A26BE2">
        <w:rPr>
          <w:rFonts w:ascii="Times New Roman" w:eastAsia="Calibri" w:hAnsi="Times New Roman" w:cs="Times New Roman"/>
          <w:sz w:val="28"/>
          <w:szCs w:val="28"/>
        </w:rPr>
        <w:t>осударственных образовательных стандартов профессионального образования» (САЗ 13-29) в</w:t>
      </w:r>
      <w:r w:rsidR="0018148B">
        <w:rPr>
          <w:rFonts w:ascii="Times New Roman" w:eastAsia="Calibri" w:hAnsi="Times New Roman" w:cs="Times New Roman"/>
          <w:sz w:val="28"/>
          <w:szCs w:val="28"/>
        </w:rPr>
        <w:t> действующей редакции.</w:t>
      </w:r>
    </w:p>
    <w:p w:rsidR="00362442" w:rsidRPr="00A26BE2" w:rsidRDefault="00362442" w:rsidP="00A26BE2">
      <w:pPr>
        <w:numPr>
          <w:ilvl w:val="0"/>
          <w:numId w:val="3"/>
        </w:numPr>
        <w:tabs>
          <w:tab w:val="left" w:pos="851"/>
        </w:tabs>
        <w:spacing w:after="0" w:line="360" w:lineRule="auto"/>
        <w:ind w:left="0" w:firstLine="567"/>
        <w:jc w:val="both"/>
        <w:rPr>
          <w:rFonts w:ascii="Times New Roman" w:eastAsia="Calibri" w:hAnsi="Times New Roman" w:cs="Times New Roman"/>
          <w:sz w:val="28"/>
          <w:szCs w:val="28"/>
        </w:rPr>
      </w:pPr>
      <w:r w:rsidRPr="00A26BE2">
        <w:rPr>
          <w:rFonts w:ascii="Times New Roman" w:eastAsia="Calibri" w:hAnsi="Times New Roman" w:cs="Times New Roman"/>
          <w:sz w:val="28"/>
          <w:szCs w:val="28"/>
        </w:rPr>
        <w:t>Приказ Министерства просвещения Приднестровской Молдавской Республики от 10 февраля 2021 года №</w:t>
      </w:r>
      <w:r w:rsidR="0018148B">
        <w:rPr>
          <w:rFonts w:ascii="Times New Roman" w:eastAsia="Calibri" w:hAnsi="Times New Roman" w:cs="Times New Roman"/>
          <w:sz w:val="28"/>
          <w:szCs w:val="28"/>
        </w:rPr>
        <w:t> </w:t>
      </w:r>
      <w:r w:rsidRPr="00A26BE2">
        <w:rPr>
          <w:rFonts w:ascii="Times New Roman" w:eastAsia="Calibri" w:hAnsi="Times New Roman" w:cs="Times New Roman"/>
          <w:sz w:val="28"/>
          <w:szCs w:val="28"/>
        </w:rPr>
        <w:t>73 «Об утверждении Положения о порядке реализации среднего (полного) общего образования в организациях профессионального образования Приднестровской Молдавской Республики, реализую</w:t>
      </w:r>
      <w:r w:rsidRPr="00A26BE2">
        <w:rPr>
          <w:rFonts w:ascii="Times New Roman" w:eastAsia="Calibri" w:hAnsi="Times New Roman" w:cs="Times New Roman"/>
          <w:sz w:val="28"/>
          <w:szCs w:val="28"/>
        </w:rPr>
        <w:lastRenderedPageBreak/>
        <w:t>щих основные профессиональные образовательные программы начального и</w:t>
      </w:r>
      <w:r w:rsidR="0018148B">
        <w:rPr>
          <w:rFonts w:ascii="Times New Roman" w:eastAsia="Calibri" w:hAnsi="Times New Roman" w:cs="Times New Roman"/>
          <w:sz w:val="28"/>
          <w:szCs w:val="28"/>
        </w:rPr>
        <w:t> </w:t>
      </w:r>
      <w:r w:rsidRPr="00A26BE2">
        <w:rPr>
          <w:rFonts w:ascii="Times New Roman" w:eastAsia="Calibri" w:hAnsi="Times New Roman" w:cs="Times New Roman"/>
          <w:sz w:val="28"/>
          <w:szCs w:val="28"/>
        </w:rPr>
        <w:t>среднего профессионального образования» (САЗ 21-10).</w:t>
      </w:r>
    </w:p>
    <w:p w:rsidR="00362442" w:rsidRPr="00A26BE2" w:rsidRDefault="00362442" w:rsidP="00A26BE2">
      <w:pPr>
        <w:numPr>
          <w:ilvl w:val="0"/>
          <w:numId w:val="3"/>
        </w:numPr>
        <w:tabs>
          <w:tab w:val="left" w:pos="851"/>
        </w:tabs>
        <w:spacing w:after="0" w:line="360" w:lineRule="auto"/>
        <w:ind w:left="0" w:firstLine="567"/>
        <w:jc w:val="both"/>
        <w:rPr>
          <w:rFonts w:ascii="Times New Roman" w:eastAsia="Calibri" w:hAnsi="Times New Roman" w:cs="Times New Roman"/>
          <w:sz w:val="28"/>
          <w:szCs w:val="28"/>
        </w:rPr>
      </w:pPr>
      <w:r w:rsidRPr="00A26BE2">
        <w:rPr>
          <w:rFonts w:ascii="Times New Roman" w:eastAsia="Calibri" w:hAnsi="Times New Roman" w:cs="Times New Roman"/>
          <w:sz w:val="28"/>
          <w:szCs w:val="28"/>
        </w:rPr>
        <w:t>Приказ Министерства просвещения Приднестровской Молдавской Республики от 30 июня 2016 года №</w:t>
      </w:r>
      <w:r w:rsidR="0018148B">
        <w:rPr>
          <w:rFonts w:ascii="Times New Roman" w:eastAsia="Calibri" w:hAnsi="Times New Roman" w:cs="Times New Roman"/>
          <w:sz w:val="28"/>
          <w:szCs w:val="28"/>
        </w:rPr>
        <w:t> </w:t>
      </w:r>
      <w:r w:rsidRPr="00A26BE2">
        <w:rPr>
          <w:rFonts w:ascii="Times New Roman" w:eastAsia="Calibri" w:hAnsi="Times New Roman" w:cs="Times New Roman"/>
          <w:sz w:val="28"/>
          <w:szCs w:val="28"/>
        </w:rPr>
        <w:t>770 «Об утверждении Базисного учебного плана для организаций образования Приднестровской Молдавской Республики, реализующих программы о</w:t>
      </w:r>
      <w:r w:rsidR="0018148B">
        <w:rPr>
          <w:rFonts w:ascii="Times New Roman" w:eastAsia="Calibri" w:hAnsi="Times New Roman" w:cs="Times New Roman"/>
          <w:sz w:val="28"/>
          <w:szCs w:val="28"/>
        </w:rPr>
        <w:t>бщего образования» (САЗ 16-35).</w:t>
      </w:r>
    </w:p>
    <w:p w:rsidR="00362442" w:rsidRPr="00A26BE2" w:rsidRDefault="00362442" w:rsidP="00A26BE2">
      <w:pPr>
        <w:numPr>
          <w:ilvl w:val="0"/>
          <w:numId w:val="3"/>
        </w:numPr>
        <w:tabs>
          <w:tab w:val="left" w:pos="851"/>
        </w:tabs>
        <w:spacing w:after="0" w:line="360" w:lineRule="auto"/>
        <w:ind w:left="0" w:firstLine="567"/>
        <w:jc w:val="both"/>
        <w:rPr>
          <w:rFonts w:ascii="Times New Roman" w:eastAsia="Calibri" w:hAnsi="Times New Roman" w:cs="Times New Roman"/>
          <w:sz w:val="28"/>
          <w:szCs w:val="28"/>
        </w:rPr>
      </w:pPr>
      <w:r w:rsidRPr="00A26BE2">
        <w:rPr>
          <w:rFonts w:ascii="Times New Roman" w:eastAsia="Calibri" w:hAnsi="Times New Roman" w:cs="Times New Roman"/>
          <w:sz w:val="28"/>
          <w:szCs w:val="28"/>
        </w:rPr>
        <w:t>Приказ Министерства просвещения Приднестровской Молдавской Республики от 16 июня 2016 года №</w:t>
      </w:r>
      <w:r w:rsidR="0018148B">
        <w:rPr>
          <w:rFonts w:ascii="Times New Roman" w:eastAsia="Calibri" w:hAnsi="Times New Roman" w:cs="Times New Roman"/>
          <w:sz w:val="28"/>
          <w:szCs w:val="28"/>
        </w:rPr>
        <w:t> </w:t>
      </w:r>
      <w:r w:rsidRPr="00A26BE2">
        <w:rPr>
          <w:rFonts w:ascii="Times New Roman" w:eastAsia="Calibri" w:hAnsi="Times New Roman" w:cs="Times New Roman"/>
          <w:sz w:val="28"/>
          <w:szCs w:val="28"/>
        </w:rPr>
        <w:t>684 «Об утверждении Базисного учебного плана для организаций общего образования повышенного уровня Приднестровской Молдавской Республики» (САЗ 16-29).</w:t>
      </w:r>
    </w:p>
    <w:p w:rsidR="00362442" w:rsidRPr="00A26BE2" w:rsidRDefault="00362442" w:rsidP="00A26BE2">
      <w:pPr>
        <w:numPr>
          <w:ilvl w:val="0"/>
          <w:numId w:val="3"/>
        </w:numPr>
        <w:tabs>
          <w:tab w:val="left" w:pos="851"/>
        </w:tabs>
        <w:spacing w:after="0" w:line="360" w:lineRule="auto"/>
        <w:ind w:left="0" w:firstLine="567"/>
        <w:jc w:val="both"/>
        <w:rPr>
          <w:rFonts w:ascii="Times New Roman" w:eastAsia="Calibri" w:hAnsi="Times New Roman" w:cs="Times New Roman"/>
          <w:sz w:val="28"/>
          <w:szCs w:val="28"/>
        </w:rPr>
      </w:pPr>
      <w:r w:rsidRPr="00A26BE2">
        <w:rPr>
          <w:rFonts w:ascii="Times New Roman" w:eastAsia="Calibri" w:hAnsi="Times New Roman" w:cs="Times New Roman"/>
          <w:sz w:val="28"/>
          <w:szCs w:val="28"/>
        </w:rPr>
        <w:t>Приказ Министерства просвещения Приднестровской Молдавской Республики от 5 августа 2022 года №</w:t>
      </w:r>
      <w:r w:rsidR="0018148B">
        <w:rPr>
          <w:rFonts w:ascii="Times New Roman" w:eastAsia="Calibri" w:hAnsi="Times New Roman" w:cs="Times New Roman"/>
          <w:sz w:val="28"/>
          <w:szCs w:val="28"/>
        </w:rPr>
        <w:t> </w:t>
      </w:r>
      <w:r w:rsidRPr="00A26BE2">
        <w:rPr>
          <w:rFonts w:ascii="Times New Roman" w:eastAsia="Calibri" w:hAnsi="Times New Roman" w:cs="Times New Roman"/>
          <w:sz w:val="28"/>
          <w:szCs w:val="28"/>
        </w:rPr>
        <w:t>693 «Об утверждении Базисного учебного плана организаций образования, реализующих основную образовательную программу среднего (полного) общего образования» (САЗ 22-34).</w:t>
      </w:r>
    </w:p>
    <w:bookmarkEnd w:id="0"/>
    <w:p w:rsidR="00362442" w:rsidRPr="00A26BE2" w:rsidRDefault="00362442" w:rsidP="00A26BE2">
      <w:pPr>
        <w:tabs>
          <w:tab w:val="left" w:pos="851"/>
        </w:tabs>
        <w:autoSpaceDE w:val="0"/>
        <w:autoSpaceDN w:val="0"/>
        <w:adjustRightInd w:val="0"/>
        <w:spacing w:after="0" w:line="360" w:lineRule="auto"/>
        <w:ind w:firstLine="567"/>
        <w:jc w:val="both"/>
        <w:textAlignment w:val="center"/>
        <w:rPr>
          <w:rFonts w:ascii="Times New Roman" w:eastAsia="Calibri" w:hAnsi="Times New Roman" w:cs="Times New Roman"/>
          <w:sz w:val="28"/>
          <w:szCs w:val="28"/>
        </w:rPr>
      </w:pPr>
      <w:r w:rsidRPr="00A26BE2">
        <w:rPr>
          <w:rFonts w:ascii="Times New Roman" w:eastAsia="Calibri" w:hAnsi="Times New Roman" w:cs="Times New Roman"/>
          <w:sz w:val="28"/>
          <w:szCs w:val="28"/>
        </w:rPr>
        <w:t>9.</w:t>
      </w:r>
      <w:r w:rsidR="0018148B">
        <w:rPr>
          <w:rFonts w:ascii="Times New Roman" w:eastAsia="Calibri" w:hAnsi="Times New Roman" w:cs="Times New Roman"/>
          <w:sz w:val="28"/>
          <w:szCs w:val="28"/>
        </w:rPr>
        <w:tab/>
      </w:r>
      <w:r w:rsidRPr="00A26BE2">
        <w:rPr>
          <w:rFonts w:ascii="Times New Roman" w:eastAsia="Calibri" w:hAnsi="Times New Roman" w:cs="Times New Roman"/>
          <w:sz w:val="28"/>
          <w:szCs w:val="28"/>
        </w:rPr>
        <w:t>Приказ Министерства просвещения Приднестровской Молдавской Республики от 30.06.</w:t>
      </w:r>
      <w:r w:rsidR="0018148B">
        <w:rPr>
          <w:rFonts w:ascii="Times New Roman" w:eastAsia="Calibri" w:hAnsi="Times New Roman" w:cs="Times New Roman"/>
          <w:sz w:val="28"/>
          <w:szCs w:val="28"/>
        </w:rPr>
        <w:t>20</w:t>
      </w:r>
      <w:r w:rsidRPr="00A26BE2">
        <w:rPr>
          <w:rFonts w:ascii="Times New Roman" w:eastAsia="Calibri" w:hAnsi="Times New Roman" w:cs="Times New Roman"/>
          <w:sz w:val="28"/>
          <w:szCs w:val="28"/>
        </w:rPr>
        <w:t>16 г. № 767 «О предметной олимпиаде учащихся, осваивающих общеобразовательные программы в организациях образования общего и</w:t>
      </w:r>
      <w:r w:rsidR="0018148B">
        <w:rPr>
          <w:rFonts w:ascii="Times New Roman" w:eastAsia="Calibri" w:hAnsi="Times New Roman" w:cs="Times New Roman"/>
          <w:sz w:val="28"/>
          <w:szCs w:val="28"/>
        </w:rPr>
        <w:t> </w:t>
      </w:r>
      <w:r w:rsidRPr="00A26BE2">
        <w:rPr>
          <w:rFonts w:ascii="Times New Roman" w:eastAsia="Calibri" w:hAnsi="Times New Roman" w:cs="Times New Roman"/>
          <w:sz w:val="28"/>
          <w:szCs w:val="28"/>
        </w:rPr>
        <w:t>профессионального образования».</w:t>
      </w:r>
    </w:p>
    <w:p w:rsidR="00362442" w:rsidRPr="00A26BE2" w:rsidRDefault="00362442" w:rsidP="00A26BE2">
      <w:pPr>
        <w:tabs>
          <w:tab w:val="left" w:pos="851"/>
        </w:tabs>
        <w:autoSpaceDE w:val="0"/>
        <w:autoSpaceDN w:val="0"/>
        <w:adjustRightInd w:val="0"/>
        <w:spacing w:after="0" w:line="360" w:lineRule="auto"/>
        <w:ind w:firstLine="567"/>
        <w:jc w:val="both"/>
        <w:textAlignment w:val="center"/>
        <w:rPr>
          <w:rFonts w:ascii="Times New Roman" w:eastAsia="Calibri" w:hAnsi="Times New Roman" w:cs="Times New Roman"/>
          <w:sz w:val="28"/>
          <w:szCs w:val="28"/>
        </w:rPr>
      </w:pPr>
      <w:r w:rsidRPr="00A26BE2">
        <w:rPr>
          <w:rFonts w:ascii="Times New Roman" w:eastAsia="Calibri" w:hAnsi="Times New Roman" w:cs="Times New Roman"/>
          <w:sz w:val="28"/>
          <w:szCs w:val="28"/>
        </w:rPr>
        <w:t>10.</w:t>
      </w:r>
      <w:r w:rsidR="0018148B">
        <w:rPr>
          <w:rFonts w:ascii="Times New Roman" w:eastAsia="Calibri" w:hAnsi="Times New Roman" w:cs="Times New Roman"/>
          <w:sz w:val="28"/>
          <w:szCs w:val="28"/>
        </w:rPr>
        <w:t> </w:t>
      </w:r>
      <w:r w:rsidRPr="00A26BE2">
        <w:rPr>
          <w:rFonts w:ascii="Times New Roman" w:eastAsia="Calibri" w:hAnsi="Times New Roman" w:cs="Times New Roman"/>
          <w:sz w:val="28"/>
          <w:szCs w:val="28"/>
        </w:rPr>
        <w:t>Приказ Министерства просвещения Приднестровской Молдавской Республики от 04.08.</w:t>
      </w:r>
      <w:r w:rsidR="0018148B">
        <w:rPr>
          <w:rFonts w:ascii="Times New Roman" w:eastAsia="Calibri" w:hAnsi="Times New Roman" w:cs="Times New Roman"/>
          <w:sz w:val="28"/>
          <w:szCs w:val="28"/>
        </w:rPr>
        <w:t>20</w:t>
      </w:r>
      <w:r w:rsidRPr="00A26BE2">
        <w:rPr>
          <w:rFonts w:ascii="Times New Roman" w:eastAsia="Calibri" w:hAnsi="Times New Roman" w:cs="Times New Roman"/>
          <w:sz w:val="28"/>
          <w:szCs w:val="28"/>
        </w:rPr>
        <w:t>16 г. № 925 «О предметной олимпиаде учащихся, осваивающих общеобразовательные программы в организациях общего и профессионального образования</w:t>
      </w:r>
      <w:r w:rsidR="00EC558B" w:rsidRPr="00A26BE2">
        <w:rPr>
          <w:rFonts w:ascii="Times New Roman" w:eastAsia="Calibri" w:hAnsi="Times New Roman" w:cs="Times New Roman"/>
          <w:sz w:val="28"/>
          <w:szCs w:val="28"/>
        </w:rPr>
        <w:t>,</w:t>
      </w:r>
      <w:r w:rsidRPr="00A26BE2">
        <w:rPr>
          <w:rFonts w:ascii="Times New Roman" w:eastAsia="Calibri" w:hAnsi="Times New Roman" w:cs="Times New Roman"/>
          <w:sz w:val="28"/>
          <w:szCs w:val="28"/>
        </w:rPr>
        <w:t xml:space="preserve"> и Инструкции о порядке приема и рассмотрения апелляций» (САЗ 16-42).</w:t>
      </w:r>
    </w:p>
    <w:p w:rsidR="00362442" w:rsidRPr="00A26BE2" w:rsidRDefault="00362442" w:rsidP="00A26BE2">
      <w:pPr>
        <w:tabs>
          <w:tab w:val="left" w:pos="851"/>
        </w:tabs>
        <w:spacing w:after="0" w:line="360" w:lineRule="auto"/>
        <w:ind w:firstLine="567"/>
        <w:jc w:val="both"/>
        <w:rPr>
          <w:rFonts w:ascii="Times New Roman" w:hAnsi="Times New Roman" w:cs="Times New Roman"/>
          <w:sz w:val="28"/>
          <w:szCs w:val="28"/>
        </w:rPr>
      </w:pPr>
    </w:p>
    <w:p w:rsidR="00632AD9" w:rsidRPr="00A26BE2" w:rsidRDefault="00632AD9" w:rsidP="0018148B">
      <w:pPr>
        <w:tabs>
          <w:tab w:val="left" w:pos="851"/>
        </w:tabs>
        <w:spacing w:after="0" w:line="360" w:lineRule="auto"/>
        <w:jc w:val="center"/>
        <w:rPr>
          <w:rFonts w:ascii="Times New Roman" w:eastAsia="Calibri" w:hAnsi="Times New Roman" w:cs="Times New Roman"/>
          <w:sz w:val="28"/>
          <w:szCs w:val="28"/>
        </w:rPr>
      </w:pPr>
      <w:r w:rsidRPr="00A26BE2">
        <w:rPr>
          <w:rFonts w:ascii="Times New Roman" w:eastAsia="Calibri" w:hAnsi="Times New Roman" w:cs="Times New Roman"/>
          <w:b/>
          <w:sz w:val="28"/>
          <w:szCs w:val="28"/>
        </w:rPr>
        <w:t>III. Программно-методическое обеспечение</w:t>
      </w:r>
    </w:p>
    <w:p w:rsidR="00632AD9" w:rsidRPr="00A26BE2" w:rsidRDefault="00EC558B" w:rsidP="00A26BE2">
      <w:pPr>
        <w:tabs>
          <w:tab w:val="left" w:pos="851"/>
        </w:tabs>
        <w:spacing w:after="0" w:line="360" w:lineRule="auto"/>
        <w:ind w:firstLine="567"/>
        <w:jc w:val="both"/>
        <w:rPr>
          <w:rFonts w:ascii="Times New Roman" w:eastAsia="Calibri" w:hAnsi="Times New Roman" w:cs="Times New Roman"/>
          <w:sz w:val="28"/>
          <w:szCs w:val="28"/>
        </w:rPr>
      </w:pPr>
      <w:r w:rsidRPr="00A26BE2">
        <w:rPr>
          <w:rFonts w:ascii="Times New Roman" w:eastAsia="Calibri" w:hAnsi="Times New Roman" w:cs="Times New Roman"/>
          <w:sz w:val="28"/>
          <w:szCs w:val="28"/>
        </w:rPr>
        <w:t>В 2023/24 учебном году преподавание учебного предмета «География» будет осуществляться по Примерным программам, утвержденным следующими нормативными документами:</w:t>
      </w:r>
    </w:p>
    <w:p w:rsidR="00287FD2" w:rsidRPr="00A26BE2" w:rsidRDefault="00632AD9" w:rsidP="00A26BE2">
      <w:pPr>
        <w:tabs>
          <w:tab w:val="left" w:pos="851"/>
        </w:tabs>
        <w:autoSpaceDE w:val="0"/>
        <w:autoSpaceDN w:val="0"/>
        <w:adjustRightInd w:val="0"/>
        <w:spacing w:after="0" w:line="360" w:lineRule="auto"/>
        <w:ind w:firstLine="567"/>
        <w:jc w:val="both"/>
        <w:textAlignment w:val="center"/>
        <w:rPr>
          <w:rFonts w:ascii="Times New Roman" w:eastAsia="Calibri" w:hAnsi="Times New Roman" w:cs="Times New Roman"/>
          <w:sz w:val="28"/>
          <w:szCs w:val="28"/>
        </w:rPr>
      </w:pPr>
      <w:r w:rsidRPr="00A26BE2">
        <w:rPr>
          <w:rFonts w:ascii="Times New Roman" w:eastAsia="Calibri" w:hAnsi="Times New Roman" w:cs="Times New Roman"/>
          <w:bCs/>
          <w:sz w:val="28"/>
          <w:szCs w:val="28"/>
        </w:rPr>
        <w:t>–</w:t>
      </w:r>
      <w:r w:rsidR="0018148B">
        <w:rPr>
          <w:rFonts w:ascii="Times New Roman" w:eastAsia="Calibri" w:hAnsi="Times New Roman" w:cs="Times New Roman"/>
          <w:bCs/>
          <w:sz w:val="28"/>
          <w:szCs w:val="28"/>
        </w:rPr>
        <w:t> </w:t>
      </w:r>
      <w:r w:rsidRPr="00A26BE2">
        <w:rPr>
          <w:rFonts w:ascii="Times New Roman" w:eastAsia="Calibri" w:hAnsi="Times New Roman" w:cs="Times New Roman"/>
          <w:bCs/>
          <w:sz w:val="28"/>
          <w:szCs w:val="28"/>
        </w:rPr>
        <w:t>Приказ МП ПМР от 02.12.2016</w:t>
      </w:r>
      <w:r w:rsidR="0018148B">
        <w:rPr>
          <w:rFonts w:ascii="Times New Roman" w:eastAsia="Calibri" w:hAnsi="Times New Roman" w:cs="Times New Roman"/>
          <w:bCs/>
          <w:sz w:val="28"/>
          <w:szCs w:val="28"/>
        </w:rPr>
        <w:t> </w:t>
      </w:r>
      <w:r w:rsidRPr="00A26BE2">
        <w:rPr>
          <w:rFonts w:ascii="Times New Roman" w:eastAsia="Calibri" w:hAnsi="Times New Roman" w:cs="Times New Roman"/>
          <w:bCs/>
          <w:sz w:val="28"/>
          <w:szCs w:val="28"/>
        </w:rPr>
        <w:t>г. №</w:t>
      </w:r>
      <w:r w:rsidR="0018148B">
        <w:rPr>
          <w:rFonts w:ascii="Times New Roman" w:eastAsia="Calibri" w:hAnsi="Times New Roman" w:cs="Times New Roman"/>
          <w:bCs/>
          <w:sz w:val="28"/>
          <w:szCs w:val="28"/>
        </w:rPr>
        <w:t> </w:t>
      </w:r>
      <w:r w:rsidRPr="00A26BE2">
        <w:rPr>
          <w:rFonts w:ascii="Times New Roman" w:eastAsia="Calibri" w:hAnsi="Times New Roman" w:cs="Times New Roman"/>
          <w:bCs/>
          <w:sz w:val="28"/>
          <w:szCs w:val="28"/>
        </w:rPr>
        <w:t xml:space="preserve">1447 «Об утверждении </w:t>
      </w:r>
      <w:r w:rsidR="0018148B">
        <w:rPr>
          <w:rFonts w:ascii="Times New Roman" w:eastAsia="Calibri" w:hAnsi="Times New Roman" w:cs="Times New Roman"/>
          <w:bCs/>
          <w:sz w:val="28"/>
          <w:szCs w:val="28"/>
        </w:rPr>
        <w:t>р</w:t>
      </w:r>
      <w:r w:rsidRPr="00A26BE2">
        <w:rPr>
          <w:rFonts w:ascii="Times New Roman" w:eastAsia="Calibri" w:hAnsi="Times New Roman" w:cs="Times New Roman"/>
          <w:bCs/>
          <w:sz w:val="28"/>
          <w:szCs w:val="28"/>
        </w:rPr>
        <w:t>ешений Совета по образованию Министерства просвещения Приднестровской Молдав</w:t>
      </w:r>
      <w:r w:rsidRPr="00A26BE2">
        <w:rPr>
          <w:rFonts w:ascii="Times New Roman" w:eastAsia="Calibri" w:hAnsi="Times New Roman" w:cs="Times New Roman"/>
          <w:bCs/>
          <w:sz w:val="28"/>
          <w:szCs w:val="28"/>
        </w:rPr>
        <w:lastRenderedPageBreak/>
        <w:t>ской Республики от 24 ноября 2016 года</w:t>
      </w:r>
      <w:r w:rsidR="00EC558B" w:rsidRPr="00A26BE2">
        <w:rPr>
          <w:rFonts w:ascii="Times New Roman" w:eastAsia="Calibri" w:hAnsi="Times New Roman" w:cs="Times New Roman"/>
          <w:bCs/>
          <w:sz w:val="28"/>
          <w:szCs w:val="28"/>
        </w:rPr>
        <w:t>»</w:t>
      </w:r>
      <w:r w:rsidRPr="00A26BE2">
        <w:rPr>
          <w:rFonts w:ascii="Times New Roman" w:eastAsia="Calibri" w:hAnsi="Times New Roman" w:cs="Times New Roman"/>
          <w:bCs/>
          <w:sz w:val="28"/>
          <w:szCs w:val="28"/>
        </w:rPr>
        <w:t xml:space="preserve">, п. 1 «б» </w:t>
      </w:r>
      <w:r w:rsidR="00EC558B" w:rsidRPr="00A26BE2">
        <w:rPr>
          <w:rFonts w:ascii="Times New Roman" w:eastAsia="Calibri" w:hAnsi="Times New Roman" w:cs="Times New Roman"/>
          <w:bCs/>
          <w:sz w:val="28"/>
          <w:szCs w:val="28"/>
        </w:rPr>
        <w:t>«</w:t>
      </w:r>
      <w:r w:rsidRPr="00A26BE2">
        <w:rPr>
          <w:rFonts w:ascii="Times New Roman" w:eastAsia="Calibri" w:hAnsi="Times New Roman" w:cs="Times New Roman"/>
          <w:bCs/>
          <w:sz w:val="28"/>
          <w:szCs w:val="28"/>
        </w:rPr>
        <w:t xml:space="preserve">Об утверждении </w:t>
      </w:r>
      <w:r w:rsidR="00EC558B" w:rsidRPr="00A26BE2">
        <w:rPr>
          <w:rFonts w:ascii="Times New Roman" w:eastAsia="Calibri" w:hAnsi="Times New Roman" w:cs="Times New Roman"/>
          <w:bCs/>
          <w:sz w:val="28"/>
          <w:szCs w:val="28"/>
        </w:rPr>
        <w:t>П</w:t>
      </w:r>
      <w:r w:rsidR="00287FD2" w:rsidRPr="00A26BE2">
        <w:rPr>
          <w:rFonts w:ascii="Times New Roman" w:eastAsia="Calibri" w:hAnsi="Times New Roman" w:cs="Times New Roman"/>
          <w:sz w:val="28"/>
          <w:szCs w:val="28"/>
        </w:rPr>
        <w:t>римерн</w:t>
      </w:r>
      <w:r w:rsidR="00560675" w:rsidRPr="00A26BE2">
        <w:rPr>
          <w:rFonts w:ascii="Times New Roman" w:eastAsia="Calibri" w:hAnsi="Times New Roman" w:cs="Times New Roman"/>
          <w:sz w:val="28"/>
          <w:szCs w:val="28"/>
        </w:rPr>
        <w:t>ой</w:t>
      </w:r>
      <w:r w:rsidR="00287FD2" w:rsidRPr="00A26BE2">
        <w:rPr>
          <w:rFonts w:ascii="Times New Roman" w:eastAsia="Calibri" w:hAnsi="Times New Roman" w:cs="Times New Roman"/>
          <w:sz w:val="28"/>
          <w:szCs w:val="28"/>
        </w:rPr>
        <w:t xml:space="preserve"> программ</w:t>
      </w:r>
      <w:r w:rsidR="00560675" w:rsidRPr="00A26BE2">
        <w:rPr>
          <w:rFonts w:ascii="Times New Roman" w:eastAsia="Calibri" w:hAnsi="Times New Roman" w:cs="Times New Roman"/>
          <w:sz w:val="28"/>
          <w:szCs w:val="28"/>
        </w:rPr>
        <w:t>ы</w:t>
      </w:r>
      <w:r w:rsidR="00287FD2" w:rsidRPr="00A26BE2">
        <w:rPr>
          <w:rFonts w:ascii="Times New Roman" w:eastAsia="Calibri" w:hAnsi="Times New Roman" w:cs="Times New Roman"/>
          <w:sz w:val="28"/>
          <w:szCs w:val="28"/>
        </w:rPr>
        <w:t xml:space="preserve"> по учебному предмету </w:t>
      </w:r>
      <w:r w:rsidR="00EC558B" w:rsidRPr="00A26BE2">
        <w:rPr>
          <w:rFonts w:ascii="Times New Roman" w:eastAsia="Calibri" w:hAnsi="Times New Roman" w:cs="Times New Roman"/>
          <w:sz w:val="28"/>
          <w:szCs w:val="28"/>
        </w:rPr>
        <w:t>„</w:t>
      </w:r>
      <w:r w:rsidR="00287FD2" w:rsidRPr="00A26BE2">
        <w:rPr>
          <w:rFonts w:ascii="Times New Roman" w:eastAsia="Calibri" w:hAnsi="Times New Roman" w:cs="Times New Roman"/>
          <w:sz w:val="28"/>
          <w:szCs w:val="28"/>
        </w:rPr>
        <w:t>География</w:t>
      </w:r>
      <w:r w:rsidR="00EC558B" w:rsidRPr="00A26BE2">
        <w:rPr>
          <w:rFonts w:ascii="Times New Roman" w:eastAsia="Calibri" w:hAnsi="Times New Roman" w:cs="Times New Roman"/>
          <w:sz w:val="28"/>
          <w:szCs w:val="28"/>
        </w:rPr>
        <w:t>”.</w:t>
      </w:r>
      <w:r w:rsidR="00287FD2" w:rsidRPr="00A26BE2">
        <w:rPr>
          <w:rFonts w:ascii="Times New Roman" w:eastAsia="Calibri" w:hAnsi="Times New Roman" w:cs="Times New Roman"/>
          <w:sz w:val="28"/>
          <w:szCs w:val="28"/>
        </w:rPr>
        <w:t xml:space="preserve"> 5–9 классы (для организаций общего образования ПМР)</w:t>
      </w:r>
      <w:r w:rsidR="00560675" w:rsidRPr="00A26BE2">
        <w:rPr>
          <w:rFonts w:ascii="Times New Roman" w:eastAsia="Calibri" w:hAnsi="Times New Roman" w:cs="Times New Roman"/>
          <w:sz w:val="28"/>
          <w:szCs w:val="28"/>
        </w:rPr>
        <w:t>»</w:t>
      </w:r>
      <w:r w:rsidR="00287FD2" w:rsidRPr="00A26BE2">
        <w:rPr>
          <w:rFonts w:ascii="Times New Roman" w:eastAsia="Calibri" w:hAnsi="Times New Roman" w:cs="Times New Roman"/>
          <w:sz w:val="28"/>
          <w:szCs w:val="28"/>
        </w:rPr>
        <w:t>;</w:t>
      </w:r>
    </w:p>
    <w:p w:rsidR="00287FD2" w:rsidRPr="00172535" w:rsidRDefault="00287FD2" w:rsidP="00A26BE2">
      <w:pPr>
        <w:tabs>
          <w:tab w:val="left" w:pos="851"/>
        </w:tabs>
        <w:autoSpaceDE w:val="0"/>
        <w:autoSpaceDN w:val="0"/>
        <w:adjustRightInd w:val="0"/>
        <w:spacing w:after="0" w:line="360" w:lineRule="auto"/>
        <w:ind w:firstLine="567"/>
        <w:jc w:val="both"/>
        <w:textAlignment w:val="center"/>
        <w:rPr>
          <w:rFonts w:ascii="Times New Roman" w:eastAsia="Calibri" w:hAnsi="Times New Roman" w:cs="Times New Roman"/>
          <w:sz w:val="28"/>
          <w:szCs w:val="28"/>
        </w:rPr>
      </w:pPr>
      <w:r w:rsidRPr="00A26BE2">
        <w:rPr>
          <w:rFonts w:ascii="Times New Roman" w:eastAsia="Calibri" w:hAnsi="Times New Roman" w:cs="Times New Roman"/>
          <w:sz w:val="28"/>
          <w:szCs w:val="28"/>
        </w:rPr>
        <w:t>–</w:t>
      </w:r>
      <w:r w:rsidR="0018148B">
        <w:rPr>
          <w:rFonts w:ascii="Times New Roman" w:eastAsia="Calibri" w:hAnsi="Times New Roman" w:cs="Times New Roman"/>
          <w:sz w:val="28"/>
          <w:szCs w:val="28"/>
        </w:rPr>
        <w:t> </w:t>
      </w:r>
      <w:r w:rsidRPr="00A26BE2">
        <w:rPr>
          <w:rFonts w:ascii="Times New Roman" w:eastAsia="Calibri" w:hAnsi="Times New Roman" w:cs="Times New Roman"/>
          <w:sz w:val="28"/>
          <w:szCs w:val="28"/>
        </w:rPr>
        <w:t>Приказ Министерст</w:t>
      </w:r>
      <w:r w:rsidRPr="00172535">
        <w:rPr>
          <w:rFonts w:ascii="Times New Roman" w:eastAsia="Calibri" w:hAnsi="Times New Roman" w:cs="Times New Roman"/>
          <w:sz w:val="28"/>
          <w:szCs w:val="28"/>
        </w:rPr>
        <w:t>ва просвещения Приднестровской Молдавской Республики от 28 сентября 2022 года №</w:t>
      </w:r>
      <w:r w:rsidR="0018148B" w:rsidRPr="00172535">
        <w:rPr>
          <w:rFonts w:ascii="Times New Roman" w:eastAsia="Calibri" w:hAnsi="Times New Roman" w:cs="Times New Roman"/>
          <w:sz w:val="28"/>
          <w:szCs w:val="28"/>
        </w:rPr>
        <w:t> </w:t>
      </w:r>
      <w:r w:rsidRPr="00172535">
        <w:rPr>
          <w:rFonts w:ascii="Times New Roman" w:eastAsia="Calibri" w:hAnsi="Times New Roman" w:cs="Times New Roman"/>
          <w:sz w:val="28"/>
          <w:szCs w:val="28"/>
        </w:rPr>
        <w:t xml:space="preserve">860 «О введении в действие Примерной программы по учебному предмету </w:t>
      </w:r>
      <w:r w:rsidR="0018148B" w:rsidRPr="00172535">
        <w:rPr>
          <w:rFonts w:ascii="Times New Roman" w:eastAsia="Calibri" w:hAnsi="Times New Roman" w:cs="Times New Roman"/>
          <w:sz w:val="28"/>
          <w:szCs w:val="28"/>
        </w:rPr>
        <w:t>„</w:t>
      </w:r>
      <w:r w:rsidRPr="00172535">
        <w:rPr>
          <w:rFonts w:ascii="Times New Roman" w:eastAsia="Calibri" w:hAnsi="Times New Roman" w:cs="Times New Roman"/>
          <w:sz w:val="28"/>
          <w:szCs w:val="28"/>
        </w:rPr>
        <w:t>География</w:t>
      </w:r>
      <w:r w:rsidR="0018148B" w:rsidRPr="00172535">
        <w:rPr>
          <w:rFonts w:ascii="Times New Roman" w:eastAsia="Calibri" w:hAnsi="Times New Roman" w:cs="Times New Roman"/>
          <w:sz w:val="28"/>
          <w:szCs w:val="28"/>
        </w:rPr>
        <w:t>”</w:t>
      </w:r>
      <w:r w:rsidRPr="00172535">
        <w:rPr>
          <w:rFonts w:ascii="Times New Roman" w:eastAsia="Calibri" w:hAnsi="Times New Roman" w:cs="Times New Roman"/>
          <w:sz w:val="28"/>
          <w:szCs w:val="28"/>
        </w:rPr>
        <w:t xml:space="preserve"> для 10</w:t>
      </w:r>
      <w:r w:rsidR="0018148B" w:rsidRPr="00172535">
        <w:rPr>
          <w:rFonts w:ascii="Times New Roman" w:eastAsia="Calibri" w:hAnsi="Times New Roman" w:cs="Times New Roman"/>
          <w:sz w:val="28"/>
          <w:szCs w:val="28"/>
        </w:rPr>
        <w:t>–</w:t>
      </w:r>
      <w:r w:rsidRPr="00172535">
        <w:rPr>
          <w:rFonts w:ascii="Times New Roman" w:eastAsia="Calibri" w:hAnsi="Times New Roman" w:cs="Times New Roman"/>
          <w:sz w:val="28"/>
          <w:szCs w:val="28"/>
        </w:rPr>
        <w:t>11 классов общеобразовательных организаций Приднестровской Молдавской Республики»</w:t>
      </w:r>
      <w:r w:rsidR="00560675" w:rsidRPr="00172535">
        <w:rPr>
          <w:rFonts w:ascii="Times New Roman" w:eastAsia="Calibri" w:hAnsi="Times New Roman" w:cs="Times New Roman"/>
          <w:sz w:val="28"/>
          <w:szCs w:val="28"/>
        </w:rPr>
        <w:t>;</w:t>
      </w:r>
    </w:p>
    <w:p w:rsidR="00287FD2" w:rsidRPr="00172535" w:rsidRDefault="00287FD2" w:rsidP="00A26BE2">
      <w:pPr>
        <w:tabs>
          <w:tab w:val="left" w:pos="851"/>
        </w:tabs>
        <w:autoSpaceDE w:val="0"/>
        <w:autoSpaceDN w:val="0"/>
        <w:adjustRightInd w:val="0"/>
        <w:spacing w:after="0" w:line="360" w:lineRule="auto"/>
        <w:ind w:firstLine="567"/>
        <w:jc w:val="both"/>
        <w:textAlignment w:val="center"/>
        <w:rPr>
          <w:rFonts w:ascii="Times New Roman" w:eastAsia="Calibri" w:hAnsi="Times New Roman" w:cs="Times New Roman"/>
          <w:sz w:val="28"/>
          <w:szCs w:val="28"/>
        </w:rPr>
      </w:pPr>
      <w:r w:rsidRPr="00172535">
        <w:rPr>
          <w:rFonts w:ascii="Times New Roman" w:eastAsia="Calibri" w:hAnsi="Times New Roman" w:cs="Times New Roman"/>
          <w:sz w:val="28"/>
          <w:szCs w:val="28"/>
        </w:rPr>
        <w:t>–</w:t>
      </w:r>
      <w:r w:rsidR="0018148B" w:rsidRPr="00172535">
        <w:rPr>
          <w:rFonts w:ascii="Times New Roman" w:eastAsia="Calibri" w:hAnsi="Times New Roman" w:cs="Times New Roman"/>
          <w:sz w:val="28"/>
          <w:szCs w:val="28"/>
        </w:rPr>
        <w:t> </w:t>
      </w:r>
      <w:r w:rsidRPr="00172535">
        <w:rPr>
          <w:rFonts w:ascii="Times New Roman" w:eastAsia="Calibri" w:hAnsi="Times New Roman" w:cs="Times New Roman"/>
          <w:sz w:val="28"/>
          <w:szCs w:val="28"/>
        </w:rPr>
        <w:t>Приказ Министерства просвещения Приднестровской Молдавской Республики от 26.12.2022</w:t>
      </w:r>
      <w:r w:rsidR="0018148B" w:rsidRPr="00172535">
        <w:rPr>
          <w:rFonts w:ascii="Times New Roman" w:eastAsia="Calibri" w:hAnsi="Times New Roman" w:cs="Times New Roman"/>
          <w:sz w:val="28"/>
          <w:szCs w:val="28"/>
        </w:rPr>
        <w:t> </w:t>
      </w:r>
      <w:r w:rsidRPr="00172535">
        <w:rPr>
          <w:rFonts w:ascii="Times New Roman" w:eastAsia="Calibri" w:hAnsi="Times New Roman" w:cs="Times New Roman"/>
          <w:sz w:val="28"/>
          <w:szCs w:val="28"/>
        </w:rPr>
        <w:t>г. №</w:t>
      </w:r>
      <w:r w:rsidR="0018148B" w:rsidRPr="00172535">
        <w:rPr>
          <w:rFonts w:ascii="Times New Roman" w:eastAsia="Calibri" w:hAnsi="Times New Roman" w:cs="Times New Roman"/>
          <w:sz w:val="28"/>
          <w:szCs w:val="28"/>
        </w:rPr>
        <w:t> </w:t>
      </w:r>
      <w:r w:rsidRPr="00172535">
        <w:rPr>
          <w:rFonts w:ascii="Times New Roman" w:eastAsia="Calibri" w:hAnsi="Times New Roman" w:cs="Times New Roman"/>
          <w:sz w:val="28"/>
          <w:szCs w:val="28"/>
        </w:rPr>
        <w:t xml:space="preserve">1152 «Об утверждении </w:t>
      </w:r>
      <w:r w:rsidR="00EC558B" w:rsidRPr="00172535">
        <w:rPr>
          <w:rFonts w:ascii="Times New Roman" w:eastAsia="Calibri" w:hAnsi="Times New Roman" w:cs="Times New Roman"/>
          <w:sz w:val="28"/>
          <w:szCs w:val="28"/>
        </w:rPr>
        <w:t>П</w:t>
      </w:r>
      <w:r w:rsidRPr="00172535">
        <w:rPr>
          <w:rFonts w:ascii="Times New Roman" w:eastAsia="Calibri" w:hAnsi="Times New Roman" w:cs="Times New Roman"/>
          <w:sz w:val="28"/>
          <w:szCs w:val="28"/>
        </w:rPr>
        <w:t xml:space="preserve">римерной программы учебной дисциплины </w:t>
      </w:r>
      <w:r w:rsidR="0018148B" w:rsidRPr="00172535">
        <w:rPr>
          <w:rFonts w:ascii="Times New Roman" w:eastAsia="Calibri" w:hAnsi="Times New Roman" w:cs="Times New Roman"/>
          <w:sz w:val="28"/>
          <w:szCs w:val="28"/>
        </w:rPr>
        <w:t>„</w:t>
      </w:r>
      <w:r w:rsidRPr="00172535">
        <w:rPr>
          <w:rFonts w:ascii="Times New Roman" w:eastAsia="Calibri" w:hAnsi="Times New Roman" w:cs="Times New Roman"/>
          <w:sz w:val="28"/>
          <w:szCs w:val="28"/>
        </w:rPr>
        <w:t>География</w:t>
      </w:r>
      <w:r w:rsidR="0018148B" w:rsidRPr="00172535">
        <w:rPr>
          <w:rFonts w:ascii="Times New Roman" w:eastAsia="Calibri" w:hAnsi="Times New Roman" w:cs="Times New Roman"/>
          <w:sz w:val="28"/>
          <w:szCs w:val="28"/>
        </w:rPr>
        <w:t>”</w:t>
      </w:r>
      <w:r w:rsidRPr="00172535">
        <w:rPr>
          <w:rFonts w:ascii="Times New Roman" w:eastAsia="Calibri" w:hAnsi="Times New Roman" w:cs="Times New Roman"/>
          <w:sz w:val="28"/>
          <w:szCs w:val="28"/>
        </w:rPr>
        <w:t xml:space="preserve"> для организаций профессионального образования, реализующих основные профессиональные образовательные программы начального и среднего профессионального образования».</w:t>
      </w:r>
    </w:p>
    <w:p w:rsidR="00560675" w:rsidRPr="00172535" w:rsidRDefault="00560675" w:rsidP="00A26BE2">
      <w:pPr>
        <w:tabs>
          <w:tab w:val="left" w:pos="851"/>
        </w:tabs>
        <w:autoSpaceDE w:val="0"/>
        <w:autoSpaceDN w:val="0"/>
        <w:adjustRightInd w:val="0"/>
        <w:spacing w:after="0" w:line="360" w:lineRule="auto"/>
        <w:ind w:firstLine="567"/>
        <w:jc w:val="both"/>
        <w:textAlignment w:val="center"/>
        <w:rPr>
          <w:rFonts w:ascii="Times New Roman" w:eastAsia="Calibri" w:hAnsi="Times New Roman" w:cs="Times New Roman"/>
          <w:sz w:val="28"/>
          <w:szCs w:val="28"/>
        </w:rPr>
      </w:pPr>
      <w:r w:rsidRPr="00172535">
        <w:rPr>
          <w:rFonts w:ascii="Times New Roman" w:eastAsia="Calibri" w:hAnsi="Times New Roman" w:cs="Times New Roman"/>
          <w:sz w:val="28"/>
          <w:szCs w:val="28"/>
        </w:rPr>
        <w:t>Вариативная часть по предмету/дисциплине обеспечена программами факультативов и элективных курсов, размещенных на сайте «Школа Приднестровья» (http://schoolpmr.3dn.ru):</w:t>
      </w:r>
    </w:p>
    <w:p w:rsidR="00560675" w:rsidRPr="00172535" w:rsidRDefault="00560675" w:rsidP="00A26BE2">
      <w:pPr>
        <w:tabs>
          <w:tab w:val="left" w:pos="851"/>
        </w:tabs>
        <w:autoSpaceDE w:val="0"/>
        <w:autoSpaceDN w:val="0"/>
        <w:adjustRightInd w:val="0"/>
        <w:spacing w:after="0" w:line="360" w:lineRule="auto"/>
        <w:ind w:firstLine="567"/>
        <w:jc w:val="both"/>
        <w:textAlignment w:val="center"/>
        <w:rPr>
          <w:rFonts w:ascii="Times New Roman" w:eastAsia="Calibri" w:hAnsi="Times New Roman" w:cs="Times New Roman"/>
          <w:sz w:val="28"/>
          <w:szCs w:val="28"/>
        </w:rPr>
      </w:pPr>
      <w:r w:rsidRPr="00172535">
        <w:rPr>
          <w:rFonts w:ascii="Times New Roman" w:eastAsia="Calibri" w:hAnsi="Times New Roman" w:cs="Times New Roman"/>
          <w:sz w:val="28"/>
          <w:szCs w:val="28"/>
        </w:rPr>
        <w:t>1. «Географы-краеведы». Сост. Т.В. Ковалева</w:t>
      </w:r>
      <w:r w:rsidR="00EC558B" w:rsidRPr="00172535">
        <w:rPr>
          <w:rFonts w:ascii="Times New Roman" w:eastAsia="Calibri" w:hAnsi="Times New Roman" w:cs="Times New Roman"/>
          <w:sz w:val="28"/>
          <w:szCs w:val="28"/>
        </w:rPr>
        <w:t>.</w:t>
      </w:r>
    </w:p>
    <w:p w:rsidR="00560675" w:rsidRPr="00172535" w:rsidRDefault="00560675" w:rsidP="00A26BE2">
      <w:pPr>
        <w:tabs>
          <w:tab w:val="left" w:pos="851"/>
        </w:tabs>
        <w:autoSpaceDE w:val="0"/>
        <w:autoSpaceDN w:val="0"/>
        <w:adjustRightInd w:val="0"/>
        <w:spacing w:after="0" w:line="360" w:lineRule="auto"/>
        <w:ind w:firstLine="567"/>
        <w:jc w:val="both"/>
        <w:textAlignment w:val="center"/>
        <w:rPr>
          <w:rFonts w:ascii="Times New Roman" w:eastAsia="Calibri" w:hAnsi="Times New Roman" w:cs="Times New Roman"/>
          <w:sz w:val="28"/>
          <w:szCs w:val="28"/>
        </w:rPr>
      </w:pPr>
      <w:r w:rsidRPr="00172535">
        <w:rPr>
          <w:rFonts w:ascii="Times New Roman" w:eastAsia="Calibri" w:hAnsi="Times New Roman" w:cs="Times New Roman"/>
          <w:sz w:val="28"/>
          <w:szCs w:val="28"/>
        </w:rPr>
        <w:t>2. «Экология и туризм»</w:t>
      </w:r>
      <w:r w:rsidR="00EC558B" w:rsidRPr="00172535">
        <w:rPr>
          <w:rFonts w:ascii="Times New Roman" w:eastAsia="Calibri" w:hAnsi="Times New Roman" w:cs="Times New Roman"/>
          <w:sz w:val="28"/>
          <w:szCs w:val="28"/>
        </w:rPr>
        <w:t>.</w:t>
      </w:r>
      <w:r w:rsidRPr="00172535">
        <w:rPr>
          <w:rFonts w:ascii="Times New Roman" w:eastAsia="Calibri" w:hAnsi="Times New Roman" w:cs="Times New Roman"/>
          <w:sz w:val="28"/>
          <w:szCs w:val="28"/>
        </w:rPr>
        <w:t xml:space="preserve"> 8 класс. Сост. А.И. Дьяченко</w:t>
      </w:r>
      <w:r w:rsidR="00EC558B" w:rsidRPr="00172535">
        <w:rPr>
          <w:rFonts w:ascii="Times New Roman" w:eastAsia="Calibri" w:hAnsi="Times New Roman" w:cs="Times New Roman"/>
          <w:sz w:val="28"/>
          <w:szCs w:val="28"/>
        </w:rPr>
        <w:t>.</w:t>
      </w:r>
    </w:p>
    <w:p w:rsidR="00560675" w:rsidRPr="00172535" w:rsidRDefault="00560675" w:rsidP="00A26BE2">
      <w:pPr>
        <w:tabs>
          <w:tab w:val="left" w:pos="851"/>
        </w:tabs>
        <w:autoSpaceDE w:val="0"/>
        <w:autoSpaceDN w:val="0"/>
        <w:adjustRightInd w:val="0"/>
        <w:spacing w:after="0" w:line="360" w:lineRule="auto"/>
        <w:ind w:firstLine="567"/>
        <w:jc w:val="both"/>
        <w:textAlignment w:val="center"/>
        <w:rPr>
          <w:rFonts w:ascii="Times New Roman" w:eastAsia="Calibri" w:hAnsi="Times New Roman" w:cs="Times New Roman"/>
          <w:sz w:val="28"/>
          <w:szCs w:val="28"/>
        </w:rPr>
      </w:pPr>
      <w:r w:rsidRPr="00172535">
        <w:rPr>
          <w:rFonts w:ascii="Times New Roman" w:eastAsia="Calibri" w:hAnsi="Times New Roman" w:cs="Times New Roman"/>
          <w:sz w:val="28"/>
          <w:szCs w:val="28"/>
        </w:rPr>
        <w:t>3. «Экономика»</w:t>
      </w:r>
      <w:r w:rsidR="00EC558B" w:rsidRPr="00172535">
        <w:rPr>
          <w:rFonts w:ascii="Times New Roman" w:eastAsia="Calibri" w:hAnsi="Times New Roman" w:cs="Times New Roman"/>
          <w:sz w:val="28"/>
          <w:szCs w:val="28"/>
        </w:rPr>
        <w:t>.</w:t>
      </w:r>
      <w:r w:rsidRPr="00172535">
        <w:rPr>
          <w:rFonts w:ascii="Times New Roman" w:eastAsia="Calibri" w:hAnsi="Times New Roman" w:cs="Times New Roman"/>
          <w:sz w:val="28"/>
          <w:szCs w:val="28"/>
        </w:rPr>
        <w:t xml:space="preserve"> 11 класс. Сост. И.В. Мисякова</w:t>
      </w:r>
      <w:r w:rsidR="00EC558B" w:rsidRPr="00172535">
        <w:rPr>
          <w:rFonts w:ascii="Times New Roman" w:eastAsia="Calibri" w:hAnsi="Times New Roman" w:cs="Times New Roman"/>
          <w:sz w:val="28"/>
          <w:szCs w:val="28"/>
        </w:rPr>
        <w:t>.</w:t>
      </w:r>
    </w:p>
    <w:p w:rsidR="00560675" w:rsidRPr="00172535" w:rsidRDefault="00560675" w:rsidP="00A26BE2">
      <w:pPr>
        <w:tabs>
          <w:tab w:val="left" w:pos="851"/>
        </w:tabs>
        <w:autoSpaceDE w:val="0"/>
        <w:autoSpaceDN w:val="0"/>
        <w:adjustRightInd w:val="0"/>
        <w:spacing w:after="0" w:line="360" w:lineRule="auto"/>
        <w:ind w:firstLine="567"/>
        <w:jc w:val="both"/>
        <w:textAlignment w:val="center"/>
        <w:rPr>
          <w:rFonts w:ascii="Times New Roman" w:hAnsi="Times New Roman" w:cs="Times New Roman"/>
          <w:sz w:val="28"/>
          <w:szCs w:val="28"/>
        </w:rPr>
      </w:pPr>
      <w:r w:rsidRPr="00172535">
        <w:rPr>
          <w:rFonts w:ascii="Times New Roman" w:hAnsi="Times New Roman" w:cs="Times New Roman"/>
          <w:sz w:val="28"/>
          <w:szCs w:val="28"/>
        </w:rPr>
        <w:t>Методическое сопровождение учебного предмета/дисциплины «География» представлен</w:t>
      </w:r>
      <w:r w:rsidR="00905225" w:rsidRPr="00172535">
        <w:rPr>
          <w:rFonts w:ascii="Times New Roman" w:hAnsi="Times New Roman" w:cs="Times New Roman"/>
          <w:sz w:val="28"/>
          <w:szCs w:val="28"/>
        </w:rPr>
        <w:t>о следующими материалами:</w:t>
      </w:r>
    </w:p>
    <w:p w:rsidR="00072874" w:rsidRPr="00A26BE2" w:rsidRDefault="00072874" w:rsidP="00A26BE2">
      <w:pPr>
        <w:numPr>
          <w:ilvl w:val="0"/>
          <w:numId w:val="4"/>
        </w:numPr>
        <w:tabs>
          <w:tab w:val="left" w:pos="851"/>
        </w:tabs>
        <w:autoSpaceDE w:val="0"/>
        <w:autoSpaceDN w:val="0"/>
        <w:adjustRightInd w:val="0"/>
        <w:spacing w:after="0" w:line="360" w:lineRule="auto"/>
        <w:ind w:left="0" w:firstLine="567"/>
        <w:jc w:val="both"/>
        <w:textAlignment w:val="center"/>
        <w:rPr>
          <w:rFonts w:ascii="Times New Roman" w:eastAsia="Calibri" w:hAnsi="Times New Roman" w:cs="Times New Roman"/>
          <w:sz w:val="28"/>
          <w:szCs w:val="28"/>
        </w:rPr>
      </w:pPr>
      <w:r w:rsidRPr="00172535">
        <w:rPr>
          <w:rFonts w:ascii="Times New Roman" w:eastAsia="Calibri" w:hAnsi="Times New Roman" w:cs="Times New Roman"/>
          <w:sz w:val="28"/>
          <w:szCs w:val="28"/>
        </w:rPr>
        <w:t>Приказ Министерства просвещения Приднестровской Молдавской Респ</w:t>
      </w:r>
      <w:r w:rsidRPr="00A26BE2">
        <w:rPr>
          <w:rFonts w:ascii="Times New Roman" w:eastAsia="Calibri" w:hAnsi="Times New Roman" w:cs="Times New Roman"/>
          <w:sz w:val="28"/>
          <w:szCs w:val="28"/>
        </w:rPr>
        <w:t>ублики от 6 июля 2018 года №</w:t>
      </w:r>
      <w:r w:rsidR="00905225">
        <w:rPr>
          <w:rFonts w:ascii="Times New Roman" w:eastAsia="Calibri" w:hAnsi="Times New Roman" w:cs="Times New Roman"/>
          <w:sz w:val="28"/>
          <w:szCs w:val="28"/>
        </w:rPr>
        <w:t> </w:t>
      </w:r>
      <w:r w:rsidRPr="00A26BE2">
        <w:rPr>
          <w:rFonts w:ascii="Times New Roman" w:eastAsia="Calibri" w:hAnsi="Times New Roman" w:cs="Times New Roman"/>
          <w:sz w:val="28"/>
          <w:szCs w:val="28"/>
        </w:rPr>
        <w:t>642 «Об утверждении Методических рекомендаций по написанию рабочей программы учебного предмета».</w:t>
      </w:r>
    </w:p>
    <w:p w:rsidR="00072874" w:rsidRPr="00A26BE2" w:rsidRDefault="00072874" w:rsidP="00A26BE2">
      <w:pPr>
        <w:numPr>
          <w:ilvl w:val="0"/>
          <w:numId w:val="4"/>
        </w:numPr>
        <w:tabs>
          <w:tab w:val="left" w:pos="851"/>
        </w:tabs>
        <w:autoSpaceDE w:val="0"/>
        <w:autoSpaceDN w:val="0"/>
        <w:adjustRightInd w:val="0"/>
        <w:spacing w:after="0" w:line="360" w:lineRule="auto"/>
        <w:ind w:left="0" w:firstLine="567"/>
        <w:jc w:val="both"/>
        <w:textAlignment w:val="center"/>
        <w:rPr>
          <w:rFonts w:ascii="Times New Roman" w:eastAsia="Calibri" w:hAnsi="Times New Roman" w:cs="Times New Roman"/>
          <w:sz w:val="28"/>
          <w:szCs w:val="28"/>
        </w:rPr>
      </w:pPr>
      <w:r w:rsidRPr="00A26BE2">
        <w:rPr>
          <w:rFonts w:ascii="Times New Roman" w:eastAsia="Calibri" w:hAnsi="Times New Roman" w:cs="Times New Roman"/>
          <w:sz w:val="28"/>
          <w:szCs w:val="28"/>
        </w:rPr>
        <w:t>Рекомендации критериев знаний, умений и навыков учащихся по предметам БУРПа с учетом требований к устным ответам и письменным работам учащихся, утвержденные Приказом Министерства просвещения Приднестровской Молдавской Республики от 3 июня 2013 года №</w:t>
      </w:r>
      <w:r w:rsidR="00905225">
        <w:rPr>
          <w:rFonts w:ascii="Times New Roman" w:eastAsia="Calibri" w:hAnsi="Times New Roman" w:cs="Times New Roman"/>
          <w:sz w:val="28"/>
          <w:szCs w:val="28"/>
        </w:rPr>
        <w:t> </w:t>
      </w:r>
      <w:r w:rsidRPr="00A26BE2">
        <w:rPr>
          <w:rFonts w:ascii="Times New Roman" w:eastAsia="Calibri" w:hAnsi="Times New Roman" w:cs="Times New Roman"/>
          <w:sz w:val="28"/>
          <w:szCs w:val="28"/>
        </w:rPr>
        <w:t>730 «Об утверждении решений Совета по образованию Министерства просвещения от 21 мая 2013 года» (прил</w:t>
      </w:r>
      <w:r w:rsidR="00EC558B" w:rsidRPr="00A26BE2">
        <w:rPr>
          <w:rFonts w:ascii="Times New Roman" w:eastAsia="Calibri" w:hAnsi="Times New Roman" w:cs="Times New Roman"/>
          <w:sz w:val="28"/>
          <w:szCs w:val="28"/>
        </w:rPr>
        <w:t xml:space="preserve">. </w:t>
      </w:r>
      <w:r w:rsidRPr="00A26BE2">
        <w:rPr>
          <w:rFonts w:ascii="Times New Roman" w:eastAsia="Calibri" w:hAnsi="Times New Roman" w:cs="Times New Roman"/>
          <w:sz w:val="28"/>
          <w:szCs w:val="28"/>
        </w:rPr>
        <w:t>5).</w:t>
      </w:r>
    </w:p>
    <w:p w:rsidR="00072874" w:rsidRPr="00A26BE2" w:rsidRDefault="00072874" w:rsidP="00A26BE2">
      <w:pPr>
        <w:numPr>
          <w:ilvl w:val="0"/>
          <w:numId w:val="4"/>
        </w:numPr>
        <w:tabs>
          <w:tab w:val="left" w:pos="851"/>
        </w:tabs>
        <w:autoSpaceDE w:val="0"/>
        <w:autoSpaceDN w:val="0"/>
        <w:adjustRightInd w:val="0"/>
        <w:spacing w:after="0" w:line="360" w:lineRule="auto"/>
        <w:ind w:left="0" w:firstLine="567"/>
        <w:jc w:val="both"/>
        <w:textAlignment w:val="center"/>
        <w:rPr>
          <w:rFonts w:ascii="Times New Roman" w:eastAsia="Calibri" w:hAnsi="Times New Roman" w:cs="Times New Roman"/>
          <w:sz w:val="28"/>
          <w:szCs w:val="28"/>
        </w:rPr>
      </w:pPr>
      <w:r w:rsidRPr="00A26BE2">
        <w:rPr>
          <w:rFonts w:ascii="Times New Roman" w:eastAsia="Calibri" w:hAnsi="Times New Roman" w:cs="Times New Roman"/>
          <w:sz w:val="28"/>
          <w:szCs w:val="28"/>
        </w:rPr>
        <w:lastRenderedPageBreak/>
        <w:t>Приказ Министерства просвещения Приднестровской Молдавской Республики от 6 февраля 2023 года №</w:t>
      </w:r>
      <w:r w:rsidR="00905225">
        <w:rPr>
          <w:rFonts w:ascii="Times New Roman" w:eastAsia="Calibri" w:hAnsi="Times New Roman" w:cs="Times New Roman"/>
          <w:sz w:val="28"/>
          <w:szCs w:val="28"/>
        </w:rPr>
        <w:t> </w:t>
      </w:r>
      <w:r w:rsidRPr="00A26BE2">
        <w:rPr>
          <w:rFonts w:ascii="Times New Roman" w:eastAsia="Calibri" w:hAnsi="Times New Roman" w:cs="Times New Roman"/>
          <w:sz w:val="28"/>
          <w:szCs w:val="28"/>
        </w:rPr>
        <w:t>125 «Об утверждении Методических рекомендаций по организации и дозировке домашнего задания в общеобразовательной организации».</w:t>
      </w:r>
    </w:p>
    <w:p w:rsidR="00072874" w:rsidRPr="00A26BE2" w:rsidRDefault="00072874" w:rsidP="00A26BE2">
      <w:pPr>
        <w:numPr>
          <w:ilvl w:val="0"/>
          <w:numId w:val="4"/>
        </w:numPr>
        <w:tabs>
          <w:tab w:val="left" w:pos="851"/>
        </w:tabs>
        <w:autoSpaceDE w:val="0"/>
        <w:autoSpaceDN w:val="0"/>
        <w:adjustRightInd w:val="0"/>
        <w:spacing w:after="0" w:line="360" w:lineRule="auto"/>
        <w:ind w:left="0" w:firstLine="567"/>
        <w:jc w:val="both"/>
        <w:textAlignment w:val="center"/>
        <w:rPr>
          <w:rFonts w:ascii="Times New Roman" w:eastAsia="Calibri" w:hAnsi="Times New Roman" w:cs="Times New Roman"/>
          <w:sz w:val="28"/>
          <w:szCs w:val="28"/>
        </w:rPr>
      </w:pPr>
      <w:r w:rsidRPr="00A26BE2">
        <w:rPr>
          <w:rFonts w:ascii="Times New Roman" w:eastAsia="Calibri" w:hAnsi="Times New Roman" w:cs="Times New Roman"/>
          <w:sz w:val="28"/>
          <w:szCs w:val="28"/>
        </w:rPr>
        <w:t>М</w:t>
      </w:r>
      <w:r w:rsidRPr="00A26BE2">
        <w:rPr>
          <w:rFonts w:ascii="Times New Roman" w:eastAsia="Calibri" w:hAnsi="Times New Roman" w:cs="Times New Roman"/>
          <w:iCs/>
          <w:sz w:val="28"/>
          <w:szCs w:val="28"/>
        </w:rPr>
        <w:t>етодические рекомендации по порядку организации, сопровождению и</w:t>
      </w:r>
      <w:r w:rsidR="0018148B">
        <w:rPr>
          <w:rFonts w:ascii="Times New Roman" w:eastAsia="Calibri" w:hAnsi="Times New Roman" w:cs="Times New Roman"/>
          <w:iCs/>
          <w:sz w:val="28"/>
          <w:szCs w:val="28"/>
        </w:rPr>
        <w:t> </w:t>
      </w:r>
      <w:r w:rsidRPr="00A26BE2">
        <w:rPr>
          <w:rFonts w:ascii="Times New Roman" w:eastAsia="Calibri" w:hAnsi="Times New Roman" w:cs="Times New Roman"/>
          <w:iCs/>
          <w:sz w:val="28"/>
          <w:szCs w:val="28"/>
        </w:rPr>
        <w:t>оценке индивидуальных проектов обучающихся 10</w:t>
      </w:r>
      <w:r w:rsidR="0018148B">
        <w:rPr>
          <w:rFonts w:ascii="Times New Roman" w:eastAsia="Calibri" w:hAnsi="Times New Roman" w:cs="Times New Roman"/>
          <w:iCs/>
          <w:sz w:val="28"/>
          <w:szCs w:val="28"/>
        </w:rPr>
        <w:t>–</w:t>
      </w:r>
      <w:r w:rsidRPr="00A26BE2">
        <w:rPr>
          <w:rFonts w:ascii="Times New Roman" w:eastAsia="Calibri" w:hAnsi="Times New Roman" w:cs="Times New Roman"/>
          <w:iCs/>
          <w:sz w:val="28"/>
          <w:szCs w:val="28"/>
        </w:rPr>
        <w:t xml:space="preserve">11 классов, утвержденные </w:t>
      </w:r>
      <w:r w:rsidRPr="00A26BE2">
        <w:rPr>
          <w:rFonts w:ascii="Times New Roman" w:eastAsia="Calibri" w:hAnsi="Times New Roman" w:cs="Times New Roman"/>
          <w:sz w:val="28"/>
          <w:szCs w:val="28"/>
        </w:rPr>
        <w:t>Приказом Министерства просвещения Приднестровской Молдавской Республики от 8 декабря 2022 года №</w:t>
      </w:r>
      <w:r w:rsidR="00905225">
        <w:rPr>
          <w:rFonts w:ascii="Times New Roman" w:eastAsia="Calibri" w:hAnsi="Times New Roman" w:cs="Times New Roman"/>
          <w:sz w:val="28"/>
          <w:szCs w:val="28"/>
        </w:rPr>
        <w:t> </w:t>
      </w:r>
      <w:r w:rsidRPr="00A26BE2">
        <w:rPr>
          <w:rFonts w:ascii="Times New Roman" w:eastAsia="Calibri" w:hAnsi="Times New Roman" w:cs="Times New Roman"/>
          <w:sz w:val="28"/>
          <w:szCs w:val="28"/>
        </w:rPr>
        <w:t>1089 «Об утверждении решений Совета по</w:t>
      </w:r>
      <w:r w:rsidR="0018148B">
        <w:rPr>
          <w:rFonts w:ascii="Times New Roman" w:eastAsia="Calibri" w:hAnsi="Times New Roman" w:cs="Times New Roman"/>
          <w:sz w:val="28"/>
          <w:szCs w:val="28"/>
        </w:rPr>
        <w:t> </w:t>
      </w:r>
      <w:r w:rsidRPr="00A26BE2">
        <w:rPr>
          <w:rFonts w:ascii="Times New Roman" w:eastAsia="Calibri" w:hAnsi="Times New Roman" w:cs="Times New Roman"/>
          <w:sz w:val="28"/>
          <w:szCs w:val="28"/>
        </w:rPr>
        <w:t xml:space="preserve">образованию Министерства просвещения Приднестровской Молдавской Республики от 1 декабря 2022 года» </w:t>
      </w:r>
      <w:r w:rsidRPr="00A26BE2">
        <w:rPr>
          <w:rFonts w:ascii="Times New Roman" w:eastAsia="Times New Roman" w:hAnsi="Times New Roman" w:cs="Times New Roman"/>
          <w:sz w:val="28"/>
          <w:szCs w:val="28"/>
          <w:lang w:eastAsia="ru-RU"/>
        </w:rPr>
        <w:t>(прил</w:t>
      </w:r>
      <w:r w:rsidR="00905225">
        <w:rPr>
          <w:rFonts w:ascii="Times New Roman" w:eastAsia="Times New Roman" w:hAnsi="Times New Roman" w:cs="Times New Roman"/>
          <w:sz w:val="28"/>
          <w:szCs w:val="28"/>
          <w:lang w:eastAsia="ru-RU"/>
        </w:rPr>
        <w:t xml:space="preserve">. </w:t>
      </w:r>
      <w:r w:rsidRPr="00A26BE2">
        <w:rPr>
          <w:rFonts w:ascii="Times New Roman" w:eastAsia="Times New Roman" w:hAnsi="Times New Roman" w:cs="Times New Roman"/>
          <w:sz w:val="28"/>
          <w:szCs w:val="28"/>
          <w:lang w:eastAsia="ru-RU"/>
        </w:rPr>
        <w:t>9).</w:t>
      </w:r>
    </w:p>
    <w:p w:rsidR="00560675" w:rsidRPr="00A26BE2" w:rsidRDefault="00072874" w:rsidP="00A26BE2">
      <w:pPr>
        <w:tabs>
          <w:tab w:val="left" w:pos="851"/>
        </w:tabs>
        <w:autoSpaceDE w:val="0"/>
        <w:autoSpaceDN w:val="0"/>
        <w:adjustRightInd w:val="0"/>
        <w:spacing w:after="0" w:line="360" w:lineRule="auto"/>
        <w:ind w:firstLine="567"/>
        <w:jc w:val="both"/>
        <w:textAlignment w:val="center"/>
        <w:rPr>
          <w:rFonts w:ascii="Times New Roman" w:hAnsi="Times New Roman" w:cs="Times New Roman"/>
          <w:sz w:val="28"/>
          <w:szCs w:val="28"/>
        </w:rPr>
      </w:pPr>
      <w:r w:rsidRPr="00A26BE2">
        <w:rPr>
          <w:rFonts w:ascii="Times New Roman" w:hAnsi="Times New Roman" w:cs="Times New Roman"/>
          <w:sz w:val="28"/>
          <w:szCs w:val="28"/>
        </w:rPr>
        <w:t>5</w:t>
      </w:r>
      <w:r w:rsidR="00560675" w:rsidRPr="00A26BE2">
        <w:rPr>
          <w:rFonts w:ascii="Times New Roman" w:hAnsi="Times New Roman" w:cs="Times New Roman"/>
          <w:sz w:val="28"/>
          <w:szCs w:val="28"/>
        </w:rPr>
        <w:t>.</w:t>
      </w:r>
      <w:r w:rsidR="00905225">
        <w:rPr>
          <w:rFonts w:ascii="Times New Roman" w:hAnsi="Times New Roman" w:cs="Times New Roman"/>
          <w:sz w:val="28"/>
          <w:szCs w:val="28"/>
        </w:rPr>
        <w:tab/>
      </w:r>
      <w:r w:rsidR="00560675" w:rsidRPr="00A26BE2">
        <w:rPr>
          <w:rFonts w:ascii="Times New Roman" w:hAnsi="Times New Roman" w:cs="Times New Roman"/>
          <w:sz w:val="28"/>
          <w:szCs w:val="28"/>
        </w:rPr>
        <w:t>Методические рекомендации для педагогов по проведению уроков географии с применением дистанционных образовательных технологий. Сост</w:t>
      </w:r>
      <w:r w:rsidR="00EC558B" w:rsidRPr="00A26BE2">
        <w:rPr>
          <w:rFonts w:ascii="Times New Roman" w:hAnsi="Times New Roman" w:cs="Times New Roman"/>
          <w:sz w:val="28"/>
          <w:szCs w:val="28"/>
        </w:rPr>
        <w:t>.</w:t>
      </w:r>
      <w:r w:rsidR="00560675" w:rsidRPr="00A26BE2">
        <w:rPr>
          <w:rFonts w:ascii="Times New Roman" w:hAnsi="Times New Roman" w:cs="Times New Roman"/>
          <w:sz w:val="28"/>
          <w:szCs w:val="28"/>
        </w:rPr>
        <w:t xml:space="preserve"> О.Г</w:t>
      </w:r>
      <w:r w:rsidR="00277B87" w:rsidRPr="00A26BE2">
        <w:rPr>
          <w:rFonts w:ascii="Times New Roman" w:hAnsi="Times New Roman" w:cs="Times New Roman"/>
          <w:sz w:val="28"/>
          <w:szCs w:val="28"/>
        </w:rPr>
        <w:t>.</w:t>
      </w:r>
      <w:r w:rsidR="0018148B">
        <w:rPr>
          <w:rFonts w:ascii="Times New Roman" w:hAnsi="Times New Roman" w:cs="Times New Roman"/>
          <w:sz w:val="28"/>
          <w:szCs w:val="28"/>
        </w:rPr>
        <w:t> </w:t>
      </w:r>
      <w:r w:rsidR="00560675" w:rsidRPr="00A26BE2">
        <w:rPr>
          <w:rFonts w:ascii="Times New Roman" w:hAnsi="Times New Roman" w:cs="Times New Roman"/>
          <w:sz w:val="28"/>
          <w:szCs w:val="28"/>
        </w:rPr>
        <w:t>Горбатенко. Тирасполь, 2020</w:t>
      </w:r>
      <w:r w:rsidR="00EC558B" w:rsidRPr="00A26BE2">
        <w:rPr>
          <w:rFonts w:ascii="Times New Roman" w:hAnsi="Times New Roman" w:cs="Times New Roman"/>
          <w:sz w:val="28"/>
          <w:szCs w:val="28"/>
        </w:rPr>
        <w:t>.</w:t>
      </w:r>
    </w:p>
    <w:p w:rsidR="00361134" w:rsidRPr="00A26BE2" w:rsidRDefault="00361134" w:rsidP="00A26BE2">
      <w:pPr>
        <w:tabs>
          <w:tab w:val="left" w:pos="851"/>
        </w:tabs>
        <w:spacing w:after="0" w:line="360" w:lineRule="auto"/>
        <w:ind w:firstLine="567"/>
        <w:jc w:val="both"/>
        <w:rPr>
          <w:rFonts w:ascii="Times New Roman" w:hAnsi="Times New Roman" w:cs="Times New Roman"/>
          <w:sz w:val="28"/>
          <w:szCs w:val="28"/>
        </w:rPr>
      </w:pPr>
      <w:r w:rsidRPr="00A26BE2">
        <w:rPr>
          <w:rFonts w:ascii="Times New Roman" w:hAnsi="Times New Roman" w:cs="Times New Roman"/>
          <w:sz w:val="28"/>
          <w:szCs w:val="28"/>
        </w:rPr>
        <w:t>Рабочие программы по географии разрабатываются в соответствии с требованиями Государственного образовательного стандарта соответствующего уровня образования и регламентируются соответствующими методическими рекомендациями.</w:t>
      </w:r>
    </w:p>
    <w:p w:rsidR="00361134" w:rsidRPr="00A26BE2" w:rsidRDefault="00361134" w:rsidP="00A26BE2">
      <w:pPr>
        <w:tabs>
          <w:tab w:val="left" w:pos="851"/>
        </w:tabs>
        <w:autoSpaceDE w:val="0"/>
        <w:autoSpaceDN w:val="0"/>
        <w:adjustRightInd w:val="0"/>
        <w:spacing w:after="0" w:line="360" w:lineRule="auto"/>
        <w:ind w:firstLine="567"/>
        <w:jc w:val="both"/>
        <w:textAlignment w:val="center"/>
        <w:rPr>
          <w:rFonts w:ascii="Times New Roman" w:hAnsi="Times New Roman" w:cs="Times New Roman"/>
          <w:sz w:val="28"/>
          <w:szCs w:val="28"/>
        </w:rPr>
      </w:pPr>
      <w:r w:rsidRPr="00A26BE2">
        <w:rPr>
          <w:rFonts w:ascii="Times New Roman" w:hAnsi="Times New Roman" w:cs="Times New Roman"/>
          <w:sz w:val="28"/>
          <w:szCs w:val="28"/>
        </w:rPr>
        <w:t>Рабочие программы являются частью основной образовательной программы организации образования. Педагог может внести изменения в составляемую рабочую программу не более чем на 20</w:t>
      </w:r>
      <w:r w:rsidR="00905225">
        <w:rPr>
          <w:rFonts w:ascii="Times New Roman" w:hAnsi="Times New Roman" w:cs="Times New Roman"/>
          <w:sz w:val="28"/>
          <w:szCs w:val="28"/>
        </w:rPr>
        <w:t> </w:t>
      </w:r>
      <w:r w:rsidRPr="00A26BE2">
        <w:rPr>
          <w:rFonts w:ascii="Times New Roman" w:hAnsi="Times New Roman" w:cs="Times New Roman"/>
          <w:sz w:val="28"/>
          <w:szCs w:val="28"/>
        </w:rPr>
        <w:t>% в основной и старшей школе от вышеназванных программ.</w:t>
      </w:r>
    </w:p>
    <w:p w:rsidR="00361134" w:rsidRPr="00A26BE2" w:rsidRDefault="00361134" w:rsidP="00A26BE2">
      <w:pPr>
        <w:tabs>
          <w:tab w:val="left" w:pos="851"/>
        </w:tabs>
        <w:autoSpaceDE w:val="0"/>
        <w:autoSpaceDN w:val="0"/>
        <w:adjustRightInd w:val="0"/>
        <w:spacing w:after="0" w:line="360" w:lineRule="auto"/>
        <w:ind w:firstLine="567"/>
        <w:jc w:val="both"/>
        <w:textAlignment w:val="center"/>
        <w:rPr>
          <w:rFonts w:ascii="Times New Roman" w:hAnsi="Times New Roman" w:cs="Times New Roman"/>
          <w:sz w:val="28"/>
          <w:szCs w:val="28"/>
        </w:rPr>
      </w:pPr>
      <w:r w:rsidRPr="00A26BE2">
        <w:rPr>
          <w:rFonts w:ascii="Times New Roman" w:hAnsi="Times New Roman" w:cs="Times New Roman"/>
          <w:sz w:val="28"/>
          <w:szCs w:val="28"/>
        </w:rPr>
        <w:t>В организациях профессионального образования</w:t>
      </w:r>
      <w:r w:rsidR="004C6693" w:rsidRPr="00A26BE2">
        <w:rPr>
          <w:rFonts w:ascii="Times New Roman" w:hAnsi="Times New Roman" w:cs="Times New Roman"/>
          <w:sz w:val="28"/>
          <w:szCs w:val="28"/>
        </w:rPr>
        <w:t>,</w:t>
      </w:r>
      <w:r w:rsidRPr="00A26BE2">
        <w:rPr>
          <w:rFonts w:ascii="Times New Roman" w:hAnsi="Times New Roman" w:cs="Times New Roman"/>
          <w:sz w:val="28"/>
          <w:szCs w:val="28"/>
        </w:rPr>
        <w:t xml:space="preserve"> реализующих общеобразовательные программы</w:t>
      </w:r>
      <w:r w:rsidR="004C6693" w:rsidRPr="00A26BE2">
        <w:rPr>
          <w:rFonts w:ascii="Times New Roman" w:hAnsi="Times New Roman" w:cs="Times New Roman"/>
          <w:sz w:val="28"/>
          <w:szCs w:val="28"/>
        </w:rPr>
        <w:t>,</w:t>
      </w:r>
      <w:r w:rsidRPr="00A26BE2">
        <w:rPr>
          <w:rFonts w:ascii="Times New Roman" w:hAnsi="Times New Roman" w:cs="Times New Roman"/>
          <w:sz w:val="28"/>
          <w:szCs w:val="28"/>
        </w:rPr>
        <w:t xml:space="preserve"> при разработке рабочих программ педагоги руководствуются учебным планом и примерными программами по общеобразовательным дисциплинам для организаций профессионального образования. Педагог может определять новый порядок изучения материала, изменять количество часов, вносить изменения в содержание изучаемой темы, дополнять требования к</w:t>
      </w:r>
      <w:r w:rsidR="00905225">
        <w:rPr>
          <w:rFonts w:ascii="Times New Roman" w:hAnsi="Times New Roman" w:cs="Times New Roman"/>
          <w:sz w:val="28"/>
          <w:szCs w:val="28"/>
        </w:rPr>
        <w:t> </w:t>
      </w:r>
      <w:r w:rsidRPr="00A26BE2">
        <w:rPr>
          <w:rFonts w:ascii="Times New Roman" w:hAnsi="Times New Roman" w:cs="Times New Roman"/>
          <w:sz w:val="28"/>
          <w:szCs w:val="28"/>
        </w:rPr>
        <w:t>уровню подготовки обучающихся.</w:t>
      </w:r>
    </w:p>
    <w:p w:rsidR="00277B87" w:rsidRPr="00A26BE2" w:rsidRDefault="00277B87" w:rsidP="00A26BE2">
      <w:pPr>
        <w:tabs>
          <w:tab w:val="left" w:pos="851"/>
        </w:tabs>
        <w:autoSpaceDE w:val="0"/>
        <w:autoSpaceDN w:val="0"/>
        <w:adjustRightInd w:val="0"/>
        <w:spacing w:after="0" w:line="360" w:lineRule="auto"/>
        <w:ind w:firstLine="567"/>
        <w:jc w:val="both"/>
        <w:textAlignment w:val="center"/>
        <w:rPr>
          <w:rFonts w:ascii="Times New Roman" w:hAnsi="Times New Roman" w:cs="Times New Roman"/>
          <w:sz w:val="28"/>
          <w:szCs w:val="28"/>
        </w:rPr>
      </w:pPr>
      <w:r w:rsidRPr="00A26BE2">
        <w:rPr>
          <w:rFonts w:ascii="Times New Roman" w:hAnsi="Times New Roman" w:cs="Times New Roman"/>
          <w:sz w:val="28"/>
          <w:szCs w:val="28"/>
        </w:rPr>
        <w:lastRenderedPageBreak/>
        <w:t xml:space="preserve">Примерные (типовые) билеты для аттестации 5–10 классов по учебному предмету «География» размещены на </w:t>
      </w:r>
      <w:r w:rsidR="004C6693" w:rsidRPr="00A26BE2">
        <w:rPr>
          <w:rFonts w:ascii="Times New Roman" w:hAnsi="Times New Roman" w:cs="Times New Roman"/>
          <w:sz w:val="28"/>
          <w:szCs w:val="28"/>
        </w:rPr>
        <w:t xml:space="preserve">сайте </w:t>
      </w:r>
      <w:r w:rsidRPr="00A26BE2">
        <w:rPr>
          <w:rFonts w:ascii="Times New Roman" w:hAnsi="Times New Roman" w:cs="Times New Roman"/>
          <w:sz w:val="28"/>
          <w:szCs w:val="28"/>
        </w:rPr>
        <w:t>«Школа Приднестровья» (http://schoolpmr.3dn.ru).</w:t>
      </w:r>
    </w:p>
    <w:p w:rsidR="00277B87" w:rsidRPr="00A26BE2" w:rsidRDefault="00072874" w:rsidP="00A26BE2">
      <w:pPr>
        <w:tabs>
          <w:tab w:val="left" w:pos="851"/>
        </w:tabs>
        <w:autoSpaceDE w:val="0"/>
        <w:autoSpaceDN w:val="0"/>
        <w:adjustRightInd w:val="0"/>
        <w:spacing w:after="0" w:line="360" w:lineRule="auto"/>
        <w:ind w:firstLine="567"/>
        <w:jc w:val="both"/>
        <w:textAlignment w:val="center"/>
        <w:rPr>
          <w:rFonts w:ascii="Times New Roman" w:hAnsi="Times New Roman" w:cs="Times New Roman"/>
          <w:sz w:val="28"/>
          <w:szCs w:val="28"/>
        </w:rPr>
      </w:pPr>
      <w:r w:rsidRPr="00172535">
        <w:rPr>
          <w:rFonts w:ascii="Times New Roman" w:hAnsi="Times New Roman" w:cs="Times New Roman"/>
          <w:sz w:val="28"/>
          <w:szCs w:val="28"/>
        </w:rPr>
        <w:t>В 2023</w:t>
      </w:r>
      <w:r w:rsidR="004C6693" w:rsidRPr="00172535">
        <w:rPr>
          <w:rFonts w:ascii="Times New Roman" w:hAnsi="Times New Roman" w:cs="Times New Roman"/>
          <w:sz w:val="28"/>
          <w:szCs w:val="28"/>
        </w:rPr>
        <w:t>/</w:t>
      </w:r>
      <w:r w:rsidRPr="00172535">
        <w:rPr>
          <w:rFonts w:ascii="Times New Roman" w:hAnsi="Times New Roman" w:cs="Times New Roman"/>
          <w:sz w:val="28"/>
          <w:szCs w:val="28"/>
        </w:rPr>
        <w:t xml:space="preserve">24 учебном году </w:t>
      </w:r>
      <w:r w:rsidR="00905225" w:rsidRPr="00172535">
        <w:rPr>
          <w:rFonts w:ascii="Times New Roman" w:hAnsi="Times New Roman" w:cs="Times New Roman"/>
          <w:sz w:val="28"/>
          <w:szCs w:val="28"/>
        </w:rPr>
        <w:t xml:space="preserve">будет </w:t>
      </w:r>
      <w:r w:rsidRPr="00172535">
        <w:rPr>
          <w:rFonts w:ascii="Times New Roman" w:hAnsi="Times New Roman" w:cs="Times New Roman"/>
          <w:sz w:val="28"/>
          <w:szCs w:val="28"/>
        </w:rPr>
        <w:t>действ</w:t>
      </w:r>
      <w:r w:rsidR="00905225" w:rsidRPr="00172535">
        <w:rPr>
          <w:rFonts w:ascii="Times New Roman" w:hAnsi="Times New Roman" w:cs="Times New Roman"/>
          <w:sz w:val="28"/>
          <w:szCs w:val="28"/>
        </w:rPr>
        <w:t>овать</w:t>
      </w:r>
      <w:r w:rsidR="00277B87" w:rsidRPr="00172535">
        <w:rPr>
          <w:rFonts w:ascii="Times New Roman" w:hAnsi="Times New Roman" w:cs="Times New Roman"/>
          <w:sz w:val="28"/>
          <w:szCs w:val="28"/>
        </w:rPr>
        <w:t xml:space="preserve"> Перечень программ и учебных изданий, рекомендованных Министерством просвещения Приднестровской Молдавской Республики к использованию в образовательном процессе на</w:t>
      </w:r>
      <w:r w:rsidR="00905225" w:rsidRPr="00172535">
        <w:rPr>
          <w:rFonts w:ascii="Times New Roman" w:hAnsi="Times New Roman" w:cs="Times New Roman"/>
          <w:sz w:val="28"/>
          <w:szCs w:val="28"/>
        </w:rPr>
        <w:t> </w:t>
      </w:r>
      <w:r w:rsidR="00277B87" w:rsidRPr="00172535">
        <w:rPr>
          <w:rFonts w:ascii="Times New Roman" w:hAnsi="Times New Roman" w:cs="Times New Roman"/>
          <w:sz w:val="28"/>
          <w:szCs w:val="28"/>
        </w:rPr>
        <w:t>2023</w:t>
      </w:r>
      <w:r w:rsidR="004C6693" w:rsidRPr="00172535">
        <w:rPr>
          <w:rFonts w:ascii="Times New Roman" w:hAnsi="Times New Roman" w:cs="Times New Roman"/>
          <w:sz w:val="28"/>
          <w:szCs w:val="28"/>
        </w:rPr>
        <w:t>/</w:t>
      </w:r>
      <w:r w:rsidR="00277B87" w:rsidRPr="00172535">
        <w:rPr>
          <w:rFonts w:ascii="Times New Roman" w:hAnsi="Times New Roman" w:cs="Times New Roman"/>
          <w:sz w:val="28"/>
          <w:szCs w:val="28"/>
        </w:rPr>
        <w:t>24 учебный год.</w:t>
      </w:r>
    </w:p>
    <w:p w:rsidR="00072874" w:rsidRPr="00A26BE2" w:rsidRDefault="00072874" w:rsidP="00A26BE2">
      <w:pPr>
        <w:tabs>
          <w:tab w:val="left" w:pos="851"/>
        </w:tabs>
        <w:autoSpaceDE w:val="0"/>
        <w:autoSpaceDN w:val="0"/>
        <w:adjustRightInd w:val="0"/>
        <w:spacing w:after="0" w:line="360" w:lineRule="auto"/>
        <w:ind w:firstLine="567"/>
        <w:jc w:val="both"/>
        <w:textAlignment w:val="center"/>
        <w:rPr>
          <w:rFonts w:ascii="Times New Roman" w:hAnsi="Times New Roman" w:cs="Times New Roman"/>
          <w:sz w:val="28"/>
          <w:szCs w:val="28"/>
        </w:rPr>
      </w:pPr>
    </w:p>
    <w:p w:rsidR="00277B87" w:rsidRPr="00A26BE2" w:rsidRDefault="00277B87" w:rsidP="00905225">
      <w:pPr>
        <w:tabs>
          <w:tab w:val="left" w:pos="851"/>
        </w:tabs>
        <w:spacing w:after="0" w:line="360" w:lineRule="auto"/>
        <w:jc w:val="center"/>
        <w:rPr>
          <w:rFonts w:ascii="Times New Roman" w:eastAsia="Calibri" w:hAnsi="Times New Roman" w:cs="Times New Roman"/>
          <w:b/>
          <w:sz w:val="28"/>
          <w:szCs w:val="28"/>
        </w:rPr>
      </w:pPr>
      <w:r w:rsidRPr="00A26BE2">
        <w:rPr>
          <w:rFonts w:ascii="Times New Roman" w:eastAsia="Calibri" w:hAnsi="Times New Roman" w:cs="Times New Roman"/>
          <w:b/>
          <w:sz w:val="28"/>
          <w:szCs w:val="28"/>
        </w:rPr>
        <w:t>IV. Контроль знаний на уроках/занятиях по географии</w:t>
      </w:r>
    </w:p>
    <w:p w:rsidR="00277B87" w:rsidRPr="00A26BE2" w:rsidRDefault="00277B87" w:rsidP="00A26BE2">
      <w:pPr>
        <w:tabs>
          <w:tab w:val="left" w:pos="851"/>
        </w:tabs>
        <w:spacing w:after="0" w:line="360" w:lineRule="auto"/>
        <w:ind w:firstLine="567"/>
        <w:jc w:val="both"/>
        <w:rPr>
          <w:rFonts w:ascii="Times New Roman" w:hAnsi="Times New Roman" w:cs="Times New Roman"/>
          <w:sz w:val="28"/>
          <w:szCs w:val="28"/>
        </w:rPr>
      </w:pPr>
      <w:r w:rsidRPr="00A26BE2">
        <w:rPr>
          <w:rFonts w:ascii="Times New Roman" w:hAnsi="Times New Roman" w:cs="Times New Roman"/>
          <w:sz w:val="28"/>
          <w:szCs w:val="28"/>
        </w:rPr>
        <w:t>Важнейшей составной частью Государственного образовательного стандарта общего образования являются требования к результатам освоения основных образовательных программ (личностным</w:t>
      </w:r>
      <w:r w:rsidR="00905225">
        <w:rPr>
          <w:rFonts w:ascii="Times New Roman" w:hAnsi="Times New Roman" w:cs="Times New Roman"/>
          <w:sz w:val="28"/>
          <w:szCs w:val="28"/>
        </w:rPr>
        <w:t>, метапредметным, предметным).</w:t>
      </w:r>
    </w:p>
    <w:p w:rsidR="00277B87" w:rsidRPr="00A26BE2" w:rsidRDefault="00277B87" w:rsidP="00A26BE2">
      <w:pPr>
        <w:tabs>
          <w:tab w:val="left" w:pos="851"/>
        </w:tabs>
        <w:spacing w:after="0" w:line="360" w:lineRule="auto"/>
        <w:ind w:firstLine="567"/>
        <w:jc w:val="both"/>
        <w:rPr>
          <w:rFonts w:ascii="Times New Roman" w:hAnsi="Times New Roman" w:cs="Times New Roman"/>
          <w:sz w:val="28"/>
          <w:szCs w:val="28"/>
        </w:rPr>
      </w:pPr>
      <w:r w:rsidRPr="00A26BE2">
        <w:rPr>
          <w:rFonts w:ascii="Times New Roman" w:hAnsi="Times New Roman" w:cs="Times New Roman"/>
          <w:sz w:val="28"/>
          <w:szCs w:val="28"/>
        </w:rPr>
        <w:t>Планируемые результаты освоения учебных программ приводятся в блоках «Выпускник научится» и «Выпускник получит возможность научиться» к</w:t>
      </w:r>
      <w:r w:rsidR="00905225">
        <w:rPr>
          <w:rFonts w:ascii="Times New Roman" w:hAnsi="Times New Roman" w:cs="Times New Roman"/>
          <w:sz w:val="28"/>
          <w:szCs w:val="28"/>
        </w:rPr>
        <w:t> </w:t>
      </w:r>
      <w:r w:rsidRPr="00A26BE2">
        <w:rPr>
          <w:rFonts w:ascii="Times New Roman" w:hAnsi="Times New Roman" w:cs="Times New Roman"/>
          <w:sz w:val="28"/>
          <w:szCs w:val="28"/>
        </w:rPr>
        <w:t>каждому разделу учебной программы. Достижение планируемых результатов, отнесенных к блоку «Выпускник научится», выносятся на итоговую оценку, которая может осуществляться как в ходе обучения (с помощью накопленной оценки), так и в конце обучения, в том числе в форме итоговой государственной аттестации. Успешное выполнение обучающимися заданий базового уровня служит единственным основанием возможности перехода на следующ</w:t>
      </w:r>
      <w:r w:rsidR="00905225">
        <w:rPr>
          <w:rFonts w:ascii="Times New Roman" w:hAnsi="Times New Roman" w:cs="Times New Roman"/>
          <w:sz w:val="28"/>
          <w:szCs w:val="28"/>
        </w:rPr>
        <w:t>ий уровень обучения.</w:t>
      </w:r>
    </w:p>
    <w:p w:rsidR="00277B87" w:rsidRPr="00A26BE2" w:rsidRDefault="00277B87" w:rsidP="00A26BE2">
      <w:pPr>
        <w:tabs>
          <w:tab w:val="left" w:pos="851"/>
        </w:tabs>
        <w:spacing w:after="0" w:line="360" w:lineRule="auto"/>
        <w:ind w:firstLine="567"/>
        <w:jc w:val="both"/>
        <w:rPr>
          <w:rFonts w:ascii="Times New Roman" w:hAnsi="Times New Roman" w:cs="Times New Roman"/>
          <w:sz w:val="28"/>
          <w:szCs w:val="28"/>
        </w:rPr>
      </w:pPr>
      <w:r w:rsidRPr="00A26BE2">
        <w:rPr>
          <w:rFonts w:ascii="Times New Roman" w:hAnsi="Times New Roman" w:cs="Times New Roman"/>
          <w:sz w:val="28"/>
          <w:szCs w:val="28"/>
        </w:rPr>
        <w:t xml:space="preserve">В блоках «Выпускник получит возможность научиться» приводятся планируемые результаты, характеризующие систему учебных действий в отношении знаний, умений, навыков, расширяющих и углубляющих понимание опорного учебного материала или выступающих как пропедевтика для дальнейшего изучения данного предмета. Оценка достижения этих целей ведется преимущественно в ходе процедур, допускающих предоставление и использование исключительно неперсонифицированной информации. Невыполнение обучающимися заданий, с помощью которых ведется оценка достижения планируемых </w:t>
      </w:r>
      <w:r w:rsidRPr="00A26BE2">
        <w:rPr>
          <w:rFonts w:ascii="Times New Roman" w:hAnsi="Times New Roman" w:cs="Times New Roman"/>
          <w:sz w:val="28"/>
          <w:szCs w:val="28"/>
        </w:rPr>
        <w:lastRenderedPageBreak/>
        <w:t>результатов данного блока, не является препятствием для перехода</w:t>
      </w:r>
      <w:r w:rsidR="00905225">
        <w:rPr>
          <w:rFonts w:ascii="Times New Roman" w:hAnsi="Times New Roman" w:cs="Times New Roman"/>
          <w:sz w:val="28"/>
          <w:szCs w:val="28"/>
        </w:rPr>
        <w:t xml:space="preserve"> на следующую ступень обучения.</w:t>
      </w:r>
    </w:p>
    <w:p w:rsidR="00277B87" w:rsidRPr="00A26BE2" w:rsidRDefault="00277B87" w:rsidP="00A26BE2">
      <w:pPr>
        <w:tabs>
          <w:tab w:val="left" w:pos="851"/>
        </w:tabs>
        <w:spacing w:after="0" w:line="360" w:lineRule="auto"/>
        <w:ind w:firstLine="567"/>
        <w:jc w:val="both"/>
        <w:rPr>
          <w:rFonts w:ascii="Times New Roman" w:hAnsi="Times New Roman" w:cs="Times New Roman"/>
          <w:sz w:val="28"/>
          <w:szCs w:val="28"/>
        </w:rPr>
      </w:pPr>
      <w:r w:rsidRPr="00A26BE2">
        <w:rPr>
          <w:rFonts w:ascii="Times New Roman" w:hAnsi="Times New Roman" w:cs="Times New Roman"/>
          <w:sz w:val="28"/>
          <w:szCs w:val="28"/>
        </w:rPr>
        <w:t>Основными видами контроля знаний обучающихся являются текущий, тематический и итоговый контроль. Текущий контроль проводится регулярно и</w:t>
      </w:r>
      <w:r w:rsidR="00905225">
        <w:rPr>
          <w:rFonts w:ascii="Times New Roman" w:hAnsi="Times New Roman" w:cs="Times New Roman"/>
          <w:sz w:val="28"/>
          <w:szCs w:val="28"/>
        </w:rPr>
        <w:t> </w:t>
      </w:r>
      <w:r w:rsidRPr="00A26BE2">
        <w:rPr>
          <w:rFonts w:ascii="Times New Roman" w:hAnsi="Times New Roman" w:cs="Times New Roman"/>
          <w:sz w:val="28"/>
          <w:szCs w:val="28"/>
        </w:rPr>
        <w:t>систематично, на всех видах и типах занятий, что обеспечивает возможность диагностировать степень и объем усвоения обучающимися отдельных элементов учебной программы. Промежуточный контроль проводится после завершения изучения отдельной темы, раздела. Итоговый контроль включает аттестацию обучающихся за весь период изучения предмета.</w:t>
      </w:r>
    </w:p>
    <w:p w:rsidR="00277B87" w:rsidRPr="00A26BE2" w:rsidRDefault="00277B87" w:rsidP="00A26BE2">
      <w:pPr>
        <w:tabs>
          <w:tab w:val="left" w:pos="851"/>
        </w:tabs>
        <w:spacing w:after="0" w:line="360" w:lineRule="auto"/>
        <w:ind w:firstLine="567"/>
        <w:jc w:val="both"/>
        <w:rPr>
          <w:rFonts w:ascii="Times New Roman" w:hAnsi="Times New Roman" w:cs="Times New Roman"/>
          <w:sz w:val="28"/>
          <w:szCs w:val="28"/>
        </w:rPr>
      </w:pPr>
      <w:r w:rsidRPr="00A26BE2">
        <w:rPr>
          <w:rFonts w:ascii="Times New Roman" w:hAnsi="Times New Roman" w:cs="Times New Roman"/>
          <w:sz w:val="28"/>
          <w:szCs w:val="28"/>
        </w:rPr>
        <w:t xml:space="preserve">Для систематической и тематической проверки знаний на уроках/занятиях по </w:t>
      </w:r>
      <w:r w:rsidR="00F123DB" w:rsidRPr="00A26BE2">
        <w:rPr>
          <w:rFonts w:ascii="Times New Roman" w:hAnsi="Times New Roman" w:cs="Times New Roman"/>
          <w:sz w:val="28"/>
          <w:szCs w:val="28"/>
        </w:rPr>
        <w:t>географии рекомендуется</w:t>
      </w:r>
      <w:r w:rsidRPr="00A26BE2">
        <w:rPr>
          <w:rFonts w:ascii="Times New Roman" w:hAnsi="Times New Roman" w:cs="Times New Roman"/>
          <w:sz w:val="28"/>
          <w:szCs w:val="28"/>
        </w:rPr>
        <w:t xml:space="preserve"> применять различные типы контроля знаний: устные, письменные, практические, индивидуальные, фронтальные, групповые, нетрадиционные, с применением ИКТ.</w:t>
      </w:r>
    </w:p>
    <w:p w:rsidR="00277B87" w:rsidRPr="00A26BE2" w:rsidRDefault="00277B87" w:rsidP="00A26BE2">
      <w:pPr>
        <w:tabs>
          <w:tab w:val="left" w:pos="851"/>
        </w:tabs>
        <w:spacing w:after="0" w:line="360" w:lineRule="auto"/>
        <w:ind w:firstLine="567"/>
        <w:jc w:val="both"/>
        <w:rPr>
          <w:rFonts w:ascii="Times New Roman" w:hAnsi="Times New Roman" w:cs="Times New Roman"/>
          <w:sz w:val="28"/>
          <w:szCs w:val="28"/>
        </w:rPr>
      </w:pPr>
      <w:r w:rsidRPr="00A26BE2">
        <w:rPr>
          <w:rFonts w:ascii="Times New Roman" w:hAnsi="Times New Roman" w:cs="Times New Roman"/>
          <w:sz w:val="28"/>
          <w:szCs w:val="28"/>
        </w:rPr>
        <w:t>Контроль можно проводить в различных формах, например, контрольная работа, тестирование, практическая работа, зачет, защита проекта, самостоятельная работа и т.д., что отражается в рабочей программе учителя, реализующего Государственный образовательный стандарт соответствующего уровня образования.</w:t>
      </w:r>
    </w:p>
    <w:p w:rsidR="00277B87" w:rsidRPr="00A26BE2" w:rsidRDefault="00277B87" w:rsidP="00A26BE2">
      <w:pPr>
        <w:tabs>
          <w:tab w:val="left" w:pos="851"/>
        </w:tabs>
        <w:autoSpaceDE w:val="0"/>
        <w:autoSpaceDN w:val="0"/>
        <w:adjustRightInd w:val="0"/>
        <w:spacing w:after="0" w:line="360" w:lineRule="auto"/>
        <w:ind w:firstLine="567"/>
        <w:jc w:val="both"/>
        <w:textAlignment w:val="center"/>
        <w:rPr>
          <w:rFonts w:ascii="Times New Roman" w:hAnsi="Times New Roman" w:cs="Times New Roman"/>
          <w:sz w:val="28"/>
          <w:szCs w:val="28"/>
        </w:rPr>
      </w:pPr>
      <w:r w:rsidRPr="00A26BE2">
        <w:rPr>
          <w:rFonts w:ascii="Times New Roman" w:hAnsi="Times New Roman" w:cs="Times New Roman"/>
          <w:sz w:val="28"/>
          <w:szCs w:val="28"/>
        </w:rPr>
        <w:t>Итоговая аттестация по учебному предмету «География» на II ступени может проводиться в устной форме по билетам, размещённым на сайте «Школа Приднестровья» (http://schoolpmr.3dn.ru).</w:t>
      </w:r>
    </w:p>
    <w:p w:rsidR="00072874" w:rsidRPr="00A26BE2" w:rsidRDefault="00072874" w:rsidP="00A26BE2">
      <w:pPr>
        <w:tabs>
          <w:tab w:val="left" w:pos="851"/>
        </w:tabs>
        <w:autoSpaceDE w:val="0"/>
        <w:autoSpaceDN w:val="0"/>
        <w:adjustRightInd w:val="0"/>
        <w:spacing w:after="0" w:line="360" w:lineRule="auto"/>
        <w:ind w:firstLine="567"/>
        <w:jc w:val="both"/>
        <w:textAlignment w:val="center"/>
        <w:rPr>
          <w:rFonts w:ascii="Times New Roman" w:hAnsi="Times New Roman" w:cs="Times New Roman"/>
          <w:sz w:val="28"/>
          <w:szCs w:val="28"/>
        </w:rPr>
      </w:pPr>
    </w:p>
    <w:p w:rsidR="00905225" w:rsidRDefault="00D33B42" w:rsidP="00905225">
      <w:pPr>
        <w:tabs>
          <w:tab w:val="left" w:pos="851"/>
        </w:tabs>
        <w:spacing w:after="0" w:line="360" w:lineRule="auto"/>
        <w:jc w:val="center"/>
        <w:rPr>
          <w:rFonts w:ascii="Times New Roman" w:eastAsia="Calibri" w:hAnsi="Times New Roman" w:cs="Times New Roman"/>
          <w:b/>
          <w:sz w:val="28"/>
          <w:szCs w:val="28"/>
        </w:rPr>
      </w:pPr>
      <w:r w:rsidRPr="00A26BE2">
        <w:rPr>
          <w:rFonts w:ascii="Times New Roman" w:eastAsia="Calibri" w:hAnsi="Times New Roman" w:cs="Times New Roman"/>
          <w:b/>
          <w:sz w:val="28"/>
          <w:szCs w:val="28"/>
          <w:lang w:val="en-US"/>
        </w:rPr>
        <w:t>V</w:t>
      </w:r>
      <w:r w:rsidRPr="00A26BE2">
        <w:rPr>
          <w:rFonts w:ascii="Times New Roman" w:eastAsia="Calibri" w:hAnsi="Times New Roman" w:cs="Times New Roman"/>
          <w:b/>
          <w:sz w:val="28"/>
          <w:szCs w:val="28"/>
        </w:rPr>
        <w:t>. Основные рекомендации по организации</w:t>
      </w:r>
      <w:r w:rsidRPr="00A26BE2">
        <w:rPr>
          <w:rFonts w:ascii="Times New Roman" w:eastAsia="Calibri" w:hAnsi="Times New Roman" w:cs="Times New Roman"/>
          <w:b/>
          <w:sz w:val="28"/>
          <w:szCs w:val="28"/>
        </w:rPr>
        <w:br/>
        <w:t>образовательного процесса</w:t>
      </w:r>
    </w:p>
    <w:p w:rsidR="00D33B42" w:rsidRPr="00A26BE2" w:rsidRDefault="00D33B42" w:rsidP="00905225">
      <w:pPr>
        <w:tabs>
          <w:tab w:val="left" w:pos="851"/>
        </w:tabs>
        <w:spacing w:after="0" w:line="360" w:lineRule="auto"/>
        <w:ind w:firstLine="567"/>
        <w:jc w:val="both"/>
        <w:rPr>
          <w:rFonts w:ascii="Times New Roman" w:eastAsia="Calibri" w:hAnsi="Times New Roman" w:cs="Times New Roman"/>
          <w:sz w:val="28"/>
          <w:szCs w:val="28"/>
        </w:rPr>
      </w:pPr>
      <w:r w:rsidRPr="00A26BE2">
        <w:rPr>
          <w:rFonts w:ascii="Times New Roman" w:eastAsia="Calibri" w:hAnsi="Times New Roman" w:cs="Times New Roman"/>
          <w:sz w:val="28"/>
          <w:szCs w:val="28"/>
        </w:rPr>
        <w:t>В соответствии с Базисным учебным планом для организаций образования Приднестровской Молдавской Республики, реализующих программы общего образования, утвержденны</w:t>
      </w:r>
      <w:r w:rsidR="004C6693" w:rsidRPr="00A26BE2">
        <w:rPr>
          <w:rFonts w:ascii="Times New Roman" w:eastAsia="Calibri" w:hAnsi="Times New Roman" w:cs="Times New Roman"/>
          <w:sz w:val="28"/>
          <w:szCs w:val="28"/>
        </w:rPr>
        <w:t>м</w:t>
      </w:r>
      <w:r w:rsidRPr="00A26BE2">
        <w:rPr>
          <w:rFonts w:ascii="Times New Roman" w:eastAsia="Calibri" w:hAnsi="Times New Roman" w:cs="Times New Roman"/>
          <w:sz w:val="28"/>
          <w:szCs w:val="28"/>
        </w:rPr>
        <w:t xml:space="preserve"> Приказом Министерств</w:t>
      </w:r>
      <w:r w:rsidR="004C6693" w:rsidRPr="00A26BE2">
        <w:rPr>
          <w:rFonts w:ascii="Times New Roman" w:eastAsia="Calibri" w:hAnsi="Times New Roman" w:cs="Times New Roman"/>
          <w:sz w:val="28"/>
          <w:szCs w:val="28"/>
        </w:rPr>
        <w:t>а</w:t>
      </w:r>
      <w:r w:rsidRPr="00A26BE2">
        <w:rPr>
          <w:rFonts w:ascii="Times New Roman" w:eastAsia="Calibri" w:hAnsi="Times New Roman" w:cs="Times New Roman"/>
          <w:sz w:val="28"/>
          <w:szCs w:val="28"/>
        </w:rPr>
        <w:t xml:space="preserve"> просвещения Приднестровской Молдавской Республики от 30.06.2016</w:t>
      </w:r>
      <w:r w:rsidR="00905225">
        <w:rPr>
          <w:rFonts w:ascii="Times New Roman" w:eastAsia="Calibri" w:hAnsi="Times New Roman" w:cs="Times New Roman"/>
          <w:sz w:val="28"/>
          <w:szCs w:val="28"/>
        </w:rPr>
        <w:t> </w:t>
      </w:r>
      <w:r w:rsidRPr="00A26BE2">
        <w:rPr>
          <w:rFonts w:ascii="Times New Roman" w:eastAsia="Calibri" w:hAnsi="Times New Roman" w:cs="Times New Roman"/>
          <w:sz w:val="28"/>
          <w:szCs w:val="28"/>
        </w:rPr>
        <w:t>г. №</w:t>
      </w:r>
      <w:r w:rsidR="004C6693" w:rsidRPr="00A26BE2">
        <w:rPr>
          <w:rFonts w:ascii="Times New Roman" w:eastAsia="Calibri" w:hAnsi="Times New Roman" w:cs="Times New Roman"/>
          <w:sz w:val="28"/>
          <w:szCs w:val="28"/>
        </w:rPr>
        <w:t> </w:t>
      </w:r>
      <w:r w:rsidRPr="00A26BE2">
        <w:rPr>
          <w:rFonts w:ascii="Times New Roman" w:eastAsia="Calibri" w:hAnsi="Times New Roman" w:cs="Times New Roman"/>
          <w:sz w:val="28"/>
          <w:szCs w:val="28"/>
        </w:rPr>
        <w:t xml:space="preserve">770 «Об утверждении Базисного учебного плана для организаций образования Приднестровской </w:t>
      </w:r>
      <w:r w:rsidRPr="00A26BE2">
        <w:rPr>
          <w:rFonts w:ascii="Times New Roman" w:eastAsia="Calibri" w:hAnsi="Times New Roman" w:cs="Times New Roman"/>
          <w:sz w:val="28"/>
          <w:szCs w:val="28"/>
        </w:rPr>
        <w:lastRenderedPageBreak/>
        <w:t>Молдавской Республики, реализующих программы общего образования»</w:t>
      </w:r>
      <w:r w:rsidR="004C6693" w:rsidRPr="00A26BE2">
        <w:rPr>
          <w:rFonts w:ascii="Times New Roman" w:eastAsia="Calibri" w:hAnsi="Times New Roman" w:cs="Times New Roman"/>
          <w:sz w:val="28"/>
          <w:szCs w:val="28"/>
        </w:rPr>
        <w:t>,</w:t>
      </w:r>
      <w:r w:rsidRPr="00A26BE2">
        <w:rPr>
          <w:rFonts w:ascii="Times New Roman" w:eastAsia="Calibri" w:hAnsi="Times New Roman" w:cs="Times New Roman"/>
          <w:sz w:val="28"/>
          <w:szCs w:val="28"/>
        </w:rPr>
        <w:t xml:space="preserve"> часовая нагрузка по неделям и годам обучения распределяется следующим образом:</w:t>
      </w:r>
    </w:p>
    <w:tbl>
      <w:tblPr>
        <w:tblStyle w:val="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90"/>
        <w:gridCol w:w="3690"/>
        <w:gridCol w:w="3827"/>
      </w:tblGrid>
      <w:tr w:rsidR="00A26BE2" w:rsidRPr="00905225" w:rsidTr="00905225">
        <w:trPr>
          <w:trHeight w:val="369"/>
        </w:trPr>
        <w:tc>
          <w:tcPr>
            <w:tcW w:w="1167" w:type="pct"/>
            <w:tcMar>
              <w:left w:w="85" w:type="dxa"/>
              <w:right w:w="85" w:type="dxa"/>
            </w:tcMar>
            <w:vAlign w:val="center"/>
          </w:tcPr>
          <w:p w:rsidR="00122033" w:rsidRPr="00905225" w:rsidRDefault="00122033" w:rsidP="00905225">
            <w:pPr>
              <w:tabs>
                <w:tab w:val="left" w:pos="851"/>
              </w:tabs>
              <w:jc w:val="center"/>
              <w:rPr>
                <w:rFonts w:ascii="Times New Roman" w:eastAsia="Calibri" w:hAnsi="Times New Roman" w:cs="Times New Roman"/>
                <w:b/>
                <w:sz w:val="24"/>
                <w:szCs w:val="24"/>
              </w:rPr>
            </w:pPr>
            <w:r w:rsidRPr="00905225">
              <w:rPr>
                <w:rFonts w:ascii="Times New Roman" w:eastAsia="Calibri" w:hAnsi="Times New Roman" w:cs="Times New Roman"/>
                <w:b/>
                <w:sz w:val="24"/>
                <w:szCs w:val="24"/>
              </w:rPr>
              <w:t>Класс</w:t>
            </w:r>
          </w:p>
        </w:tc>
        <w:tc>
          <w:tcPr>
            <w:tcW w:w="1881" w:type="pct"/>
            <w:tcMar>
              <w:left w:w="85" w:type="dxa"/>
              <w:right w:w="85" w:type="dxa"/>
            </w:tcMar>
            <w:vAlign w:val="center"/>
          </w:tcPr>
          <w:p w:rsidR="00122033" w:rsidRPr="00905225" w:rsidRDefault="00122033" w:rsidP="00905225">
            <w:pPr>
              <w:tabs>
                <w:tab w:val="left" w:pos="851"/>
              </w:tabs>
              <w:jc w:val="center"/>
              <w:rPr>
                <w:rFonts w:ascii="Times New Roman" w:eastAsia="Calibri" w:hAnsi="Times New Roman" w:cs="Times New Roman"/>
                <w:b/>
                <w:sz w:val="24"/>
                <w:szCs w:val="24"/>
              </w:rPr>
            </w:pPr>
            <w:r w:rsidRPr="00905225">
              <w:rPr>
                <w:rFonts w:ascii="Times New Roman" w:eastAsia="Calibri" w:hAnsi="Times New Roman" w:cs="Times New Roman"/>
                <w:b/>
                <w:sz w:val="24"/>
                <w:szCs w:val="24"/>
              </w:rPr>
              <w:t>Количество часов в неделю</w:t>
            </w:r>
          </w:p>
        </w:tc>
        <w:tc>
          <w:tcPr>
            <w:tcW w:w="1951" w:type="pct"/>
            <w:tcMar>
              <w:left w:w="85" w:type="dxa"/>
              <w:right w:w="85" w:type="dxa"/>
            </w:tcMar>
            <w:vAlign w:val="center"/>
          </w:tcPr>
          <w:p w:rsidR="00122033" w:rsidRPr="00905225" w:rsidRDefault="00122033" w:rsidP="00905225">
            <w:pPr>
              <w:tabs>
                <w:tab w:val="left" w:pos="851"/>
              </w:tabs>
              <w:jc w:val="center"/>
              <w:rPr>
                <w:rFonts w:ascii="Times New Roman" w:eastAsia="Calibri" w:hAnsi="Times New Roman" w:cs="Times New Roman"/>
                <w:b/>
                <w:sz w:val="24"/>
                <w:szCs w:val="24"/>
              </w:rPr>
            </w:pPr>
            <w:r w:rsidRPr="00905225">
              <w:rPr>
                <w:rFonts w:ascii="Times New Roman" w:eastAsia="Calibri" w:hAnsi="Times New Roman" w:cs="Times New Roman"/>
                <w:b/>
                <w:sz w:val="24"/>
                <w:szCs w:val="24"/>
              </w:rPr>
              <w:t>Количество часов в год</w:t>
            </w:r>
          </w:p>
        </w:tc>
      </w:tr>
      <w:tr w:rsidR="00A26BE2" w:rsidRPr="00905225" w:rsidTr="00905225">
        <w:trPr>
          <w:trHeight w:val="369"/>
        </w:trPr>
        <w:tc>
          <w:tcPr>
            <w:tcW w:w="1167" w:type="pct"/>
            <w:tcMar>
              <w:left w:w="85" w:type="dxa"/>
              <w:right w:w="85" w:type="dxa"/>
            </w:tcMar>
            <w:vAlign w:val="center"/>
          </w:tcPr>
          <w:p w:rsidR="00122033" w:rsidRPr="00905225" w:rsidRDefault="00122033" w:rsidP="00905225">
            <w:pPr>
              <w:tabs>
                <w:tab w:val="left" w:pos="851"/>
              </w:tabs>
              <w:jc w:val="center"/>
              <w:rPr>
                <w:rFonts w:ascii="Times New Roman" w:eastAsia="Calibri" w:hAnsi="Times New Roman" w:cs="Times New Roman"/>
                <w:sz w:val="26"/>
                <w:szCs w:val="26"/>
              </w:rPr>
            </w:pPr>
            <w:r w:rsidRPr="00905225">
              <w:rPr>
                <w:rFonts w:ascii="Times New Roman" w:eastAsia="Calibri" w:hAnsi="Times New Roman" w:cs="Times New Roman"/>
                <w:sz w:val="26"/>
                <w:szCs w:val="26"/>
              </w:rPr>
              <w:t>5</w:t>
            </w:r>
          </w:p>
        </w:tc>
        <w:tc>
          <w:tcPr>
            <w:tcW w:w="1881" w:type="pct"/>
            <w:tcMar>
              <w:left w:w="85" w:type="dxa"/>
              <w:right w:w="85" w:type="dxa"/>
            </w:tcMar>
            <w:vAlign w:val="center"/>
          </w:tcPr>
          <w:p w:rsidR="00122033" w:rsidRPr="00905225" w:rsidRDefault="00122033" w:rsidP="00905225">
            <w:pPr>
              <w:tabs>
                <w:tab w:val="left" w:pos="851"/>
              </w:tabs>
              <w:jc w:val="center"/>
              <w:rPr>
                <w:rFonts w:ascii="Times New Roman" w:eastAsia="Calibri" w:hAnsi="Times New Roman" w:cs="Times New Roman"/>
                <w:sz w:val="26"/>
                <w:szCs w:val="26"/>
              </w:rPr>
            </w:pPr>
            <w:r w:rsidRPr="00905225">
              <w:rPr>
                <w:rFonts w:ascii="Times New Roman" w:eastAsia="Calibri" w:hAnsi="Times New Roman" w:cs="Times New Roman"/>
                <w:sz w:val="26"/>
                <w:szCs w:val="26"/>
              </w:rPr>
              <w:t>1</w:t>
            </w:r>
          </w:p>
        </w:tc>
        <w:tc>
          <w:tcPr>
            <w:tcW w:w="1951" w:type="pct"/>
            <w:tcMar>
              <w:left w:w="85" w:type="dxa"/>
              <w:right w:w="85" w:type="dxa"/>
            </w:tcMar>
            <w:vAlign w:val="center"/>
          </w:tcPr>
          <w:p w:rsidR="00122033" w:rsidRPr="00905225" w:rsidRDefault="00122033" w:rsidP="00905225">
            <w:pPr>
              <w:tabs>
                <w:tab w:val="left" w:pos="851"/>
              </w:tabs>
              <w:jc w:val="center"/>
              <w:rPr>
                <w:rFonts w:ascii="Times New Roman" w:eastAsia="Calibri" w:hAnsi="Times New Roman" w:cs="Times New Roman"/>
                <w:sz w:val="26"/>
                <w:szCs w:val="26"/>
              </w:rPr>
            </w:pPr>
            <w:r w:rsidRPr="00905225">
              <w:rPr>
                <w:rFonts w:ascii="Times New Roman" w:eastAsia="Calibri" w:hAnsi="Times New Roman" w:cs="Times New Roman"/>
                <w:sz w:val="26"/>
                <w:szCs w:val="26"/>
              </w:rPr>
              <w:t>34</w:t>
            </w:r>
          </w:p>
        </w:tc>
      </w:tr>
      <w:tr w:rsidR="00A26BE2" w:rsidRPr="00905225" w:rsidTr="00905225">
        <w:trPr>
          <w:trHeight w:val="369"/>
        </w:trPr>
        <w:tc>
          <w:tcPr>
            <w:tcW w:w="1167" w:type="pct"/>
            <w:tcMar>
              <w:left w:w="85" w:type="dxa"/>
              <w:right w:w="85" w:type="dxa"/>
            </w:tcMar>
            <w:vAlign w:val="center"/>
          </w:tcPr>
          <w:p w:rsidR="00122033" w:rsidRPr="00905225" w:rsidRDefault="00122033" w:rsidP="00905225">
            <w:pPr>
              <w:tabs>
                <w:tab w:val="left" w:pos="851"/>
              </w:tabs>
              <w:jc w:val="center"/>
              <w:rPr>
                <w:rFonts w:ascii="Times New Roman" w:eastAsia="Calibri" w:hAnsi="Times New Roman" w:cs="Times New Roman"/>
                <w:sz w:val="26"/>
                <w:szCs w:val="26"/>
              </w:rPr>
            </w:pPr>
            <w:r w:rsidRPr="00905225">
              <w:rPr>
                <w:rFonts w:ascii="Times New Roman" w:eastAsia="Calibri" w:hAnsi="Times New Roman" w:cs="Times New Roman"/>
                <w:sz w:val="26"/>
                <w:szCs w:val="26"/>
              </w:rPr>
              <w:t>6</w:t>
            </w:r>
          </w:p>
        </w:tc>
        <w:tc>
          <w:tcPr>
            <w:tcW w:w="1881" w:type="pct"/>
            <w:tcMar>
              <w:left w:w="85" w:type="dxa"/>
              <w:right w:w="85" w:type="dxa"/>
            </w:tcMar>
            <w:vAlign w:val="center"/>
          </w:tcPr>
          <w:p w:rsidR="00122033" w:rsidRPr="00905225" w:rsidRDefault="00122033" w:rsidP="00905225">
            <w:pPr>
              <w:tabs>
                <w:tab w:val="left" w:pos="851"/>
              </w:tabs>
              <w:jc w:val="center"/>
              <w:rPr>
                <w:rFonts w:ascii="Times New Roman" w:eastAsia="Calibri" w:hAnsi="Times New Roman" w:cs="Times New Roman"/>
                <w:sz w:val="26"/>
                <w:szCs w:val="26"/>
              </w:rPr>
            </w:pPr>
            <w:r w:rsidRPr="00905225">
              <w:rPr>
                <w:rFonts w:ascii="Times New Roman" w:eastAsia="Calibri" w:hAnsi="Times New Roman" w:cs="Times New Roman"/>
                <w:sz w:val="26"/>
                <w:szCs w:val="26"/>
              </w:rPr>
              <w:t>1</w:t>
            </w:r>
          </w:p>
        </w:tc>
        <w:tc>
          <w:tcPr>
            <w:tcW w:w="1951" w:type="pct"/>
            <w:tcMar>
              <w:left w:w="85" w:type="dxa"/>
              <w:right w:w="85" w:type="dxa"/>
            </w:tcMar>
            <w:vAlign w:val="center"/>
          </w:tcPr>
          <w:p w:rsidR="00122033" w:rsidRPr="00905225" w:rsidRDefault="00122033" w:rsidP="00905225">
            <w:pPr>
              <w:tabs>
                <w:tab w:val="left" w:pos="851"/>
              </w:tabs>
              <w:jc w:val="center"/>
              <w:rPr>
                <w:rFonts w:ascii="Times New Roman" w:eastAsia="Calibri" w:hAnsi="Times New Roman" w:cs="Times New Roman"/>
                <w:sz w:val="26"/>
                <w:szCs w:val="26"/>
              </w:rPr>
            </w:pPr>
            <w:r w:rsidRPr="00905225">
              <w:rPr>
                <w:rFonts w:ascii="Times New Roman" w:eastAsia="Calibri" w:hAnsi="Times New Roman" w:cs="Times New Roman"/>
                <w:sz w:val="26"/>
                <w:szCs w:val="26"/>
              </w:rPr>
              <w:t>34</w:t>
            </w:r>
          </w:p>
        </w:tc>
      </w:tr>
      <w:tr w:rsidR="00A26BE2" w:rsidRPr="00905225" w:rsidTr="00905225">
        <w:trPr>
          <w:trHeight w:val="369"/>
        </w:trPr>
        <w:tc>
          <w:tcPr>
            <w:tcW w:w="1167" w:type="pct"/>
            <w:tcMar>
              <w:left w:w="85" w:type="dxa"/>
              <w:right w:w="85" w:type="dxa"/>
            </w:tcMar>
            <w:vAlign w:val="center"/>
          </w:tcPr>
          <w:p w:rsidR="00122033" w:rsidRPr="00905225" w:rsidRDefault="00122033" w:rsidP="00905225">
            <w:pPr>
              <w:tabs>
                <w:tab w:val="left" w:pos="851"/>
              </w:tabs>
              <w:jc w:val="center"/>
              <w:rPr>
                <w:rFonts w:ascii="Times New Roman" w:eastAsia="Calibri" w:hAnsi="Times New Roman" w:cs="Times New Roman"/>
                <w:sz w:val="26"/>
                <w:szCs w:val="26"/>
              </w:rPr>
            </w:pPr>
            <w:r w:rsidRPr="00905225">
              <w:rPr>
                <w:rFonts w:ascii="Times New Roman" w:eastAsia="Calibri" w:hAnsi="Times New Roman" w:cs="Times New Roman"/>
                <w:sz w:val="26"/>
                <w:szCs w:val="26"/>
              </w:rPr>
              <w:t>7</w:t>
            </w:r>
          </w:p>
        </w:tc>
        <w:tc>
          <w:tcPr>
            <w:tcW w:w="1881" w:type="pct"/>
            <w:tcMar>
              <w:left w:w="85" w:type="dxa"/>
              <w:right w:w="85" w:type="dxa"/>
            </w:tcMar>
            <w:vAlign w:val="center"/>
          </w:tcPr>
          <w:p w:rsidR="00122033" w:rsidRPr="00905225" w:rsidRDefault="00122033" w:rsidP="00905225">
            <w:pPr>
              <w:tabs>
                <w:tab w:val="left" w:pos="851"/>
              </w:tabs>
              <w:jc w:val="center"/>
              <w:rPr>
                <w:rFonts w:ascii="Times New Roman" w:eastAsia="Calibri" w:hAnsi="Times New Roman" w:cs="Times New Roman"/>
                <w:sz w:val="26"/>
                <w:szCs w:val="26"/>
              </w:rPr>
            </w:pPr>
            <w:r w:rsidRPr="00905225">
              <w:rPr>
                <w:rFonts w:ascii="Times New Roman" w:eastAsia="Calibri" w:hAnsi="Times New Roman" w:cs="Times New Roman"/>
                <w:sz w:val="26"/>
                <w:szCs w:val="26"/>
              </w:rPr>
              <w:t>2</w:t>
            </w:r>
          </w:p>
        </w:tc>
        <w:tc>
          <w:tcPr>
            <w:tcW w:w="1951" w:type="pct"/>
            <w:tcMar>
              <w:left w:w="85" w:type="dxa"/>
              <w:right w:w="85" w:type="dxa"/>
            </w:tcMar>
            <w:vAlign w:val="center"/>
          </w:tcPr>
          <w:p w:rsidR="00122033" w:rsidRPr="00905225" w:rsidRDefault="00122033" w:rsidP="00905225">
            <w:pPr>
              <w:tabs>
                <w:tab w:val="left" w:pos="851"/>
              </w:tabs>
              <w:jc w:val="center"/>
              <w:rPr>
                <w:rFonts w:ascii="Times New Roman" w:eastAsia="Calibri" w:hAnsi="Times New Roman" w:cs="Times New Roman"/>
                <w:sz w:val="26"/>
                <w:szCs w:val="26"/>
              </w:rPr>
            </w:pPr>
            <w:r w:rsidRPr="00905225">
              <w:rPr>
                <w:rFonts w:ascii="Times New Roman" w:eastAsia="Calibri" w:hAnsi="Times New Roman" w:cs="Times New Roman"/>
                <w:sz w:val="26"/>
                <w:szCs w:val="26"/>
              </w:rPr>
              <w:t>68</w:t>
            </w:r>
          </w:p>
        </w:tc>
      </w:tr>
      <w:tr w:rsidR="00A26BE2" w:rsidRPr="00905225" w:rsidTr="00905225">
        <w:trPr>
          <w:trHeight w:val="369"/>
        </w:trPr>
        <w:tc>
          <w:tcPr>
            <w:tcW w:w="1167" w:type="pct"/>
            <w:tcMar>
              <w:left w:w="85" w:type="dxa"/>
              <w:right w:w="85" w:type="dxa"/>
            </w:tcMar>
            <w:vAlign w:val="center"/>
          </w:tcPr>
          <w:p w:rsidR="00122033" w:rsidRPr="00905225" w:rsidRDefault="00122033" w:rsidP="00905225">
            <w:pPr>
              <w:tabs>
                <w:tab w:val="left" w:pos="851"/>
              </w:tabs>
              <w:jc w:val="center"/>
              <w:rPr>
                <w:rFonts w:ascii="Times New Roman" w:eastAsia="Calibri" w:hAnsi="Times New Roman" w:cs="Times New Roman"/>
                <w:sz w:val="26"/>
                <w:szCs w:val="26"/>
              </w:rPr>
            </w:pPr>
            <w:r w:rsidRPr="00905225">
              <w:rPr>
                <w:rFonts w:ascii="Times New Roman" w:eastAsia="Calibri" w:hAnsi="Times New Roman" w:cs="Times New Roman"/>
                <w:sz w:val="26"/>
                <w:szCs w:val="26"/>
              </w:rPr>
              <w:t>8</w:t>
            </w:r>
          </w:p>
        </w:tc>
        <w:tc>
          <w:tcPr>
            <w:tcW w:w="1881" w:type="pct"/>
            <w:tcMar>
              <w:left w:w="85" w:type="dxa"/>
              <w:right w:w="85" w:type="dxa"/>
            </w:tcMar>
            <w:vAlign w:val="center"/>
          </w:tcPr>
          <w:p w:rsidR="00122033" w:rsidRPr="00905225" w:rsidRDefault="00122033" w:rsidP="00905225">
            <w:pPr>
              <w:tabs>
                <w:tab w:val="left" w:pos="851"/>
              </w:tabs>
              <w:jc w:val="center"/>
              <w:rPr>
                <w:rFonts w:ascii="Times New Roman" w:eastAsia="Calibri" w:hAnsi="Times New Roman" w:cs="Times New Roman"/>
                <w:sz w:val="26"/>
                <w:szCs w:val="26"/>
              </w:rPr>
            </w:pPr>
            <w:r w:rsidRPr="00905225">
              <w:rPr>
                <w:rFonts w:ascii="Times New Roman" w:eastAsia="Calibri" w:hAnsi="Times New Roman" w:cs="Times New Roman"/>
                <w:sz w:val="26"/>
                <w:szCs w:val="26"/>
              </w:rPr>
              <w:t>2</w:t>
            </w:r>
          </w:p>
        </w:tc>
        <w:tc>
          <w:tcPr>
            <w:tcW w:w="1951" w:type="pct"/>
            <w:tcMar>
              <w:left w:w="85" w:type="dxa"/>
              <w:right w:w="85" w:type="dxa"/>
            </w:tcMar>
            <w:vAlign w:val="center"/>
          </w:tcPr>
          <w:p w:rsidR="00122033" w:rsidRPr="00905225" w:rsidRDefault="00122033" w:rsidP="00905225">
            <w:pPr>
              <w:tabs>
                <w:tab w:val="left" w:pos="851"/>
              </w:tabs>
              <w:jc w:val="center"/>
              <w:rPr>
                <w:rFonts w:ascii="Times New Roman" w:eastAsia="Calibri" w:hAnsi="Times New Roman" w:cs="Times New Roman"/>
                <w:sz w:val="26"/>
                <w:szCs w:val="26"/>
              </w:rPr>
            </w:pPr>
            <w:r w:rsidRPr="00905225">
              <w:rPr>
                <w:rFonts w:ascii="Times New Roman" w:eastAsia="Calibri" w:hAnsi="Times New Roman" w:cs="Times New Roman"/>
                <w:sz w:val="26"/>
                <w:szCs w:val="26"/>
              </w:rPr>
              <w:t>68</w:t>
            </w:r>
          </w:p>
        </w:tc>
      </w:tr>
      <w:tr w:rsidR="00A26BE2" w:rsidRPr="00905225" w:rsidTr="00905225">
        <w:trPr>
          <w:trHeight w:val="369"/>
        </w:trPr>
        <w:tc>
          <w:tcPr>
            <w:tcW w:w="1167" w:type="pct"/>
            <w:tcMar>
              <w:left w:w="85" w:type="dxa"/>
              <w:right w:w="85" w:type="dxa"/>
            </w:tcMar>
            <w:vAlign w:val="center"/>
          </w:tcPr>
          <w:p w:rsidR="00122033" w:rsidRPr="00905225" w:rsidRDefault="00122033" w:rsidP="00905225">
            <w:pPr>
              <w:tabs>
                <w:tab w:val="left" w:pos="851"/>
              </w:tabs>
              <w:jc w:val="center"/>
              <w:rPr>
                <w:rFonts w:ascii="Times New Roman" w:eastAsia="Calibri" w:hAnsi="Times New Roman" w:cs="Times New Roman"/>
                <w:sz w:val="26"/>
                <w:szCs w:val="26"/>
              </w:rPr>
            </w:pPr>
            <w:r w:rsidRPr="00905225">
              <w:rPr>
                <w:rFonts w:ascii="Times New Roman" w:eastAsia="Calibri" w:hAnsi="Times New Roman" w:cs="Times New Roman"/>
                <w:sz w:val="26"/>
                <w:szCs w:val="26"/>
              </w:rPr>
              <w:t>9</w:t>
            </w:r>
          </w:p>
        </w:tc>
        <w:tc>
          <w:tcPr>
            <w:tcW w:w="1881" w:type="pct"/>
            <w:tcMar>
              <w:left w:w="85" w:type="dxa"/>
              <w:right w:w="85" w:type="dxa"/>
            </w:tcMar>
            <w:vAlign w:val="center"/>
          </w:tcPr>
          <w:p w:rsidR="00122033" w:rsidRPr="00905225" w:rsidRDefault="00122033" w:rsidP="00905225">
            <w:pPr>
              <w:tabs>
                <w:tab w:val="left" w:pos="851"/>
              </w:tabs>
              <w:jc w:val="center"/>
              <w:rPr>
                <w:rFonts w:ascii="Times New Roman" w:eastAsia="Calibri" w:hAnsi="Times New Roman" w:cs="Times New Roman"/>
                <w:sz w:val="26"/>
                <w:szCs w:val="26"/>
              </w:rPr>
            </w:pPr>
            <w:r w:rsidRPr="00905225">
              <w:rPr>
                <w:rFonts w:ascii="Times New Roman" w:eastAsia="Calibri" w:hAnsi="Times New Roman" w:cs="Times New Roman"/>
                <w:sz w:val="26"/>
                <w:szCs w:val="26"/>
              </w:rPr>
              <w:t>2</w:t>
            </w:r>
          </w:p>
        </w:tc>
        <w:tc>
          <w:tcPr>
            <w:tcW w:w="1951" w:type="pct"/>
            <w:tcMar>
              <w:left w:w="85" w:type="dxa"/>
              <w:right w:w="85" w:type="dxa"/>
            </w:tcMar>
            <w:vAlign w:val="center"/>
          </w:tcPr>
          <w:p w:rsidR="00122033" w:rsidRPr="00905225" w:rsidRDefault="00122033" w:rsidP="00905225">
            <w:pPr>
              <w:tabs>
                <w:tab w:val="left" w:pos="851"/>
              </w:tabs>
              <w:jc w:val="center"/>
              <w:rPr>
                <w:rFonts w:ascii="Times New Roman" w:eastAsia="Calibri" w:hAnsi="Times New Roman" w:cs="Times New Roman"/>
                <w:sz w:val="26"/>
                <w:szCs w:val="26"/>
              </w:rPr>
            </w:pPr>
            <w:r w:rsidRPr="00905225">
              <w:rPr>
                <w:rFonts w:ascii="Times New Roman" w:eastAsia="Calibri" w:hAnsi="Times New Roman" w:cs="Times New Roman"/>
                <w:sz w:val="26"/>
                <w:szCs w:val="26"/>
              </w:rPr>
              <w:t>68</w:t>
            </w:r>
          </w:p>
        </w:tc>
      </w:tr>
      <w:tr w:rsidR="00A26BE2" w:rsidRPr="00905225" w:rsidTr="00905225">
        <w:trPr>
          <w:trHeight w:val="369"/>
        </w:trPr>
        <w:tc>
          <w:tcPr>
            <w:tcW w:w="1167" w:type="pct"/>
            <w:tcMar>
              <w:left w:w="85" w:type="dxa"/>
              <w:right w:w="85" w:type="dxa"/>
            </w:tcMar>
            <w:vAlign w:val="center"/>
          </w:tcPr>
          <w:p w:rsidR="00122033" w:rsidRPr="00905225" w:rsidRDefault="00122033" w:rsidP="00905225">
            <w:pPr>
              <w:tabs>
                <w:tab w:val="left" w:pos="851"/>
              </w:tabs>
              <w:jc w:val="center"/>
              <w:rPr>
                <w:rFonts w:ascii="Times New Roman" w:eastAsia="Calibri" w:hAnsi="Times New Roman" w:cs="Times New Roman"/>
                <w:sz w:val="26"/>
                <w:szCs w:val="26"/>
              </w:rPr>
            </w:pPr>
            <w:r w:rsidRPr="00905225">
              <w:rPr>
                <w:rFonts w:ascii="Times New Roman" w:eastAsia="Calibri" w:hAnsi="Times New Roman" w:cs="Times New Roman"/>
                <w:sz w:val="26"/>
                <w:szCs w:val="26"/>
              </w:rPr>
              <w:t>10</w:t>
            </w:r>
          </w:p>
        </w:tc>
        <w:tc>
          <w:tcPr>
            <w:tcW w:w="1881" w:type="pct"/>
            <w:tcMar>
              <w:left w:w="85" w:type="dxa"/>
              <w:right w:w="85" w:type="dxa"/>
            </w:tcMar>
            <w:vAlign w:val="center"/>
          </w:tcPr>
          <w:p w:rsidR="00122033" w:rsidRPr="00905225" w:rsidRDefault="00122033" w:rsidP="00905225">
            <w:pPr>
              <w:tabs>
                <w:tab w:val="left" w:pos="851"/>
              </w:tabs>
              <w:jc w:val="center"/>
              <w:rPr>
                <w:rFonts w:ascii="Times New Roman" w:eastAsia="Calibri" w:hAnsi="Times New Roman" w:cs="Times New Roman"/>
                <w:sz w:val="26"/>
                <w:szCs w:val="26"/>
              </w:rPr>
            </w:pPr>
            <w:r w:rsidRPr="00905225">
              <w:rPr>
                <w:rFonts w:ascii="Times New Roman" w:eastAsia="Calibri" w:hAnsi="Times New Roman" w:cs="Times New Roman"/>
                <w:sz w:val="26"/>
                <w:szCs w:val="26"/>
              </w:rPr>
              <w:t>2</w:t>
            </w:r>
          </w:p>
        </w:tc>
        <w:tc>
          <w:tcPr>
            <w:tcW w:w="1951" w:type="pct"/>
            <w:tcMar>
              <w:left w:w="85" w:type="dxa"/>
              <w:right w:w="85" w:type="dxa"/>
            </w:tcMar>
            <w:vAlign w:val="center"/>
          </w:tcPr>
          <w:p w:rsidR="00122033" w:rsidRPr="00905225" w:rsidRDefault="00122033" w:rsidP="00905225">
            <w:pPr>
              <w:tabs>
                <w:tab w:val="left" w:pos="851"/>
              </w:tabs>
              <w:jc w:val="center"/>
              <w:rPr>
                <w:rFonts w:ascii="Times New Roman" w:eastAsia="Calibri" w:hAnsi="Times New Roman" w:cs="Times New Roman"/>
                <w:sz w:val="26"/>
                <w:szCs w:val="26"/>
              </w:rPr>
            </w:pPr>
            <w:r w:rsidRPr="00905225">
              <w:rPr>
                <w:rFonts w:ascii="Times New Roman" w:eastAsia="Calibri" w:hAnsi="Times New Roman" w:cs="Times New Roman"/>
                <w:sz w:val="26"/>
                <w:szCs w:val="26"/>
              </w:rPr>
              <w:t>68</w:t>
            </w:r>
          </w:p>
        </w:tc>
      </w:tr>
      <w:tr w:rsidR="00905225" w:rsidRPr="00905225" w:rsidTr="00905225">
        <w:trPr>
          <w:trHeight w:val="369"/>
        </w:trPr>
        <w:tc>
          <w:tcPr>
            <w:tcW w:w="1167" w:type="pct"/>
            <w:tcMar>
              <w:left w:w="85" w:type="dxa"/>
              <w:right w:w="85" w:type="dxa"/>
            </w:tcMar>
            <w:vAlign w:val="center"/>
          </w:tcPr>
          <w:p w:rsidR="00122033" w:rsidRPr="00905225" w:rsidRDefault="00122033" w:rsidP="00905225">
            <w:pPr>
              <w:tabs>
                <w:tab w:val="left" w:pos="851"/>
              </w:tabs>
              <w:jc w:val="center"/>
              <w:rPr>
                <w:rFonts w:ascii="Times New Roman" w:eastAsia="Calibri" w:hAnsi="Times New Roman" w:cs="Times New Roman"/>
                <w:sz w:val="26"/>
                <w:szCs w:val="26"/>
              </w:rPr>
            </w:pPr>
            <w:r w:rsidRPr="00905225">
              <w:rPr>
                <w:rFonts w:ascii="Times New Roman" w:eastAsia="Calibri" w:hAnsi="Times New Roman" w:cs="Times New Roman"/>
                <w:sz w:val="26"/>
                <w:szCs w:val="26"/>
              </w:rPr>
              <w:t>11</w:t>
            </w:r>
          </w:p>
        </w:tc>
        <w:tc>
          <w:tcPr>
            <w:tcW w:w="1881" w:type="pct"/>
            <w:tcMar>
              <w:left w:w="85" w:type="dxa"/>
              <w:right w:w="85" w:type="dxa"/>
            </w:tcMar>
            <w:vAlign w:val="center"/>
          </w:tcPr>
          <w:p w:rsidR="00122033" w:rsidRPr="00905225" w:rsidRDefault="00122033" w:rsidP="00905225">
            <w:pPr>
              <w:tabs>
                <w:tab w:val="left" w:pos="851"/>
              </w:tabs>
              <w:jc w:val="center"/>
              <w:rPr>
                <w:rFonts w:ascii="Times New Roman" w:eastAsia="Calibri" w:hAnsi="Times New Roman" w:cs="Times New Roman"/>
                <w:sz w:val="26"/>
                <w:szCs w:val="26"/>
              </w:rPr>
            </w:pPr>
            <w:r w:rsidRPr="00905225">
              <w:rPr>
                <w:rFonts w:ascii="Times New Roman" w:eastAsia="Calibri" w:hAnsi="Times New Roman" w:cs="Times New Roman"/>
                <w:sz w:val="26"/>
                <w:szCs w:val="26"/>
              </w:rPr>
              <w:t>1</w:t>
            </w:r>
          </w:p>
        </w:tc>
        <w:tc>
          <w:tcPr>
            <w:tcW w:w="1951" w:type="pct"/>
            <w:tcMar>
              <w:left w:w="85" w:type="dxa"/>
              <w:right w:w="85" w:type="dxa"/>
            </w:tcMar>
            <w:vAlign w:val="center"/>
          </w:tcPr>
          <w:p w:rsidR="00122033" w:rsidRPr="00905225" w:rsidRDefault="00122033" w:rsidP="00905225">
            <w:pPr>
              <w:tabs>
                <w:tab w:val="left" w:pos="851"/>
              </w:tabs>
              <w:jc w:val="center"/>
              <w:rPr>
                <w:rFonts w:ascii="Times New Roman" w:eastAsia="Calibri" w:hAnsi="Times New Roman" w:cs="Times New Roman"/>
                <w:sz w:val="26"/>
                <w:szCs w:val="26"/>
              </w:rPr>
            </w:pPr>
            <w:r w:rsidRPr="00905225">
              <w:rPr>
                <w:rFonts w:ascii="Times New Roman" w:eastAsia="Calibri" w:hAnsi="Times New Roman" w:cs="Times New Roman"/>
                <w:sz w:val="26"/>
                <w:szCs w:val="26"/>
              </w:rPr>
              <w:t>34</w:t>
            </w:r>
          </w:p>
        </w:tc>
      </w:tr>
    </w:tbl>
    <w:p w:rsidR="00361134" w:rsidRPr="00A26BE2" w:rsidRDefault="00361134" w:rsidP="00A26BE2">
      <w:pPr>
        <w:tabs>
          <w:tab w:val="left" w:pos="851"/>
        </w:tabs>
        <w:autoSpaceDE w:val="0"/>
        <w:autoSpaceDN w:val="0"/>
        <w:adjustRightInd w:val="0"/>
        <w:spacing w:after="0" w:line="360" w:lineRule="auto"/>
        <w:ind w:firstLine="567"/>
        <w:jc w:val="both"/>
        <w:textAlignment w:val="center"/>
        <w:rPr>
          <w:rFonts w:ascii="Times New Roman" w:hAnsi="Times New Roman" w:cs="Times New Roman"/>
          <w:sz w:val="28"/>
          <w:szCs w:val="28"/>
        </w:rPr>
      </w:pPr>
    </w:p>
    <w:p w:rsidR="00514EF2" w:rsidRPr="00A26BE2" w:rsidRDefault="00514EF2" w:rsidP="00A26BE2">
      <w:pPr>
        <w:tabs>
          <w:tab w:val="left" w:pos="851"/>
        </w:tabs>
        <w:autoSpaceDE w:val="0"/>
        <w:autoSpaceDN w:val="0"/>
        <w:adjustRightInd w:val="0"/>
        <w:spacing w:after="0" w:line="360" w:lineRule="auto"/>
        <w:ind w:firstLine="567"/>
        <w:jc w:val="both"/>
        <w:textAlignment w:val="center"/>
        <w:rPr>
          <w:rFonts w:ascii="Times New Roman" w:hAnsi="Times New Roman" w:cs="Times New Roman"/>
          <w:sz w:val="28"/>
          <w:szCs w:val="28"/>
        </w:rPr>
      </w:pPr>
      <w:r w:rsidRPr="00A26BE2">
        <w:rPr>
          <w:rFonts w:ascii="Times New Roman" w:hAnsi="Times New Roman" w:cs="Times New Roman"/>
          <w:sz w:val="28"/>
          <w:szCs w:val="28"/>
        </w:rPr>
        <w:t>В соответствии с Базисным учебным планом для организаций образования Приднестровской Молдавской Республики, реализующих программы общего образования, утвержденны</w:t>
      </w:r>
      <w:r w:rsidR="004C6693" w:rsidRPr="00A26BE2">
        <w:rPr>
          <w:rFonts w:ascii="Times New Roman" w:hAnsi="Times New Roman" w:cs="Times New Roman"/>
          <w:sz w:val="28"/>
          <w:szCs w:val="28"/>
        </w:rPr>
        <w:t>м</w:t>
      </w:r>
      <w:r w:rsidRPr="00A26BE2">
        <w:rPr>
          <w:rFonts w:ascii="Times New Roman" w:hAnsi="Times New Roman" w:cs="Times New Roman"/>
          <w:sz w:val="28"/>
          <w:szCs w:val="28"/>
        </w:rPr>
        <w:t xml:space="preserve"> Приказом Министерств</w:t>
      </w:r>
      <w:r w:rsidR="004C6693" w:rsidRPr="00A26BE2">
        <w:rPr>
          <w:rFonts w:ascii="Times New Roman" w:hAnsi="Times New Roman" w:cs="Times New Roman"/>
          <w:sz w:val="28"/>
          <w:szCs w:val="28"/>
        </w:rPr>
        <w:t>а</w:t>
      </w:r>
      <w:r w:rsidRPr="00A26BE2">
        <w:rPr>
          <w:rFonts w:ascii="Times New Roman" w:hAnsi="Times New Roman" w:cs="Times New Roman"/>
          <w:sz w:val="28"/>
          <w:szCs w:val="28"/>
        </w:rPr>
        <w:t xml:space="preserve"> просвещения Приднестровской Молдавской Республики от 5 августа 2022 года №</w:t>
      </w:r>
      <w:r w:rsidR="00905225">
        <w:rPr>
          <w:rFonts w:ascii="Times New Roman" w:hAnsi="Times New Roman" w:cs="Times New Roman"/>
          <w:sz w:val="28"/>
          <w:szCs w:val="28"/>
        </w:rPr>
        <w:t> </w:t>
      </w:r>
      <w:r w:rsidRPr="00A26BE2">
        <w:rPr>
          <w:rFonts w:ascii="Times New Roman" w:hAnsi="Times New Roman" w:cs="Times New Roman"/>
          <w:sz w:val="28"/>
          <w:szCs w:val="28"/>
        </w:rPr>
        <w:t>693 «Об утверждении Базисного учебного плана организаций образования, реализующих основную образовательную программу среднего (полного) общего образования»</w:t>
      </w:r>
      <w:r w:rsidR="004C6693" w:rsidRPr="00A26BE2">
        <w:rPr>
          <w:rFonts w:ascii="Times New Roman" w:hAnsi="Times New Roman" w:cs="Times New Roman"/>
          <w:sz w:val="28"/>
          <w:szCs w:val="28"/>
        </w:rPr>
        <w:t>,</w:t>
      </w:r>
      <w:r w:rsidRPr="00A26BE2">
        <w:rPr>
          <w:rFonts w:ascii="Times New Roman" w:hAnsi="Times New Roman" w:cs="Times New Roman"/>
          <w:sz w:val="28"/>
          <w:szCs w:val="28"/>
        </w:rPr>
        <w:t xml:space="preserve"> часовая нагрузка по неделям и годам обучения распределяется следующим образом:</w:t>
      </w:r>
    </w:p>
    <w:tbl>
      <w:tblPr>
        <w:tblStyle w:val="a4"/>
        <w:tblW w:w="5000" w:type="pct"/>
        <w:tblCellMar>
          <w:left w:w="0" w:type="dxa"/>
          <w:right w:w="0" w:type="dxa"/>
        </w:tblCellMar>
        <w:tblLook w:val="04A0" w:firstRow="1" w:lastRow="0" w:firstColumn="1" w:lastColumn="0" w:noHBand="0" w:noVBand="1"/>
      </w:tblPr>
      <w:tblGrid>
        <w:gridCol w:w="1188"/>
        <w:gridCol w:w="4631"/>
        <w:gridCol w:w="3988"/>
      </w:tblGrid>
      <w:tr w:rsidR="00A26BE2" w:rsidRPr="00905225" w:rsidTr="00905225">
        <w:trPr>
          <w:trHeight w:val="369"/>
        </w:trPr>
        <w:tc>
          <w:tcPr>
            <w:tcW w:w="606" w:type="pct"/>
            <w:tcMar>
              <w:left w:w="85" w:type="dxa"/>
              <w:right w:w="85" w:type="dxa"/>
            </w:tcMar>
            <w:vAlign w:val="center"/>
          </w:tcPr>
          <w:p w:rsidR="00514EF2" w:rsidRPr="00905225" w:rsidRDefault="00514EF2" w:rsidP="00905225">
            <w:pPr>
              <w:tabs>
                <w:tab w:val="left" w:pos="851"/>
              </w:tabs>
              <w:jc w:val="center"/>
              <w:rPr>
                <w:rFonts w:ascii="Times New Roman" w:eastAsia="Calibri" w:hAnsi="Times New Roman" w:cs="Times New Roman"/>
                <w:b/>
                <w:sz w:val="24"/>
                <w:szCs w:val="24"/>
              </w:rPr>
            </w:pPr>
            <w:r w:rsidRPr="00905225">
              <w:rPr>
                <w:rFonts w:ascii="Times New Roman" w:eastAsia="Calibri" w:hAnsi="Times New Roman" w:cs="Times New Roman"/>
                <w:b/>
                <w:sz w:val="24"/>
                <w:szCs w:val="24"/>
              </w:rPr>
              <w:t>Класс</w:t>
            </w:r>
          </w:p>
        </w:tc>
        <w:tc>
          <w:tcPr>
            <w:tcW w:w="2361" w:type="pct"/>
            <w:tcMar>
              <w:left w:w="85" w:type="dxa"/>
              <w:right w:w="85" w:type="dxa"/>
            </w:tcMar>
            <w:vAlign w:val="center"/>
          </w:tcPr>
          <w:p w:rsidR="00514EF2" w:rsidRPr="00905225" w:rsidRDefault="00514EF2" w:rsidP="00905225">
            <w:pPr>
              <w:tabs>
                <w:tab w:val="left" w:pos="851"/>
              </w:tabs>
              <w:jc w:val="center"/>
              <w:rPr>
                <w:rFonts w:ascii="Times New Roman" w:eastAsia="Calibri" w:hAnsi="Times New Roman" w:cs="Times New Roman"/>
                <w:b/>
                <w:sz w:val="24"/>
                <w:szCs w:val="24"/>
              </w:rPr>
            </w:pPr>
            <w:r w:rsidRPr="00905225">
              <w:rPr>
                <w:rFonts w:ascii="Times New Roman" w:eastAsia="Calibri" w:hAnsi="Times New Roman" w:cs="Times New Roman"/>
                <w:b/>
                <w:sz w:val="24"/>
                <w:szCs w:val="24"/>
              </w:rPr>
              <w:t>Количество часов в неделю</w:t>
            </w:r>
          </w:p>
        </w:tc>
        <w:tc>
          <w:tcPr>
            <w:tcW w:w="2033" w:type="pct"/>
            <w:tcMar>
              <w:left w:w="85" w:type="dxa"/>
              <w:right w:w="85" w:type="dxa"/>
            </w:tcMar>
            <w:vAlign w:val="center"/>
          </w:tcPr>
          <w:p w:rsidR="00514EF2" w:rsidRPr="00905225" w:rsidRDefault="00514EF2" w:rsidP="00905225">
            <w:pPr>
              <w:tabs>
                <w:tab w:val="left" w:pos="851"/>
              </w:tabs>
              <w:jc w:val="center"/>
              <w:rPr>
                <w:rFonts w:ascii="Times New Roman" w:eastAsia="Calibri" w:hAnsi="Times New Roman" w:cs="Times New Roman"/>
                <w:b/>
                <w:sz w:val="24"/>
                <w:szCs w:val="24"/>
              </w:rPr>
            </w:pPr>
            <w:r w:rsidRPr="00905225">
              <w:rPr>
                <w:rFonts w:ascii="Times New Roman" w:eastAsia="Calibri" w:hAnsi="Times New Roman" w:cs="Times New Roman"/>
                <w:b/>
                <w:sz w:val="24"/>
                <w:szCs w:val="24"/>
              </w:rPr>
              <w:t>Количество часов в год</w:t>
            </w:r>
          </w:p>
        </w:tc>
      </w:tr>
      <w:tr w:rsidR="00A26BE2" w:rsidRPr="00905225" w:rsidTr="00905225">
        <w:trPr>
          <w:trHeight w:val="369"/>
        </w:trPr>
        <w:tc>
          <w:tcPr>
            <w:tcW w:w="5000" w:type="pct"/>
            <w:gridSpan w:val="3"/>
            <w:tcMar>
              <w:left w:w="85" w:type="dxa"/>
              <w:right w:w="85" w:type="dxa"/>
            </w:tcMar>
            <w:vAlign w:val="center"/>
          </w:tcPr>
          <w:p w:rsidR="00514EF2" w:rsidRPr="00905225" w:rsidRDefault="00514EF2" w:rsidP="00905225">
            <w:pPr>
              <w:tabs>
                <w:tab w:val="left" w:pos="851"/>
              </w:tabs>
              <w:jc w:val="center"/>
              <w:rPr>
                <w:rFonts w:ascii="Times New Roman" w:eastAsia="Calibri" w:hAnsi="Times New Roman" w:cs="Times New Roman"/>
                <w:b/>
                <w:sz w:val="26"/>
                <w:szCs w:val="26"/>
              </w:rPr>
            </w:pPr>
            <w:r w:rsidRPr="00905225">
              <w:rPr>
                <w:rFonts w:ascii="Times New Roman" w:eastAsia="Calibri" w:hAnsi="Times New Roman" w:cs="Times New Roman"/>
                <w:b/>
                <w:sz w:val="26"/>
                <w:szCs w:val="26"/>
              </w:rPr>
              <w:t>Базовый уровень</w:t>
            </w:r>
          </w:p>
        </w:tc>
      </w:tr>
      <w:tr w:rsidR="00A26BE2" w:rsidRPr="00905225" w:rsidTr="00905225">
        <w:trPr>
          <w:trHeight w:val="369"/>
        </w:trPr>
        <w:tc>
          <w:tcPr>
            <w:tcW w:w="606" w:type="pct"/>
            <w:tcMar>
              <w:left w:w="85" w:type="dxa"/>
              <w:right w:w="85" w:type="dxa"/>
            </w:tcMar>
            <w:vAlign w:val="center"/>
          </w:tcPr>
          <w:p w:rsidR="00514EF2" w:rsidRPr="00905225" w:rsidRDefault="00514EF2" w:rsidP="00905225">
            <w:pPr>
              <w:tabs>
                <w:tab w:val="left" w:pos="851"/>
              </w:tabs>
              <w:jc w:val="center"/>
              <w:rPr>
                <w:rFonts w:ascii="Times New Roman" w:eastAsia="Calibri" w:hAnsi="Times New Roman" w:cs="Times New Roman"/>
                <w:sz w:val="26"/>
                <w:szCs w:val="26"/>
              </w:rPr>
            </w:pPr>
            <w:r w:rsidRPr="00905225">
              <w:rPr>
                <w:rFonts w:ascii="Times New Roman" w:eastAsia="Calibri" w:hAnsi="Times New Roman" w:cs="Times New Roman"/>
                <w:sz w:val="26"/>
                <w:szCs w:val="26"/>
              </w:rPr>
              <w:t>10</w:t>
            </w:r>
          </w:p>
        </w:tc>
        <w:tc>
          <w:tcPr>
            <w:tcW w:w="2361" w:type="pct"/>
            <w:tcMar>
              <w:left w:w="85" w:type="dxa"/>
              <w:right w:w="85" w:type="dxa"/>
            </w:tcMar>
            <w:vAlign w:val="center"/>
          </w:tcPr>
          <w:p w:rsidR="00514EF2" w:rsidRPr="00905225" w:rsidRDefault="00514EF2" w:rsidP="00905225">
            <w:pPr>
              <w:tabs>
                <w:tab w:val="left" w:pos="851"/>
              </w:tabs>
              <w:jc w:val="center"/>
              <w:rPr>
                <w:rFonts w:ascii="Times New Roman" w:eastAsia="Calibri" w:hAnsi="Times New Roman" w:cs="Times New Roman"/>
                <w:sz w:val="26"/>
                <w:szCs w:val="26"/>
              </w:rPr>
            </w:pPr>
            <w:r w:rsidRPr="00905225">
              <w:rPr>
                <w:rFonts w:ascii="Times New Roman" w:eastAsia="Calibri" w:hAnsi="Times New Roman" w:cs="Times New Roman"/>
                <w:sz w:val="26"/>
                <w:szCs w:val="26"/>
              </w:rPr>
              <w:t>1</w:t>
            </w:r>
          </w:p>
        </w:tc>
        <w:tc>
          <w:tcPr>
            <w:tcW w:w="2033" w:type="pct"/>
            <w:tcMar>
              <w:left w:w="85" w:type="dxa"/>
              <w:right w:w="85" w:type="dxa"/>
            </w:tcMar>
            <w:vAlign w:val="center"/>
          </w:tcPr>
          <w:p w:rsidR="00514EF2" w:rsidRPr="00905225" w:rsidRDefault="00514EF2" w:rsidP="00905225">
            <w:pPr>
              <w:tabs>
                <w:tab w:val="left" w:pos="851"/>
              </w:tabs>
              <w:jc w:val="center"/>
              <w:rPr>
                <w:rFonts w:ascii="Times New Roman" w:eastAsia="Calibri" w:hAnsi="Times New Roman" w:cs="Times New Roman"/>
                <w:sz w:val="26"/>
                <w:szCs w:val="26"/>
              </w:rPr>
            </w:pPr>
            <w:r w:rsidRPr="00905225">
              <w:rPr>
                <w:rFonts w:ascii="Times New Roman" w:eastAsia="Calibri" w:hAnsi="Times New Roman" w:cs="Times New Roman"/>
                <w:sz w:val="26"/>
                <w:szCs w:val="26"/>
              </w:rPr>
              <w:t>34</w:t>
            </w:r>
          </w:p>
        </w:tc>
      </w:tr>
      <w:tr w:rsidR="00A26BE2" w:rsidRPr="00905225" w:rsidTr="00905225">
        <w:trPr>
          <w:trHeight w:val="369"/>
        </w:trPr>
        <w:tc>
          <w:tcPr>
            <w:tcW w:w="606" w:type="pct"/>
            <w:tcMar>
              <w:left w:w="85" w:type="dxa"/>
              <w:right w:w="85" w:type="dxa"/>
            </w:tcMar>
            <w:vAlign w:val="center"/>
          </w:tcPr>
          <w:p w:rsidR="00514EF2" w:rsidRPr="00905225" w:rsidRDefault="00514EF2" w:rsidP="00905225">
            <w:pPr>
              <w:tabs>
                <w:tab w:val="left" w:pos="851"/>
              </w:tabs>
              <w:jc w:val="center"/>
              <w:rPr>
                <w:rFonts w:ascii="Times New Roman" w:eastAsia="Calibri" w:hAnsi="Times New Roman" w:cs="Times New Roman"/>
                <w:sz w:val="26"/>
                <w:szCs w:val="26"/>
              </w:rPr>
            </w:pPr>
            <w:r w:rsidRPr="00905225">
              <w:rPr>
                <w:rFonts w:ascii="Times New Roman" w:eastAsia="Calibri" w:hAnsi="Times New Roman" w:cs="Times New Roman"/>
                <w:sz w:val="26"/>
                <w:szCs w:val="26"/>
              </w:rPr>
              <w:t>11</w:t>
            </w:r>
          </w:p>
        </w:tc>
        <w:tc>
          <w:tcPr>
            <w:tcW w:w="2361" w:type="pct"/>
            <w:tcMar>
              <w:left w:w="85" w:type="dxa"/>
              <w:right w:w="85" w:type="dxa"/>
            </w:tcMar>
            <w:vAlign w:val="center"/>
          </w:tcPr>
          <w:p w:rsidR="00514EF2" w:rsidRPr="00905225" w:rsidRDefault="00514EF2" w:rsidP="00905225">
            <w:pPr>
              <w:tabs>
                <w:tab w:val="left" w:pos="851"/>
              </w:tabs>
              <w:jc w:val="center"/>
              <w:rPr>
                <w:rFonts w:ascii="Times New Roman" w:eastAsia="Calibri" w:hAnsi="Times New Roman" w:cs="Times New Roman"/>
                <w:sz w:val="26"/>
                <w:szCs w:val="26"/>
              </w:rPr>
            </w:pPr>
            <w:r w:rsidRPr="00905225">
              <w:rPr>
                <w:rFonts w:ascii="Times New Roman" w:eastAsia="Calibri" w:hAnsi="Times New Roman" w:cs="Times New Roman"/>
                <w:sz w:val="26"/>
                <w:szCs w:val="26"/>
              </w:rPr>
              <w:t>1</w:t>
            </w:r>
          </w:p>
        </w:tc>
        <w:tc>
          <w:tcPr>
            <w:tcW w:w="2033" w:type="pct"/>
            <w:tcMar>
              <w:left w:w="85" w:type="dxa"/>
              <w:right w:w="85" w:type="dxa"/>
            </w:tcMar>
            <w:vAlign w:val="center"/>
          </w:tcPr>
          <w:p w:rsidR="00514EF2" w:rsidRPr="00905225" w:rsidRDefault="00514EF2" w:rsidP="00905225">
            <w:pPr>
              <w:tabs>
                <w:tab w:val="left" w:pos="851"/>
              </w:tabs>
              <w:jc w:val="center"/>
              <w:rPr>
                <w:rFonts w:ascii="Times New Roman" w:eastAsia="Calibri" w:hAnsi="Times New Roman" w:cs="Times New Roman"/>
                <w:sz w:val="26"/>
                <w:szCs w:val="26"/>
              </w:rPr>
            </w:pPr>
            <w:r w:rsidRPr="00905225">
              <w:rPr>
                <w:rFonts w:ascii="Times New Roman" w:eastAsia="Calibri" w:hAnsi="Times New Roman" w:cs="Times New Roman"/>
                <w:sz w:val="26"/>
                <w:szCs w:val="26"/>
              </w:rPr>
              <w:t>34</w:t>
            </w:r>
          </w:p>
        </w:tc>
      </w:tr>
      <w:tr w:rsidR="00A26BE2" w:rsidRPr="00905225" w:rsidTr="00905225">
        <w:trPr>
          <w:trHeight w:val="369"/>
        </w:trPr>
        <w:tc>
          <w:tcPr>
            <w:tcW w:w="5000" w:type="pct"/>
            <w:gridSpan w:val="3"/>
            <w:tcMar>
              <w:left w:w="85" w:type="dxa"/>
              <w:right w:w="85" w:type="dxa"/>
            </w:tcMar>
            <w:vAlign w:val="center"/>
          </w:tcPr>
          <w:p w:rsidR="00514EF2" w:rsidRDefault="00514EF2" w:rsidP="00905225">
            <w:pPr>
              <w:tabs>
                <w:tab w:val="left" w:pos="851"/>
              </w:tabs>
              <w:jc w:val="center"/>
              <w:rPr>
                <w:rFonts w:ascii="Times New Roman" w:eastAsia="Calibri" w:hAnsi="Times New Roman" w:cs="Times New Roman"/>
                <w:b/>
                <w:sz w:val="26"/>
                <w:szCs w:val="26"/>
              </w:rPr>
            </w:pPr>
            <w:r w:rsidRPr="00905225">
              <w:rPr>
                <w:rFonts w:ascii="Times New Roman" w:eastAsia="Calibri" w:hAnsi="Times New Roman" w:cs="Times New Roman"/>
                <w:b/>
                <w:sz w:val="26"/>
                <w:szCs w:val="26"/>
              </w:rPr>
              <w:t>Профильный уровень</w:t>
            </w:r>
          </w:p>
          <w:p w:rsidR="00514EF2" w:rsidRPr="00905225" w:rsidRDefault="00C1173C" w:rsidP="00905225">
            <w:pPr>
              <w:tabs>
                <w:tab w:val="left" w:pos="851"/>
              </w:tabs>
              <w:jc w:val="center"/>
              <w:rPr>
                <w:rFonts w:ascii="Times New Roman" w:eastAsia="Calibri" w:hAnsi="Times New Roman" w:cs="Times New Roman"/>
                <w:sz w:val="26"/>
                <w:szCs w:val="26"/>
              </w:rPr>
            </w:pPr>
            <w:r w:rsidRPr="00905225">
              <w:rPr>
                <w:rFonts w:ascii="Times New Roman" w:eastAsia="Calibri" w:hAnsi="Times New Roman" w:cs="Times New Roman"/>
                <w:sz w:val="26"/>
                <w:szCs w:val="26"/>
              </w:rPr>
              <w:t>Социально-экономический</w:t>
            </w:r>
            <w:r w:rsidR="00514EF2" w:rsidRPr="00905225">
              <w:rPr>
                <w:rFonts w:ascii="Times New Roman" w:eastAsia="Calibri" w:hAnsi="Times New Roman" w:cs="Times New Roman"/>
                <w:sz w:val="26"/>
                <w:szCs w:val="26"/>
              </w:rPr>
              <w:t xml:space="preserve"> профиль (</w:t>
            </w:r>
            <w:r w:rsidRPr="00905225">
              <w:rPr>
                <w:rFonts w:ascii="Times New Roman" w:eastAsia="Calibri" w:hAnsi="Times New Roman" w:cs="Times New Roman"/>
                <w:sz w:val="26"/>
                <w:szCs w:val="26"/>
              </w:rPr>
              <w:t>социологическое</w:t>
            </w:r>
            <w:r w:rsidR="00514EF2" w:rsidRPr="00905225">
              <w:rPr>
                <w:rFonts w:ascii="Times New Roman" w:eastAsia="Calibri" w:hAnsi="Times New Roman" w:cs="Times New Roman"/>
                <w:sz w:val="26"/>
                <w:szCs w:val="26"/>
              </w:rPr>
              <w:t xml:space="preserve"> направление)</w:t>
            </w:r>
          </w:p>
        </w:tc>
      </w:tr>
      <w:tr w:rsidR="00A26BE2" w:rsidRPr="00905225" w:rsidTr="00905225">
        <w:trPr>
          <w:trHeight w:val="369"/>
        </w:trPr>
        <w:tc>
          <w:tcPr>
            <w:tcW w:w="606" w:type="pct"/>
            <w:tcMar>
              <w:left w:w="85" w:type="dxa"/>
              <w:right w:w="85" w:type="dxa"/>
            </w:tcMar>
            <w:vAlign w:val="center"/>
          </w:tcPr>
          <w:p w:rsidR="00514EF2" w:rsidRPr="00905225" w:rsidRDefault="00514EF2" w:rsidP="00905225">
            <w:pPr>
              <w:tabs>
                <w:tab w:val="left" w:pos="851"/>
              </w:tabs>
              <w:jc w:val="center"/>
              <w:rPr>
                <w:rFonts w:ascii="Times New Roman" w:eastAsia="Calibri" w:hAnsi="Times New Roman" w:cs="Times New Roman"/>
                <w:sz w:val="26"/>
                <w:szCs w:val="26"/>
              </w:rPr>
            </w:pPr>
            <w:r w:rsidRPr="00905225">
              <w:rPr>
                <w:rFonts w:ascii="Times New Roman" w:eastAsia="Calibri" w:hAnsi="Times New Roman" w:cs="Times New Roman"/>
                <w:sz w:val="26"/>
                <w:szCs w:val="26"/>
              </w:rPr>
              <w:t>10</w:t>
            </w:r>
          </w:p>
        </w:tc>
        <w:tc>
          <w:tcPr>
            <w:tcW w:w="2361" w:type="pct"/>
            <w:tcMar>
              <w:left w:w="85" w:type="dxa"/>
              <w:right w:w="85" w:type="dxa"/>
            </w:tcMar>
            <w:vAlign w:val="center"/>
          </w:tcPr>
          <w:p w:rsidR="00514EF2" w:rsidRPr="00905225" w:rsidRDefault="00514EF2" w:rsidP="00905225">
            <w:pPr>
              <w:tabs>
                <w:tab w:val="left" w:pos="851"/>
              </w:tabs>
              <w:jc w:val="center"/>
              <w:rPr>
                <w:rFonts w:ascii="Times New Roman" w:eastAsia="Calibri" w:hAnsi="Times New Roman" w:cs="Times New Roman"/>
                <w:sz w:val="26"/>
                <w:szCs w:val="26"/>
              </w:rPr>
            </w:pPr>
            <w:r w:rsidRPr="00905225">
              <w:rPr>
                <w:rFonts w:ascii="Times New Roman" w:eastAsia="Calibri" w:hAnsi="Times New Roman" w:cs="Times New Roman"/>
                <w:sz w:val="26"/>
                <w:szCs w:val="26"/>
              </w:rPr>
              <w:t>3</w:t>
            </w:r>
          </w:p>
        </w:tc>
        <w:tc>
          <w:tcPr>
            <w:tcW w:w="2033" w:type="pct"/>
            <w:tcMar>
              <w:left w:w="85" w:type="dxa"/>
              <w:right w:w="85" w:type="dxa"/>
            </w:tcMar>
            <w:vAlign w:val="center"/>
          </w:tcPr>
          <w:p w:rsidR="00514EF2" w:rsidRPr="00905225" w:rsidRDefault="00514EF2" w:rsidP="00905225">
            <w:pPr>
              <w:tabs>
                <w:tab w:val="left" w:pos="851"/>
              </w:tabs>
              <w:jc w:val="center"/>
              <w:rPr>
                <w:rFonts w:ascii="Times New Roman" w:eastAsia="Calibri" w:hAnsi="Times New Roman" w:cs="Times New Roman"/>
                <w:sz w:val="26"/>
                <w:szCs w:val="26"/>
              </w:rPr>
            </w:pPr>
            <w:r w:rsidRPr="00905225">
              <w:rPr>
                <w:rFonts w:ascii="Times New Roman" w:eastAsia="Calibri" w:hAnsi="Times New Roman" w:cs="Times New Roman"/>
                <w:sz w:val="26"/>
                <w:szCs w:val="26"/>
              </w:rPr>
              <w:t>102</w:t>
            </w:r>
          </w:p>
        </w:tc>
      </w:tr>
      <w:tr w:rsidR="00A26BE2" w:rsidRPr="00905225" w:rsidTr="00905225">
        <w:trPr>
          <w:trHeight w:val="369"/>
        </w:trPr>
        <w:tc>
          <w:tcPr>
            <w:tcW w:w="606" w:type="pct"/>
            <w:tcMar>
              <w:left w:w="85" w:type="dxa"/>
              <w:right w:w="85" w:type="dxa"/>
            </w:tcMar>
            <w:vAlign w:val="center"/>
          </w:tcPr>
          <w:p w:rsidR="00514EF2" w:rsidRPr="00905225" w:rsidRDefault="00514EF2" w:rsidP="00905225">
            <w:pPr>
              <w:tabs>
                <w:tab w:val="left" w:pos="851"/>
              </w:tabs>
              <w:jc w:val="center"/>
              <w:rPr>
                <w:rFonts w:ascii="Times New Roman" w:eastAsia="Calibri" w:hAnsi="Times New Roman" w:cs="Times New Roman"/>
                <w:sz w:val="26"/>
                <w:szCs w:val="26"/>
              </w:rPr>
            </w:pPr>
            <w:r w:rsidRPr="00905225">
              <w:rPr>
                <w:rFonts w:ascii="Times New Roman" w:eastAsia="Calibri" w:hAnsi="Times New Roman" w:cs="Times New Roman"/>
                <w:sz w:val="26"/>
                <w:szCs w:val="26"/>
              </w:rPr>
              <w:t>11</w:t>
            </w:r>
          </w:p>
        </w:tc>
        <w:tc>
          <w:tcPr>
            <w:tcW w:w="2361" w:type="pct"/>
            <w:tcMar>
              <w:left w:w="85" w:type="dxa"/>
              <w:right w:w="85" w:type="dxa"/>
            </w:tcMar>
            <w:vAlign w:val="center"/>
          </w:tcPr>
          <w:p w:rsidR="00514EF2" w:rsidRPr="00905225" w:rsidRDefault="00514EF2" w:rsidP="00905225">
            <w:pPr>
              <w:tabs>
                <w:tab w:val="left" w:pos="851"/>
              </w:tabs>
              <w:jc w:val="center"/>
              <w:rPr>
                <w:rFonts w:ascii="Times New Roman" w:eastAsia="Calibri" w:hAnsi="Times New Roman" w:cs="Times New Roman"/>
                <w:sz w:val="26"/>
                <w:szCs w:val="26"/>
              </w:rPr>
            </w:pPr>
            <w:r w:rsidRPr="00905225">
              <w:rPr>
                <w:rFonts w:ascii="Times New Roman" w:eastAsia="Calibri" w:hAnsi="Times New Roman" w:cs="Times New Roman"/>
                <w:sz w:val="26"/>
                <w:szCs w:val="26"/>
              </w:rPr>
              <w:t>3</w:t>
            </w:r>
          </w:p>
        </w:tc>
        <w:tc>
          <w:tcPr>
            <w:tcW w:w="2033" w:type="pct"/>
            <w:tcMar>
              <w:left w:w="85" w:type="dxa"/>
              <w:right w:w="85" w:type="dxa"/>
            </w:tcMar>
            <w:vAlign w:val="center"/>
          </w:tcPr>
          <w:p w:rsidR="00514EF2" w:rsidRPr="00905225" w:rsidRDefault="00514EF2" w:rsidP="00905225">
            <w:pPr>
              <w:tabs>
                <w:tab w:val="left" w:pos="851"/>
              </w:tabs>
              <w:jc w:val="center"/>
              <w:rPr>
                <w:rFonts w:ascii="Times New Roman" w:eastAsia="Calibri" w:hAnsi="Times New Roman" w:cs="Times New Roman"/>
                <w:sz w:val="26"/>
                <w:szCs w:val="26"/>
              </w:rPr>
            </w:pPr>
            <w:r w:rsidRPr="00905225">
              <w:rPr>
                <w:rFonts w:ascii="Times New Roman" w:eastAsia="Calibri" w:hAnsi="Times New Roman" w:cs="Times New Roman"/>
                <w:sz w:val="26"/>
                <w:szCs w:val="26"/>
              </w:rPr>
              <w:t>102</w:t>
            </w:r>
          </w:p>
        </w:tc>
      </w:tr>
      <w:tr w:rsidR="00A26BE2" w:rsidRPr="00905225" w:rsidTr="00905225">
        <w:trPr>
          <w:trHeight w:val="369"/>
        </w:trPr>
        <w:tc>
          <w:tcPr>
            <w:tcW w:w="5000" w:type="pct"/>
            <w:gridSpan w:val="3"/>
            <w:tcMar>
              <w:left w:w="85" w:type="dxa"/>
              <w:right w:w="85" w:type="dxa"/>
            </w:tcMar>
            <w:vAlign w:val="center"/>
          </w:tcPr>
          <w:p w:rsidR="00905225" w:rsidRDefault="00905225" w:rsidP="00905225">
            <w:pPr>
              <w:tabs>
                <w:tab w:val="left" w:pos="851"/>
              </w:tabs>
              <w:jc w:val="center"/>
              <w:rPr>
                <w:rFonts w:ascii="Times New Roman" w:eastAsia="Calibri" w:hAnsi="Times New Roman" w:cs="Times New Roman"/>
                <w:sz w:val="26"/>
                <w:szCs w:val="26"/>
              </w:rPr>
            </w:pPr>
          </w:p>
          <w:p w:rsidR="00514EF2" w:rsidRPr="00905225" w:rsidRDefault="00C1173C" w:rsidP="00905225">
            <w:pPr>
              <w:tabs>
                <w:tab w:val="left" w:pos="851"/>
              </w:tabs>
              <w:jc w:val="center"/>
              <w:rPr>
                <w:rFonts w:ascii="Times New Roman" w:eastAsia="Calibri" w:hAnsi="Times New Roman" w:cs="Times New Roman"/>
                <w:sz w:val="26"/>
                <w:szCs w:val="26"/>
              </w:rPr>
            </w:pPr>
            <w:r w:rsidRPr="00905225">
              <w:rPr>
                <w:rFonts w:ascii="Times New Roman" w:eastAsia="Calibri" w:hAnsi="Times New Roman" w:cs="Times New Roman"/>
                <w:sz w:val="26"/>
                <w:szCs w:val="26"/>
              </w:rPr>
              <w:t>Социально-экономический</w:t>
            </w:r>
            <w:r w:rsidR="00514EF2" w:rsidRPr="00905225">
              <w:rPr>
                <w:rFonts w:ascii="Times New Roman" w:eastAsia="Calibri" w:hAnsi="Times New Roman" w:cs="Times New Roman"/>
                <w:sz w:val="26"/>
                <w:szCs w:val="26"/>
              </w:rPr>
              <w:t xml:space="preserve"> профиль (</w:t>
            </w:r>
            <w:r w:rsidRPr="00905225">
              <w:rPr>
                <w:rFonts w:ascii="Times New Roman" w:eastAsia="Calibri" w:hAnsi="Times New Roman" w:cs="Times New Roman"/>
                <w:sz w:val="26"/>
                <w:szCs w:val="26"/>
              </w:rPr>
              <w:t>экономическое</w:t>
            </w:r>
            <w:r w:rsidR="00514EF2" w:rsidRPr="00905225">
              <w:rPr>
                <w:rFonts w:ascii="Times New Roman" w:eastAsia="Calibri" w:hAnsi="Times New Roman" w:cs="Times New Roman"/>
                <w:sz w:val="26"/>
                <w:szCs w:val="26"/>
              </w:rPr>
              <w:t xml:space="preserve"> направление)</w:t>
            </w:r>
          </w:p>
        </w:tc>
      </w:tr>
      <w:tr w:rsidR="00A26BE2" w:rsidRPr="00905225" w:rsidTr="00905225">
        <w:trPr>
          <w:trHeight w:val="369"/>
        </w:trPr>
        <w:tc>
          <w:tcPr>
            <w:tcW w:w="606" w:type="pct"/>
            <w:tcMar>
              <w:left w:w="85" w:type="dxa"/>
              <w:right w:w="85" w:type="dxa"/>
            </w:tcMar>
            <w:vAlign w:val="center"/>
          </w:tcPr>
          <w:p w:rsidR="00514EF2" w:rsidRPr="00905225" w:rsidRDefault="00C1173C" w:rsidP="00905225">
            <w:pPr>
              <w:tabs>
                <w:tab w:val="left" w:pos="851"/>
              </w:tabs>
              <w:jc w:val="center"/>
              <w:rPr>
                <w:rFonts w:ascii="Times New Roman" w:eastAsia="Calibri" w:hAnsi="Times New Roman" w:cs="Times New Roman"/>
                <w:sz w:val="26"/>
                <w:szCs w:val="26"/>
              </w:rPr>
            </w:pPr>
            <w:r w:rsidRPr="00905225">
              <w:rPr>
                <w:rFonts w:ascii="Times New Roman" w:eastAsia="Calibri" w:hAnsi="Times New Roman" w:cs="Times New Roman"/>
                <w:sz w:val="26"/>
                <w:szCs w:val="26"/>
              </w:rPr>
              <w:t>10</w:t>
            </w:r>
          </w:p>
        </w:tc>
        <w:tc>
          <w:tcPr>
            <w:tcW w:w="2361" w:type="pct"/>
            <w:tcMar>
              <w:left w:w="85" w:type="dxa"/>
              <w:right w:w="85" w:type="dxa"/>
            </w:tcMar>
            <w:vAlign w:val="center"/>
          </w:tcPr>
          <w:p w:rsidR="00514EF2" w:rsidRPr="00905225" w:rsidRDefault="00C1173C" w:rsidP="00905225">
            <w:pPr>
              <w:tabs>
                <w:tab w:val="left" w:pos="851"/>
              </w:tabs>
              <w:jc w:val="center"/>
              <w:rPr>
                <w:rFonts w:ascii="Times New Roman" w:eastAsia="Calibri" w:hAnsi="Times New Roman" w:cs="Times New Roman"/>
                <w:sz w:val="26"/>
                <w:szCs w:val="26"/>
              </w:rPr>
            </w:pPr>
            <w:r w:rsidRPr="00905225">
              <w:rPr>
                <w:rFonts w:ascii="Times New Roman" w:eastAsia="Calibri" w:hAnsi="Times New Roman" w:cs="Times New Roman"/>
                <w:sz w:val="26"/>
                <w:szCs w:val="26"/>
              </w:rPr>
              <w:t>3</w:t>
            </w:r>
          </w:p>
        </w:tc>
        <w:tc>
          <w:tcPr>
            <w:tcW w:w="2033" w:type="pct"/>
            <w:tcMar>
              <w:left w:w="85" w:type="dxa"/>
              <w:right w:w="85" w:type="dxa"/>
            </w:tcMar>
            <w:vAlign w:val="center"/>
          </w:tcPr>
          <w:p w:rsidR="00514EF2" w:rsidRPr="00905225" w:rsidRDefault="00C1173C" w:rsidP="00905225">
            <w:pPr>
              <w:tabs>
                <w:tab w:val="left" w:pos="851"/>
              </w:tabs>
              <w:jc w:val="center"/>
              <w:rPr>
                <w:rFonts w:ascii="Times New Roman" w:eastAsia="Calibri" w:hAnsi="Times New Roman" w:cs="Times New Roman"/>
                <w:sz w:val="26"/>
                <w:szCs w:val="26"/>
              </w:rPr>
            </w:pPr>
            <w:r w:rsidRPr="00905225">
              <w:rPr>
                <w:rFonts w:ascii="Times New Roman" w:eastAsia="Calibri" w:hAnsi="Times New Roman" w:cs="Times New Roman"/>
                <w:sz w:val="26"/>
                <w:szCs w:val="26"/>
              </w:rPr>
              <w:t>102</w:t>
            </w:r>
          </w:p>
        </w:tc>
      </w:tr>
      <w:tr w:rsidR="00A26BE2" w:rsidRPr="00905225" w:rsidTr="00905225">
        <w:trPr>
          <w:trHeight w:val="369"/>
        </w:trPr>
        <w:tc>
          <w:tcPr>
            <w:tcW w:w="606" w:type="pct"/>
            <w:tcMar>
              <w:left w:w="85" w:type="dxa"/>
              <w:right w:w="85" w:type="dxa"/>
            </w:tcMar>
            <w:vAlign w:val="center"/>
          </w:tcPr>
          <w:p w:rsidR="00514EF2" w:rsidRPr="00905225" w:rsidRDefault="00C1173C" w:rsidP="00905225">
            <w:pPr>
              <w:tabs>
                <w:tab w:val="left" w:pos="851"/>
              </w:tabs>
              <w:jc w:val="center"/>
              <w:rPr>
                <w:rFonts w:ascii="Times New Roman" w:eastAsia="Calibri" w:hAnsi="Times New Roman" w:cs="Times New Roman"/>
                <w:sz w:val="26"/>
                <w:szCs w:val="26"/>
              </w:rPr>
            </w:pPr>
            <w:r w:rsidRPr="00905225">
              <w:rPr>
                <w:rFonts w:ascii="Times New Roman" w:eastAsia="Calibri" w:hAnsi="Times New Roman" w:cs="Times New Roman"/>
                <w:sz w:val="26"/>
                <w:szCs w:val="26"/>
              </w:rPr>
              <w:t>11</w:t>
            </w:r>
          </w:p>
        </w:tc>
        <w:tc>
          <w:tcPr>
            <w:tcW w:w="2361" w:type="pct"/>
            <w:tcMar>
              <w:left w:w="85" w:type="dxa"/>
              <w:right w:w="85" w:type="dxa"/>
            </w:tcMar>
            <w:vAlign w:val="center"/>
          </w:tcPr>
          <w:p w:rsidR="00514EF2" w:rsidRPr="00905225" w:rsidRDefault="00C1173C" w:rsidP="00905225">
            <w:pPr>
              <w:tabs>
                <w:tab w:val="left" w:pos="851"/>
              </w:tabs>
              <w:jc w:val="center"/>
              <w:rPr>
                <w:rFonts w:ascii="Times New Roman" w:eastAsia="Calibri" w:hAnsi="Times New Roman" w:cs="Times New Roman"/>
                <w:sz w:val="26"/>
                <w:szCs w:val="26"/>
              </w:rPr>
            </w:pPr>
            <w:r w:rsidRPr="00905225">
              <w:rPr>
                <w:rFonts w:ascii="Times New Roman" w:eastAsia="Calibri" w:hAnsi="Times New Roman" w:cs="Times New Roman"/>
                <w:sz w:val="26"/>
                <w:szCs w:val="26"/>
              </w:rPr>
              <w:t>3</w:t>
            </w:r>
          </w:p>
        </w:tc>
        <w:tc>
          <w:tcPr>
            <w:tcW w:w="2033" w:type="pct"/>
            <w:tcMar>
              <w:left w:w="85" w:type="dxa"/>
              <w:right w:w="85" w:type="dxa"/>
            </w:tcMar>
            <w:vAlign w:val="center"/>
          </w:tcPr>
          <w:p w:rsidR="00514EF2" w:rsidRPr="00905225" w:rsidRDefault="00C1173C" w:rsidP="00905225">
            <w:pPr>
              <w:tabs>
                <w:tab w:val="left" w:pos="851"/>
              </w:tabs>
              <w:jc w:val="center"/>
              <w:rPr>
                <w:rFonts w:ascii="Times New Roman" w:eastAsia="Calibri" w:hAnsi="Times New Roman" w:cs="Times New Roman"/>
                <w:sz w:val="26"/>
                <w:szCs w:val="26"/>
              </w:rPr>
            </w:pPr>
            <w:r w:rsidRPr="00905225">
              <w:rPr>
                <w:rFonts w:ascii="Times New Roman" w:eastAsia="Calibri" w:hAnsi="Times New Roman" w:cs="Times New Roman"/>
                <w:sz w:val="26"/>
                <w:szCs w:val="26"/>
              </w:rPr>
              <w:t>102</w:t>
            </w:r>
          </w:p>
        </w:tc>
      </w:tr>
    </w:tbl>
    <w:p w:rsidR="00361134" w:rsidRPr="00A26BE2" w:rsidRDefault="00361134" w:rsidP="00A26BE2">
      <w:pPr>
        <w:tabs>
          <w:tab w:val="left" w:pos="851"/>
        </w:tabs>
        <w:autoSpaceDE w:val="0"/>
        <w:autoSpaceDN w:val="0"/>
        <w:adjustRightInd w:val="0"/>
        <w:spacing w:after="0" w:line="360" w:lineRule="auto"/>
        <w:ind w:firstLine="567"/>
        <w:jc w:val="both"/>
        <w:textAlignment w:val="center"/>
        <w:rPr>
          <w:rFonts w:ascii="Times New Roman" w:hAnsi="Times New Roman" w:cs="Times New Roman"/>
          <w:sz w:val="28"/>
          <w:szCs w:val="28"/>
        </w:rPr>
      </w:pPr>
    </w:p>
    <w:p w:rsidR="00C1173C" w:rsidRPr="00A26BE2" w:rsidRDefault="00C1173C" w:rsidP="00A26BE2">
      <w:pPr>
        <w:tabs>
          <w:tab w:val="left" w:pos="851"/>
        </w:tabs>
        <w:autoSpaceDE w:val="0"/>
        <w:autoSpaceDN w:val="0"/>
        <w:adjustRightInd w:val="0"/>
        <w:spacing w:after="0" w:line="360" w:lineRule="auto"/>
        <w:ind w:firstLine="567"/>
        <w:jc w:val="both"/>
        <w:textAlignment w:val="center"/>
        <w:rPr>
          <w:rFonts w:ascii="Times New Roman" w:hAnsi="Times New Roman" w:cs="Times New Roman"/>
          <w:sz w:val="28"/>
          <w:szCs w:val="28"/>
        </w:rPr>
      </w:pPr>
      <w:r w:rsidRPr="00A26BE2">
        <w:rPr>
          <w:rFonts w:ascii="Times New Roman" w:hAnsi="Times New Roman" w:cs="Times New Roman"/>
          <w:sz w:val="28"/>
          <w:szCs w:val="28"/>
        </w:rPr>
        <w:t xml:space="preserve">В соответствии с Государственным образовательным стандартом среднего (полного) основного образования и Базисным учебным планом организаций образования, реализующих основную образовательную программу среднего </w:t>
      </w:r>
      <w:r w:rsidRPr="00A26BE2">
        <w:rPr>
          <w:rFonts w:ascii="Times New Roman" w:hAnsi="Times New Roman" w:cs="Times New Roman"/>
          <w:sz w:val="28"/>
          <w:szCs w:val="28"/>
        </w:rPr>
        <w:lastRenderedPageBreak/>
        <w:t>(полного) общего образования»</w:t>
      </w:r>
      <w:r w:rsidR="004C6693" w:rsidRPr="00A26BE2">
        <w:rPr>
          <w:rFonts w:ascii="Times New Roman" w:hAnsi="Times New Roman" w:cs="Times New Roman"/>
          <w:sz w:val="28"/>
          <w:szCs w:val="28"/>
        </w:rPr>
        <w:t>,</w:t>
      </w:r>
      <w:r w:rsidRPr="00A26BE2">
        <w:rPr>
          <w:rFonts w:ascii="Times New Roman" w:hAnsi="Times New Roman" w:cs="Times New Roman"/>
          <w:sz w:val="28"/>
          <w:szCs w:val="28"/>
        </w:rPr>
        <w:t xml:space="preserve"> в ходе реализации профильного обучения организуется выполнение индивидуального проекта для обучающихся 10–11-х классов. Подготовка индивидуального проекта охватывает 2 года (10</w:t>
      </w:r>
      <w:r w:rsidR="00905225">
        <w:rPr>
          <w:rFonts w:ascii="Times New Roman" w:hAnsi="Times New Roman" w:cs="Times New Roman"/>
          <w:sz w:val="28"/>
          <w:szCs w:val="28"/>
        </w:rPr>
        <w:t>–</w:t>
      </w:r>
      <w:r w:rsidRPr="00A26BE2">
        <w:rPr>
          <w:rFonts w:ascii="Times New Roman" w:hAnsi="Times New Roman" w:cs="Times New Roman"/>
          <w:sz w:val="28"/>
          <w:szCs w:val="28"/>
        </w:rPr>
        <w:t>11 класс</w:t>
      </w:r>
      <w:r w:rsidR="004C6693" w:rsidRPr="00A26BE2">
        <w:rPr>
          <w:rFonts w:ascii="Times New Roman" w:hAnsi="Times New Roman" w:cs="Times New Roman"/>
          <w:sz w:val="28"/>
          <w:szCs w:val="28"/>
        </w:rPr>
        <w:t>ы</w:t>
      </w:r>
      <w:r w:rsidRPr="00A26BE2">
        <w:rPr>
          <w:rFonts w:ascii="Times New Roman" w:hAnsi="Times New Roman" w:cs="Times New Roman"/>
          <w:sz w:val="28"/>
          <w:szCs w:val="28"/>
        </w:rPr>
        <w:t>) и завершается его защитой во втором полугодии 11 класса. Теоретическая часть реализуется в рамках освоения учебного курса «Индивидуальный проект» в объеме 34 час</w:t>
      </w:r>
      <w:r w:rsidR="004C6693" w:rsidRPr="00A26BE2">
        <w:rPr>
          <w:rFonts w:ascii="Times New Roman" w:hAnsi="Times New Roman" w:cs="Times New Roman"/>
          <w:sz w:val="28"/>
          <w:szCs w:val="28"/>
        </w:rPr>
        <w:t>ов</w:t>
      </w:r>
      <w:r w:rsidRPr="00A26BE2">
        <w:rPr>
          <w:rFonts w:ascii="Times New Roman" w:hAnsi="Times New Roman" w:cs="Times New Roman"/>
          <w:sz w:val="28"/>
          <w:szCs w:val="28"/>
        </w:rPr>
        <w:t xml:space="preserve"> в год.</w:t>
      </w:r>
    </w:p>
    <w:p w:rsidR="00514EF2" w:rsidRDefault="00C1173C" w:rsidP="00A26BE2">
      <w:pPr>
        <w:tabs>
          <w:tab w:val="left" w:pos="851"/>
        </w:tabs>
        <w:autoSpaceDE w:val="0"/>
        <w:autoSpaceDN w:val="0"/>
        <w:adjustRightInd w:val="0"/>
        <w:spacing w:after="0" w:line="360" w:lineRule="auto"/>
        <w:ind w:firstLine="567"/>
        <w:jc w:val="both"/>
        <w:textAlignment w:val="center"/>
        <w:rPr>
          <w:rFonts w:ascii="Times New Roman" w:hAnsi="Times New Roman" w:cs="Times New Roman"/>
          <w:sz w:val="28"/>
          <w:szCs w:val="28"/>
        </w:rPr>
      </w:pPr>
      <w:r w:rsidRPr="00A26BE2">
        <w:rPr>
          <w:rFonts w:ascii="Times New Roman" w:hAnsi="Times New Roman" w:cs="Times New Roman"/>
          <w:sz w:val="28"/>
          <w:szCs w:val="28"/>
        </w:rPr>
        <w:t>Порядок сопровождения подготовки индивидуального проекта и его оценки оговариваются в «Методических рекомендациях по порядку организации, сопровождению и оценке индивидуальных проектов обучающихся 10</w:t>
      </w:r>
      <w:r w:rsidR="00905225">
        <w:rPr>
          <w:rFonts w:ascii="Times New Roman" w:hAnsi="Times New Roman" w:cs="Times New Roman"/>
          <w:sz w:val="28"/>
          <w:szCs w:val="28"/>
        </w:rPr>
        <w:t>–</w:t>
      </w:r>
      <w:r w:rsidRPr="00A26BE2">
        <w:rPr>
          <w:rFonts w:ascii="Times New Roman" w:hAnsi="Times New Roman" w:cs="Times New Roman"/>
          <w:sz w:val="28"/>
          <w:szCs w:val="28"/>
        </w:rPr>
        <w:t>11 классов», размещенных на сайте «Школа Приднестровья» (http://schoolpmr.3dn.ru).</w:t>
      </w:r>
    </w:p>
    <w:p w:rsidR="00A26BE2" w:rsidRPr="00A26BE2" w:rsidRDefault="00A26BE2" w:rsidP="00A26BE2">
      <w:pPr>
        <w:tabs>
          <w:tab w:val="left" w:pos="851"/>
        </w:tabs>
        <w:autoSpaceDE w:val="0"/>
        <w:autoSpaceDN w:val="0"/>
        <w:adjustRightInd w:val="0"/>
        <w:spacing w:after="0" w:line="360" w:lineRule="auto"/>
        <w:ind w:firstLine="567"/>
        <w:jc w:val="both"/>
        <w:textAlignment w:val="center"/>
        <w:rPr>
          <w:rFonts w:ascii="Times New Roman" w:hAnsi="Times New Roman" w:cs="Times New Roman"/>
          <w:sz w:val="28"/>
          <w:szCs w:val="28"/>
        </w:rPr>
      </w:pPr>
    </w:p>
    <w:p w:rsidR="00B8546E" w:rsidRPr="00A26BE2" w:rsidRDefault="005C599E" w:rsidP="00A26BE2">
      <w:pPr>
        <w:tabs>
          <w:tab w:val="left" w:pos="851"/>
        </w:tabs>
        <w:autoSpaceDE w:val="0"/>
        <w:autoSpaceDN w:val="0"/>
        <w:adjustRightInd w:val="0"/>
        <w:spacing w:after="0" w:line="360" w:lineRule="auto"/>
        <w:jc w:val="center"/>
        <w:textAlignment w:val="center"/>
        <w:rPr>
          <w:rFonts w:ascii="Times New Roman" w:eastAsia="Calibri" w:hAnsi="Times New Roman" w:cs="Times New Roman"/>
          <w:b/>
          <w:i/>
          <w:sz w:val="28"/>
          <w:szCs w:val="28"/>
        </w:rPr>
      </w:pPr>
      <w:r w:rsidRPr="00A26BE2">
        <w:rPr>
          <w:rFonts w:ascii="Times New Roman" w:eastAsia="Calibri" w:hAnsi="Times New Roman" w:cs="Times New Roman"/>
          <w:b/>
          <w:i/>
          <w:sz w:val="28"/>
          <w:szCs w:val="28"/>
        </w:rPr>
        <w:t>Примерн</w:t>
      </w:r>
      <w:r w:rsidR="00A26BE2">
        <w:rPr>
          <w:rFonts w:ascii="Times New Roman" w:eastAsia="Calibri" w:hAnsi="Times New Roman" w:cs="Times New Roman"/>
          <w:b/>
          <w:i/>
          <w:sz w:val="28"/>
          <w:szCs w:val="28"/>
        </w:rPr>
        <w:t>ые темы индивидуальных проектов</w:t>
      </w:r>
      <w:r w:rsidR="00A26BE2">
        <w:rPr>
          <w:rFonts w:ascii="Times New Roman" w:eastAsia="Calibri" w:hAnsi="Times New Roman" w:cs="Times New Roman"/>
          <w:b/>
          <w:i/>
          <w:sz w:val="28"/>
          <w:szCs w:val="28"/>
        </w:rPr>
        <w:br/>
      </w:r>
      <w:r w:rsidRPr="00A26BE2">
        <w:rPr>
          <w:rFonts w:ascii="Times New Roman" w:eastAsia="Calibri" w:hAnsi="Times New Roman" w:cs="Times New Roman"/>
          <w:b/>
          <w:i/>
          <w:sz w:val="28"/>
          <w:szCs w:val="28"/>
        </w:rPr>
        <w:t>для социально-экономического профиля</w:t>
      </w:r>
    </w:p>
    <w:p w:rsidR="005C599E" w:rsidRPr="00A26BE2" w:rsidRDefault="00B8546E" w:rsidP="00A26BE2">
      <w:pPr>
        <w:tabs>
          <w:tab w:val="left" w:pos="851"/>
        </w:tabs>
        <w:autoSpaceDE w:val="0"/>
        <w:autoSpaceDN w:val="0"/>
        <w:adjustRightInd w:val="0"/>
        <w:spacing w:after="0" w:line="360" w:lineRule="auto"/>
        <w:ind w:firstLine="567"/>
        <w:jc w:val="both"/>
        <w:textAlignment w:val="center"/>
        <w:rPr>
          <w:rFonts w:ascii="Times New Roman" w:eastAsia="Calibri" w:hAnsi="Times New Roman" w:cs="Times New Roman"/>
          <w:b/>
          <w:i/>
          <w:sz w:val="28"/>
          <w:szCs w:val="28"/>
        </w:rPr>
      </w:pPr>
      <w:r w:rsidRPr="00A26BE2">
        <w:rPr>
          <w:rFonts w:ascii="Times New Roman" w:eastAsia="Calibri" w:hAnsi="Times New Roman" w:cs="Times New Roman"/>
          <w:b/>
          <w:i/>
          <w:sz w:val="28"/>
          <w:szCs w:val="28"/>
        </w:rPr>
        <w:t>С</w:t>
      </w:r>
      <w:r w:rsidR="005C599E" w:rsidRPr="00A26BE2">
        <w:rPr>
          <w:rFonts w:ascii="Times New Roman" w:eastAsia="Calibri" w:hAnsi="Times New Roman" w:cs="Times New Roman"/>
          <w:b/>
          <w:i/>
          <w:sz w:val="28"/>
          <w:szCs w:val="28"/>
        </w:rPr>
        <w:t>оциологическое направление</w:t>
      </w:r>
    </w:p>
    <w:p w:rsidR="005C599E" w:rsidRPr="00A26BE2" w:rsidRDefault="005C599E" w:rsidP="00A26BE2">
      <w:pPr>
        <w:tabs>
          <w:tab w:val="left" w:pos="851"/>
        </w:tabs>
        <w:autoSpaceDE w:val="0"/>
        <w:autoSpaceDN w:val="0"/>
        <w:adjustRightInd w:val="0"/>
        <w:spacing w:after="0" w:line="360" w:lineRule="auto"/>
        <w:ind w:firstLine="567"/>
        <w:jc w:val="both"/>
        <w:textAlignment w:val="center"/>
        <w:rPr>
          <w:rFonts w:ascii="Times New Roman" w:hAnsi="Times New Roman" w:cs="Times New Roman"/>
          <w:sz w:val="28"/>
          <w:szCs w:val="28"/>
        </w:rPr>
      </w:pPr>
      <w:r w:rsidRPr="00A26BE2">
        <w:rPr>
          <w:rFonts w:ascii="Times New Roman" w:hAnsi="Times New Roman" w:cs="Times New Roman"/>
          <w:sz w:val="28"/>
          <w:szCs w:val="28"/>
        </w:rPr>
        <w:t>1.</w:t>
      </w:r>
      <w:r w:rsidR="00A26BE2">
        <w:rPr>
          <w:rFonts w:ascii="Times New Roman" w:hAnsi="Times New Roman" w:cs="Times New Roman"/>
          <w:sz w:val="28"/>
          <w:szCs w:val="28"/>
        </w:rPr>
        <w:t> </w:t>
      </w:r>
      <w:r w:rsidR="00B8546E" w:rsidRPr="00A26BE2">
        <w:rPr>
          <w:rFonts w:ascii="Times New Roman" w:hAnsi="Times New Roman" w:cs="Times New Roman"/>
          <w:sz w:val="28"/>
          <w:szCs w:val="28"/>
        </w:rPr>
        <w:t>Мои знаменитые соотечественники.</w:t>
      </w:r>
    </w:p>
    <w:p w:rsidR="00B8546E" w:rsidRPr="00A26BE2" w:rsidRDefault="005C599E" w:rsidP="00A26BE2">
      <w:pPr>
        <w:tabs>
          <w:tab w:val="left" w:pos="851"/>
        </w:tabs>
        <w:autoSpaceDE w:val="0"/>
        <w:autoSpaceDN w:val="0"/>
        <w:adjustRightInd w:val="0"/>
        <w:spacing w:after="0" w:line="360" w:lineRule="auto"/>
        <w:ind w:firstLine="567"/>
        <w:jc w:val="both"/>
        <w:textAlignment w:val="center"/>
        <w:rPr>
          <w:rFonts w:ascii="Times New Roman" w:hAnsi="Times New Roman" w:cs="Times New Roman"/>
          <w:sz w:val="28"/>
          <w:szCs w:val="28"/>
        </w:rPr>
      </w:pPr>
      <w:r w:rsidRPr="00A26BE2">
        <w:rPr>
          <w:rFonts w:ascii="Times New Roman" w:hAnsi="Times New Roman" w:cs="Times New Roman"/>
          <w:sz w:val="28"/>
          <w:szCs w:val="28"/>
        </w:rPr>
        <w:t>2.</w:t>
      </w:r>
      <w:r w:rsidR="00A26BE2">
        <w:rPr>
          <w:rFonts w:ascii="Times New Roman" w:hAnsi="Times New Roman" w:cs="Times New Roman"/>
          <w:sz w:val="28"/>
          <w:szCs w:val="28"/>
        </w:rPr>
        <w:t> </w:t>
      </w:r>
      <w:r w:rsidRPr="00A26BE2">
        <w:rPr>
          <w:rFonts w:ascii="Times New Roman" w:hAnsi="Times New Roman" w:cs="Times New Roman"/>
          <w:sz w:val="28"/>
          <w:szCs w:val="28"/>
        </w:rPr>
        <w:t xml:space="preserve">Демографическая </w:t>
      </w:r>
      <w:r w:rsidR="00B8546E" w:rsidRPr="00A26BE2">
        <w:rPr>
          <w:rFonts w:ascii="Times New Roman" w:hAnsi="Times New Roman" w:cs="Times New Roman"/>
          <w:sz w:val="28"/>
          <w:szCs w:val="28"/>
        </w:rPr>
        <w:t>политика Приднестровской Молдавской Республики</w:t>
      </w:r>
      <w:r w:rsidR="004C6693" w:rsidRPr="00A26BE2">
        <w:rPr>
          <w:rFonts w:ascii="Times New Roman" w:hAnsi="Times New Roman" w:cs="Times New Roman"/>
          <w:sz w:val="28"/>
          <w:szCs w:val="28"/>
        </w:rPr>
        <w:t>.</w:t>
      </w:r>
    </w:p>
    <w:p w:rsidR="005C599E" w:rsidRPr="00A26BE2" w:rsidRDefault="00B8546E" w:rsidP="00A26BE2">
      <w:pPr>
        <w:tabs>
          <w:tab w:val="left" w:pos="851"/>
        </w:tabs>
        <w:autoSpaceDE w:val="0"/>
        <w:autoSpaceDN w:val="0"/>
        <w:adjustRightInd w:val="0"/>
        <w:spacing w:after="0" w:line="360" w:lineRule="auto"/>
        <w:ind w:firstLine="567"/>
        <w:jc w:val="both"/>
        <w:textAlignment w:val="center"/>
        <w:rPr>
          <w:rFonts w:ascii="Times New Roman" w:hAnsi="Times New Roman" w:cs="Times New Roman"/>
          <w:sz w:val="28"/>
          <w:szCs w:val="28"/>
        </w:rPr>
      </w:pPr>
      <w:r w:rsidRPr="00A26BE2">
        <w:rPr>
          <w:rFonts w:ascii="Times New Roman" w:hAnsi="Times New Roman" w:cs="Times New Roman"/>
          <w:sz w:val="28"/>
          <w:szCs w:val="28"/>
        </w:rPr>
        <w:t>3</w:t>
      </w:r>
      <w:r w:rsidR="005C599E" w:rsidRPr="00A26BE2">
        <w:rPr>
          <w:rFonts w:ascii="Times New Roman" w:hAnsi="Times New Roman" w:cs="Times New Roman"/>
          <w:sz w:val="28"/>
          <w:szCs w:val="28"/>
        </w:rPr>
        <w:t>.</w:t>
      </w:r>
      <w:r w:rsidR="00A26BE2">
        <w:rPr>
          <w:rFonts w:ascii="Times New Roman" w:hAnsi="Times New Roman" w:cs="Times New Roman"/>
          <w:sz w:val="28"/>
          <w:szCs w:val="28"/>
        </w:rPr>
        <w:t> </w:t>
      </w:r>
      <w:r w:rsidRPr="00A26BE2">
        <w:rPr>
          <w:rFonts w:ascii="Times New Roman" w:hAnsi="Times New Roman" w:cs="Times New Roman"/>
          <w:sz w:val="28"/>
          <w:szCs w:val="28"/>
        </w:rPr>
        <w:t>Основные источники загрязнения окружающей среды в ПМР, способы минимизации ущерба и ликвидации последствий</w:t>
      </w:r>
      <w:r w:rsidR="004C6693" w:rsidRPr="00A26BE2">
        <w:rPr>
          <w:rFonts w:ascii="Times New Roman" w:hAnsi="Times New Roman" w:cs="Times New Roman"/>
          <w:sz w:val="28"/>
          <w:szCs w:val="28"/>
        </w:rPr>
        <w:t>.</w:t>
      </w:r>
    </w:p>
    <w:p w:rsidR="005C599E" w:rsidRPr="00A26BE2" w:rsidRDefault="004C6693" w:rsidP="00A26BE2">
      <w:pPr>
        <w:tabs>
          <w:tab w:val="left" w:pos="851"/>
        </w:tabs>
        <w:autoSpaceDE w:val="0"/>
        <w:autoSpaceDN w:val="0"/>
        <w:adjustRightInd w:val="0"/>
        <w:spacing w:after="0" w:line="360" w:lineRule="auto"/>
        <w:ind w:firstLine="567"/>
        <w:jc w:val="both"/>
        <w:textAlignment w:val="center"/>
        <w:rPr>
          <w:rFonts w:ascii="Times New Roman" w:hAnsi="Times New Roman" w:cs="Times New Roman"/>
          <w:sz w:val="28"/>
          <w:szCs w:val="28"/>
        </w:rPr>
      </w:pPr>
      <w:r w:rsidRPr="00A26BE2">
        <w:rPr>
          <w:rFonts w:ascii="Times New Roman" w:hAnsi="Times New Roman" w:cs="Times New Roman"/>
          <w:sz w:val="28"/>
          <w:szCs w:val="28"/>
        </w:rPr>
        <w:t>4</w:t>
      </w:r>
      <w:r w:rsidR="005C599E" w:rsidRPr="00A26BE2">
        <w:rPr>
          <w:rFonts w:ascii="Times New Roman" w:hAnsi="Times New Roman" w:cs="Times New Roman"/>
          <w:sz w:val="28"/>
          <w:szCs w:val="28"/>
        </w:rPr>
        <w:t>.</w:t>
      </w:r>
      <w:r w:rsidR="00A26BE2">
        <w:rPr>
          <w:rFonts w:ascii="Times New Roman" w:hAnsi="Times New Roman" w:cs="Times New Roman"/>
          <w:sz w:val="28"/>
          <w:szCs w:val="28"/>
        </w:rPr>
        <w:t> </w:t>
      </w:r>
      <w:r w:rsidR="005C599E" w:rsidRPr="00A26BE2">
        <w:rPr>
          <w:rFonts w:ascii="Times New Roman" w:hAnsi="Times New Roman" w:cs="Times New Roman"/>
          <w:sz w:val="28"/>
          <w:szCs w:val="28"/>
        </w:rPr>
        <w:t>Легенды как способ изучения родного края</w:t>
      </w:r>
      <w:r w:rsidRPr="00A26BE2">
        <w:rPr>
          <w:rFonts w:ascii="Times New Roman" w:hAnsi="Times New Roman" w:cs="Times New Roman"/>
          <w:sz w:val="28"/>
          <w:szCs w:val="28"/>
        </w:rPr>
        <w:t>.</w:t>
      </w:r>
    </w:p>
    <w:p w:rsidR="005C599E" w:rsidRPr="00A26BE2" w:rsidRDefault="004C6693" w:rsidP="00A26BE2">
      <w:pPr>
        <w:tabs>
          <w:tab w:val="left" w:pos="851"/>
        </w:tabs>
        <w:autoSpaceDE w:val="0"/>
        <w:autoSpaceDN w:val="0"/>
        <w:adjustRightInd w:val="0"/>
        <w:spacing w:after="0" w:line="360" w:lineRule="auto"/>
        <w:ind w:firstLine="567"/>
        <w:jc w:val="both"/>
        <w:textAlignment w:val="center"/>
        <w:rPr>
          <w:rFonts w:ascii="Times New Roman" w:hAnsi="Times New Roman" w:cs="Times New Roman"/>
          <w:sz w:val="28"/>
          <w:szCs w:val="28"/>
        </w:rPr>
      </w:pPr>
      <w:r w:rsidRPr="00A26BE2">
        <w:rPr>
          <w:rFonts w:ascii="Times New Roman" w:hAnsi="Times New Roman" w:cs="Times New Roman"/>
          <w:sz w:val="28"/>
          <w:szCs w:val="28"/>
        </w:rPr>
        <w:t>5</w:t>
      </w:r>
      <w:r w:rsidR="005C599E" w:rsidRPr="00A26BE2">
        <w:rPr>
          <w:rFonts w:ascii="Times New Roman" w:hAnsi="Times New Roman" w:cs="Times New Roman"/>
          <w:sz w:val="28"/>
          <w:szCs w:val="28"/>
        </w:rPr>
        <w:t>.</w:t>
      </w:r>
      <w:r w:rsidR="00A26BE2">
        <w:rPr>
          <w:rFonts w:ascii="Times New Roman" w:hAnsi="Times New Roman" w:cs="Times New Roman"/>
          <w:sz w:val="28"/>
          <w:szCs w:val="28"/>
        </w:rPr>
        <w:t> </w:t>
      </w:r>
      <w:r w:rsidR="005C599E" w:rsidRPr="00A26BE2">
        <w:rPr>
          <w:rFonts w:ascii="Times New Roman" w:hAnsi="Times New Roman" w:cs="Times New Roman"/>
          <w:sz w:val="28"/>
          <w:szCs w:val="28"/>
        </w:rPr>
        <w:t xml:space="preserve">Антропогенные ландшафты </w:t>
      </w:r>
      <w:r w:rsidR="00B8546E" w:rsidRPr="00A26BE2">
        <w:rPr>
          <w:rFonts w:ascii="Times New Roman" w:hAnsi="Times New Roman" w:cs="Times New Roman"/>
          <w:sz w:val="28"/>
          <w:szCs w:val="28"/>
        </w:rPr>
        <w:t>ПМР</w:t>
      </w:r>
      <w:r w:rsidRPr="00A26BE2">
        <w:rPr>
          <w:rFonts w:ascii="Times New Roman" w:hAnsi="Times New Roman" w:cs="Times New Roman"/>
          <w:sz w:val="28"/>
          <w:szCs w:val="28"/>
        </w:rPr>
        <w:t>.</w:t>
      </w:r>
    </w:p>
    <w:p w:rsidR="005C599E" w:rsidRPr="00A26BE2" w:rsidRDefault="004C6693" w:rsidP="00A26BE2">
      <w:pPr>
        <w:tabs>
          <w:tab w:val="left" w:pos="851"/>
        </w:tabs>
        <w:autoSpaceDE w:val="0"/>
        <w:autoSpaceDN w:val="0"/>
        <w:adjustRightInd w:val="0"/>
        <w:spacing w:after="0" w:line="360" w:lineRule="auto"/>
        <w:ind w:firstLine="567"/>
        <w:jc w:val="both"/>
        <w:textAlignment w:val="center"/>
        <w:rPr>
          <w:rFonts w:ascii="Times New Roman" w:hAnsi="Times New Roman" w:cs="Times New Roman"/>
          <w:sz w:val="28"/>
          <w:szCs w:val="28"/>
        </w:rPr>
      </w:pPr>
      <w:r w:rsidRPr="00A26BE2">
        <w:rPr>
          <w:rFonts w:ascii="Times New Roman" w:hAnsi="Times New Roman" w:cs="Times New Roman"/>
          <w:sz w:val="28"/>
          <w:szCs w:val="28"/>
        </w:rPr>
        <w:t>6</w:t>
      </w:r>
      <w:r w:rsidR="005C599E" w:rsidRPr="00A26BE2">
        <w:rPr>
          <w:rFonts w:ascii="Times New Roman" w:hAnsi="Times New Roman" w:cs="Times New Roman"/>
          <w:sz w:val="28"/>
          <w:szCs w:val="28"/>
        </w:rPr>
        <w:t>.</w:t>
      </w:r>
      <w:r w:rsidR="00A26BE2">
        <w:rPr>
          <w:rFonts w:ascii="Times New Roman" w:hAnsi="Times New Roman" w:cs="Times New Roman"/>
          <w:sz w:val="28"/>
          <w:szCs w:val="28"/>
        </w:rPr>
        <w:t> </w:t>
      </w:r>
      <w:r w:rsidR="005C599E" w:rsidRPr="00A26BE2">
        <w:rPr>
          <w:rFonts w:ascii="Times New Roman" w:hAnsi="Times New Roman" w:cs="Times New Roman"/>
          <w:sz w:val="28"/>
          <w:szCs w:val="28"/>
        </w:rPr>
        <w:t>Проектирование города будущего</w:t>
      </w:r>
      <w:r w:rsidRPr="00A26BE2">
        <w:rPr>
          <w:rFonts w:ascii="Times New Roman" w:hAnsi="Times New Roman" w:cs="Times New Roman"/>
          <w:sz w:val="28"/>
          <w:szCs w:val="28"/>
        </w:rPr>
        <w:t>.</w:t>
      </w:r>
    </w:p>
    <w:p w:rsidR="005C599E" w:rsidRPr="00A26BE2" w:rsidRDefault="004C6693" w:rsidP="00A26BE2">
      <w:pPr>
        <w:tabs>
          <w:tab w:val="left" w:pos="851"/>
        </w:tabs>
        <w:autoSpaceDE w:val="0"/>
        <w:autoSpaceDN w:val="0"/>
        <w:adjustRightInd w:val="0"/>
        <w:spacing w:after="0" w:line="360" w:lineRule="auto"/>
        <w:ind w:firstLine="567"/>
        <w:jc w:val="both"/>
        <w:textAlignment w:val="center"/>
        <w:rPr>
          <w:rFonts w:ascii="Times New Roman" w:hAnsi="Times New Roman" w:cs="Times New Roman"/>
          <w:sz w:val="28"/>
          <w:szCs w:val="28"/>
        </w:rPr>
      </w:pPr>
      <w:r w:rsidRPr="00A26BE2">
        <w:rPr>
          <w:rFonts w:ascii="Times New Roman" w:hAnsi="Times New Roman" w:cs="Times New Roman"/>
          <w:sz w:val="28"/>
          <w:szCs w:val="28"/>
        </w:rPr>
        <w:t>7</w:t>
      </w:r>
      <w:r w:rsidR="005C599E" w:rsidRPr="00A26BE2">
        <w:rPr>
          <w:rFonts w:ascii="Times New Roman" w:hAnsi="Times New Roman" w:cs="Times New Roman"/>
          <w:sz w:val="28"/>
          <w:szCs w:val="28"/>
        </w:rPr>
        <w:t>.</w:t>
      </w:r>
      <w:r w:rsidR="00A26BE2">
        <w:rPr>
          <w:rFonts w:ascii="Times New Roman" w:hAnsi="Times New Roman" w:cs="Times New Roman"/>
          <w:sz w:val="28"/>
          <w:szCs w:val="28"/>
        </w:rPr>
        <w:t> </w:t>
      </w:r>
      <w:r w:rsidR="00B8546E" w:rsidRPr="00A26BE2">
        <w:rPr>
          <w:rFonts w:ascii="Times New Roman" w:hAnsi="Times New Roman" w:cs="Times New Roman"/>
          <w:sz w:val="28"/>
          <w:szCs w:val="28"/>
        </w:rPr>
        <w:t>Современные проявления нозогеографии на территории Приднестровья</w:t>
      </w:r>
      <w:r w:rsidRPr="00A26BE2">
        <w:rPr>
          <w:rFonts w:ascii="Times New Roman" w:hAnsi="Times New Roman" w:cs="Times New Roman"/>
          <w:sz w:val="28"/>
          <w:szCs w:val="28"/>
        </w:rPr>
        <w:t>.</w:t>
      </w:r>
    </w:p>
    <w:p w:rsidR="005C599E" w:rsidRPr="00A26BE2" w:rsidRDefault="004C6693" w:rsidP="00A26BE2">
      <w:pPr>
        <w:tabs>
          <w:tab w:val="left" w:pos="851"/>
        </w:tabs>
        <w:autoSpaceDE w:val="0"/>
        <w:autoSpaceDN w:val="0"/>
        <w:adjustRightInd w:val="0"/>
        <w:spacing w:after="0" w:line="360" w:lineRule="auto"/>
        <w:ind w:firstLine="567"/>
        <w:jc w:val="both"/>
        <w:textAlignment w:val="center"/>
        <w:rPr>
          <w:rFonts w:ascii="Times New Roman" w:hAnsi="Times New Roman" w:cs="Times New Roman"/>
          <w:sz w:val="28"/>
          <w:szCs w:val="28"/>
        </w:rPr>
      </w:pPr>
      <w:r w:rsidRPr="00A26BE2">
        <w:rPr>
          <w:rFonts w:ascii="Times New Roman" w:hAnsi="Times New Roman" w:cs="Times New Roman"/>
          <w:sz w:val="28"/>
          <w:szCs w:val="28"/>
        </w:rPr>
        <w:t>8</w:t>
      </w:r>
      <w:r w:rsidR="005C599E" w:rsidRPr="00A26BE2">
        <w:rPr>
          <w:rFonts w:ascii="Times New Roman" w:hAnsi="Times New Roman" w:cs="Times New Roman"/>
          <w:sz w:val="28"/>
          <w:szCs w:val="28"/>
        </w:rPr>
        <w:t>.</w:t>
      </w:r>
      <w:r w:rsidR="00A26BE2">
        <w:rPr>
          <w:rFonts w:ascii="Times New Roman" w:hAnsi="Times New Roman" w:cs="Times New Roman"/>
          <w:sz w:val="28"/>
          <w:szCs w:val="28"/>
        </w:rPr>
        <w:t> </w:t>
      </w:r>
      <w:r w:rsidR="005C599E" w:rsidRPr="00A26BE2">
        <w:rPr>
          <w:rFonts w:ascii="Times New Roman" w:hAnsi="Times New Roman" w:cs="Times New Roman"/>
          <w:sz w:val="28"/>
          <w:szCs w:val="28"/>
        </w:rPr>
        <w:t>Этногеографическая мозаика моей семьи.</w:t>
      </w:r>
    </w:p>
    <w:p w:rsidR="005C599E" w:rsidRPr="00A26BE2" w:rsidRDefault="004C6693" w:rsidP="00A26BE2">
      <w:pPr>
        <w:tabs>
          <w:tab w:val="left" w:pos="851"/>
        </w:tabs>
        <w:autoSpaceDE w:val="0"/>
        <w:autoSpaceDN w:val="0"/>
        <w:adjustRightInd w:val="0"/>
        <w:spacing w:after="0" w:line="360" w:lineRule="auto"/>
        <w:ind w:firstLine="567"/>
        <w:jc w:val="both"/>
        <w:textAlignment w:val="center"/>
        <w:rPr>
          <w:rFonts w:ascii="Times New Roman" w:hAnsi="Times New Roman" w:cs="Times New Roman"/>
          <w:sz w:val="28"/>
          <w:szCs w:val="28"/>
        </w:rPr>
      </w:pPr>
      <w:r w:rsidRPr="00A26BE2">
        <w:rPr>
          <w:rFonts w:ascii="Times New Roman" w:hAnsi="Times New Roman" w:cs="Times New Roman"/>
          <w:sz w:val="28"/>
          <w:szCs w:val="28"/>
        </w:rPr>
        <w:t>9</w:t>
      </w:r>
      <w:r w:rsidR="00B8546E" w:rsidRPr="00A26BE2">
        <w:rPr>
          <w:rFonts w:ascii="Times New Roman" w:hAnsi="Times New Roman" w:cs="Times New Roman"/>
          <w:sz w:val="28"/>
          <w:szCs w:val="28"/>
        </w:rPr>
        <w:t>.</w:t>
      </w:r>
      <w:r w:rsidR="00A26BE2">
        <w:rPr>
          <w:rFonts w:ascii="Times New Roman" w:hAnsi="Times New Roman" w:cs="Times New Roman"/>
          <w:sz w:val="28"/>
          <w:szCs w:val="28"/>
        </w:rPr>
        <w:t> </w:t>
      </w:r>
      <w:r w:rsidR="00B8546E" w:rsidRPr="00A26BE2">
        <w:rPr>
          <w:rFonts w:ascii="Times New Roman" w:hAnsi="Times New Roman" w:cs="Times New Roman"/>
          <w:sz w:val="28"/>
          <w:szCs w:val="28"/>
        </w:rPr>
        <w:t xml:space="preserve">Изменения политической карты мира в </w:t>
      </w:r>
      <w:r w:rsidR="00B8546E" w:rsidRPr="00A26BE2">
        <w:rPr>
          <w:rFonts w:ascii="Times New Roman" w:hAnsi="Times New Roman" w:cs="Times New Roman"/>
          <w:sz w:val="28"/>
          <w:szCs w:val="28"/>
          <w:lang w:val="en-US"/>
        </w:rPr>
        <w:t>XXI</w:t>
      </w:r>
      <w:r w:rsidR="00B8546E" w:rsidRPr="00A26BE2">
        <w:rPr>
          <w:rFonts w:ascii="Times New Roman" w:hAnsi="Times New Roman" w:cs="Times New Roman"/>
          <w:sz w:val="28"/>
          <w:szCs w:val="28"/>
        </w:rPr>
        <w:t xml:space="preserve"> веке</w:t>
      </w:r>
      <w:r w:rsidRPr="00A26BE2">
        <w:rPr>
          <w:rFonts w:ascii="Times New Roman" w:hAnsi="Times New Roman" w:cs="Times New Roman"/>
          <w:sz w:val="28"/>
          <w:szCs w:val="28"/>
        </w:rPr>
        <w:t>.</w:t>
      </w:r>
    </w:p>
    <w:p w:rsidR="00B8546E" w:rsidRPr="00A26BE2" w:rsidRDefault="004C6693" w:rsidP="00A26BE2">
      <w:pPr>
        <w:tabs>
          <w:tab w:val="left" w:pos="851"/>
        </w:tabs>
        <w:autoSpaceDE w:val="0"/>
        <w:autoSpaceDN w:val="0"/>
        <w:adjustRightInd w:val="0"/>
        <w:spacing w:after="0" w:line="360" w:lineRule="auto"/>
        <w:ind w:firstLine="567"/>
        <w:jc w:val="both"/>
        <w:textAlignment w:val="center"/>
        <w:rPr>
          <w:rFonts w:ascii="Times New Roman" w:hAnsi="Times New Roman" w:cs="Times New Roman"/>
          <w:b/>
          <w:i/>
          <w:sz w:val="28"/>
          <w:szCs w:val="28"/>
        </w:rPr>
      </w:pPr>
      <w:r w:rsidRPr="00A26BE2">
        <w:rPr>
          <w:rFonts w:ascii="Times New Roman" w:hAnsi="Times New Roman" w:cs="Times New Roman"/>
          <w:b/>
          <w:i/>
          <w:sz w:val="28"/>
          <w:szCs w:val="28"/>
        </w:rPr>
        <w:t>Экономическое направление</w:t>
      </w:r>
    </w:p>
    <w:p w:rsidR="00B8546E" w:rsidRPr="00A26BE2" w:rsidRDefault="00B76233" w:rsidP="00A26BE2">
      <w:pPr>
        <w:tabs>
          <w:tab w:val="left" w:pos="851"/>
        </w:tabs>
        <w:autoSpaceDE w:val="0"/>
        <w:autoSpaceDN w:val="0"/>
        <w:adjustRightInd w:val="0"/>
        <w:spacing w:after="0" w:line="360" w:lineRule="auto"/>
        <w:ind w:firstLine="567"/>
        <w:jc w:val="both"/>
        <w:textAlignment w:val="center"/>
        <w:rPr>
          <w:rFonts w:ascii="Times New Roman" w:hAnsi="Times New Roman" w:cs="Times New Roman"/>
          <w:sz w:val="28"/>
          <w:szCs w:val="28"/>
        </w:rPr>
      </w:pPr>
      <w:r w:rsidRPr="00A26BE2">
        <w:rPr>
          <w:rFonts w:ascii="Times New Roman" w:hAnsi="Times New Roman" w:cs="Times New Roman"/>
          <w:sz w:val="28"/>
          <w:szCs w:val="28"/>
        </w:rPr>
        <w:t>1.</w:t>
      </w:r>
      <w:r w:rsidR="00A26BE2">
        <w:rPr>
          <w:rFonts w:ascii="Times New Roman" w:hAnsi="Times New Roman" w:cs="Times New Roman"/>
          <w:sz w:val="28"/>
          <w:szCs w:val="28"/>
        </w:rPr>
        <w:t> </w:t>
      </w:r>
      <w:r w:rsidRPr="00A26BE2">
        <w:rPr>
          <w:rFonts w:ascii="Times New Roman" w:hAnsi="Times New Roman" w:cs="Times New Roman"/>
          <w:sz w:val="28"/>
          <w:szCs w:val="28"/>
        </w:rPr>
        <w:t>Экономическая составляющая Индекса Человеческого Развития и е</w:t>
      </w:r>
      <w:r w:rsidR="00A26BE2">
        <w:rPr>
          <w:rFonts w:ascii="Times New Roman" w:hAnsi="Times New Roman" w:cs="Times New Roman"/>
          <w:sz w:val="28"/>
          <w:szCs w:val="28"/>
        </w:rPr>
        <w:t>е</w:t>
      </w:r>
      <w:r w:rsidRPr="00A26BE2">
        <w:rPr>
          <w:rFonts w:ascii="Times New Roman" w:hAnsi="Times New Roman" w:cs="Times New Roman"/>
          <w:sz w:val="28"/>
          <w:szCs w:val="28"/>
        </w:rPr>
        <w:t xml:space="preserve"> региональные различия в современном мире</w:t>
      </w:r>
      <w:r w:rsidR="004C6693" w:rsidRPr="00A26BE2">
        <w:rPr>
          <w:rFonts w:ascii="Times New Roman" w:hAnsi="Times New Roman" w:cs="Times New Roman"/>
          <w:sz w:val="28"/>
          <w:szCs w:val="28"/>
        </w:rPr>
        <w:t>.</w:t>
      </w:r>
    </w:p>
    <w:p w:rsidR="00B76233" w:rsidRPr="00A26BE2" w:rsidRDefault="00B76233" w:rsidP="00A26BE2">
      <w:pPr>
        <w:tabs>
          <w:tab w:val="left" w:pos="851"/>
        </w:tabs>
        <w:autoSpaceDE w:val="0"/>
        <w:autoSpaceDN w:val="0"/>
        <w:adjustRightInd w:val="0"/>
        <w:spacing w:after="0" w:line="360" w:lineRule="auto"/>
        <w:ind w:firstLine="567"/>
        <w:jc w:val="both"/>
        <w:textAlignment w:val="center"/>
        <w:rPr>
          <w:rFonts w:ascii="Times New Roman" w:hAnsi="Times New Roman" w:cs="Times New Roman"/>
          <w:sz w:val="28"/>
          <w:szCs w:val="28"/>
        </w:rPr>
      </w:pPr>
      <w:r w:rsidRPr="00A26BE2">
        <w:rPr>
          <w:rFonts w:ascii="Times New Roman" w:hAnsi="Times New Roman" w:cs="Times New Roman"/>
          <w:sz w:val="28"/>
          <w:szCs w:val="28"/>
        </w:rPr>
        <w:t>2.</w:t>
      </w:r>
      <w:r w:rsidR="00A26BE2">
        <w:rPr>
          <w:rFonts w:ascii="Times New Roman" w:hAnsi="Times New Roman" w:cs="Times New Roman"/>
          <w:sz w:val="28"/>
          <w:szCs w:val="28"/>
        </w:rPr>
        <w:t> </w:t>
      </w:r>
      <w:r w:rsidRPr="00A26BE2">
        <w:rPr>
          <w:rFonts w:ascii="Times New Roman" w:hAnsi="Times New Roman" w:cs="Times New Roman"/>
          <w:sz w:val="28"/>
          <w:szCs w:val="28"/>
        </w:rPr>
        <w:t>Топливно-энергетический комплекс Приднестровской Молдавской Республики: проблемы и перспективы развития</w:t>
      </w:r>
      <w:r w:rsidR="004C6693" w:rsidRPr="00A26BE2">
        <w:rPr>
          <w:rFonts w:ascii="Times New Roman" w:hAnsi="Times New Roman" w:cs="Times New Roman"/>
          <w:sz w:val="28"/>
          <w:szCs w:val="28"/>
        </w:rPr>
        <w:t>.</w:t>
      </w:r>
    </w:p>
    <w:p w:rsidR="00B76233" w:rsidRPr="00A26BE2" w:rsidRDefault="00A26BE2" w:rsidP="00A26BE2">
      <w:pPr>
        <w:tabs>
          <w:tab w:val="left" w:pos="851"/>
        </w:tabs>
        <w:autoSpaceDE w:val="0"/>
        <w:autoSpaceDN w:val="0"/>
        <w:adjustRightInd w:val="0"/>
        <w:spacing w:after="0" w:line="360" w:lineRule="auto"/>
        <w:ind w:firstLine="567"/>
        <w:jc w:val="both"/>
        <w:textAlignment w:val="center"/>
        <w:rPr>
          <w:rFonts w:ascii="Times New Roman" w:hAnsi="Times New Roman" w:cs="Times New Roman"/>
          <w:sz w:val="28"/>
          <w:szCs w:val="28"/>
        </w:rPr>
      </w:pPr>
      <w:r>
        <w:rPr>
          <w:rFonts w:ascii="Times New Roman" w:hAnsi="Times New Roman" w:cs="Times New Roman"/>
          <w:sz w:val="28"/>
          <w:szCs w:val="28"/>
        </w:rPr>
        <w:t>3. </w:t>
      </w:r>
      <w:r w:rsidR="00B76233" w:rsidRPr="00A26BE2">
        <w:rPr>
          <w:rFonts w:ascii="Times New Roman" w:hAnsi="Times New Roman" w:cs="Times New Roman"/>
          <w:sz w:val="28"/>
          <w:szCs w:val="28"/>
        </w:rPr>
        <w:t>Развитие туризма как перспективная составляющая экономики ПМР</w:t>
      </w:r>
      <w:r w:rsidR="004C6693" w:rsidRPr="00A26BE2">
        <w:rPr>
          <w:rFonts w:ascii="Times New Roman" w:hAnsi="Times New Roman" w:cs="Times New Roman"/>
          <w:sz w:val="28"/>
          <w:szCs w:val="28"/>
        </w:rPr>
        <w:t>.</w:t>
      </w:r>
    </w:p>
    <w:p w:rsidR="00B76233" w:rsidRPr="00A26BE2" w:rsidRDefault="00A26BE2" w:rsidP="00A26BE2">
      <w:pPr>
        <w:tabs>
          <w:tab w:val="left" w:pos="851"/>
        </w:tabs>
        <w:autoSpaceDE w:val="0"/>
        <w:autoSpaceDN w:val="0"/>
        <w:adjustRightInd w:val="0"/>
        <w:spacing w:after="0" w:line="360" w:lineRule="auto"/>
        <w:ind w:firstLine="567"/>
        <w:jc w:val="both"/>
        <w:textAlignment w:val="center"/>
        <w:rPr>
          <w:rFonts w:ascii="Times New Roman" w:hAnsi="Times New Roman" w:cs="Times New Roman"/>
          <w:sz w:val="28"/>
          <w:szCs w:val="28"/>
        </w:rPr>
      </w:pPr>
      <w:r>
        <w:rPr>
          <w:rFonts w:ascii="Times New Roman" w:hAnsi="Times New Roman" w:cs="Times New Roman"/>
          <w:sz w:val="28"/>
          <w:szCs w:val="28"/>
        </w:rPr>
        <w:lastRenderedPageBreak/>
        <w:t>4. </w:t>
      </w:r>
      <w:r w:rsidR="00B76233" w:rsidRPr="00A26BE2">
        <w:rPr>
          <w:rFonts w:ascii="Times New Roman" w:hAnsi="Times New Roman" w:cs="Times New Roman"/>
          <w:sz w:val="28"/>
          <w:szCs w:val="28"/>
        </w:rPr>
        <w:t>Социальная инфраструктура как перспективный сектор экономики</w:t>
      </w:r>
      <w:r w:rsidR="004C6693" w:rsidRPr="00A26BE2">
        <w:rPr>
          <w:rFonts w:ascii="Times New Roman" w:hAnsi="Times New Roman" w:cs="Times New Roman"/>
          <w:sz w:val="28"/>
          <w:szCs w:val="28"/>
        </w:rPr>
        <w:t>.</w:t>
      </w:r>
    </w:p>
    <w:p w:rsidR="00B76233" w:rsidRPr="00A26BE2" w:rsidRDefault="00A26BE2" w:rsidP="00A26BE2">
      <w:pPr>
        <w:tabs>
          <w:tab w:val="left" w:pos="851"/>
        </w:tabs>
        <w:autoSpaceDE w:val="0"/>
        <w:autoSpaceDN w:val="0"/>
        <w:adjustRightInd w:val="0"/>
        <w:spacing w:after="0" w:line="360" w:lineRule="auto"/>
        <w:ind w:firstLine="567"/>
        <w:jc w:val="both"/>
        <w:textAlignment w:val="center"/>
        <w:rPr>
          <w:rFonts w:ascii="Times New Roman" w:hAnsi="Times New Roman" w:cs="Times New Roman"/>
          <w:sz w:val="28"/>
          <w:szCs w:val="28"/>
        </w:rPr>
      </w:pPr>
      <w:r>
        <w:rPr>
          <w:rFonts w:ascii="Times New Roman" w:hAnsi="Times New Roman" w:cs="Times New Roman"/>
          <w:sz w:val="28"/>
          <w:szCs w:val="28"/>
        </w:rPr>
        <w:t>5. </w:t>
      </w:r>
      <w:r w:rsidR="00B76233" w:rsidRPr="00A26BE2">
        <w:rPr>
          <w:rFonts w:ascii="Times New Roman" w:hAnsi="Times New Roman" w:cs="Times New Roman"/>
          <w:sz w:val="28"/>
          <w:szCs w:val="28"/>
        </w:rPr>
        <w:t>СНГ: история создания, проблемы и перспективы развития</w:t>
      </w:r>
      <w:r w:rsidR="004C6693" w:rsidRPr="00A26BE2">
        <w:rPr>
          <w:rFonts w:ascii="Times New Roman" w:hAnsi="Times New Roman" w:cs="Times New Roman"/>
          <w:sz w:val="28"/>
          <w:szCs w:val="28"/>
        </w:rPr>
        <w:t>.</w:t>
      </w:r>
    </w:p>
    <w:p w:rsidR="00B76233" w:rsidRPr="00A26BE2" w:rsidRDefault="00A26BE2" w:rsidP="00A26BE2">
      <w:pPr>
        <w:tabs>
          <w:tab w:val="left" w:pos="851"/>
        </w:tabs>
        <w:autoSpaceDE w:val="0"/>
        <w:autoSpaceDN w:val="0"/>
        <w:adjustRightInd w:val="0"/>
        <w:spacing w:after="0" w:line="360" w:lineRule="auto"/>
        <w:ind w:firstLine="567"/>
        <w:jc w:val="both"/>
        <w:textAlignment w:val="center"/>
        <w:rPr>
          <w:rFonts w:ascii="Times New Roman" w:hAnsi="Times New Roman" w:cs="Times New Roman"/>
          <w:sz w:val="28"/>
          <w:szCs w:val="28"/>
        </w:rPr>
      </w:pPr>
      <w:r>
        <w:rPr>
          <w:rFonts w:ascii="Times New Roman" w:hAnsi="Times New Roman" w:cs="Times New Roman"/>
          <w:sz w:val="28"/>
          <w:szCs w:val="28"/>
        </w:rPr>
        <w:t>6. </w:t>
      </w:r>
      <w:r w:rsidR="00B76233" w:rsidRPr="00A26BE2">
        <w:rPr>
          <w:rFonts w:ascii="Times New Roman" w:hAnsi="Times New Roman" w:cs="Times New Roman"/>
          <w:sz w:val="28"/>
          <w:szCs w:val="28"/>
        </w:rPr>
        <w:t>Особенности экономики городов-государств</w:t>
      </w:r>
      <w:r w:rsidR="004C6693" w:rsidRPr="00A26BE2">
        <w:rPr>
          <w:rFonts w:ascii="Times New Roman" w:hAnsi="Times New Roman" w:cs="Times New Roman"/>
          <w:sz w:val="28"/>
          <w:szCs w:val="28"/>
        </w:rPr>
        <w:t>.</w:t>
      </w:r>
    </w:p>
    <w:p w:rsidR="00B76233" w:rsidRPr="00A26BE2" w:rsidRDefault="00A26BE2" w:rsidP="00A26BE2">
      <w:pPr>
        <w:tabs>
          <w:tab w:val="left" w:pos="851"/>
        </w:tabs>
        <w:autoSpaceDE w:val="0"/>
        <w:autoSpaceDN w:val="0"/>
        <w:adjustRightInd w:val="0"/>
        <w:spacing w:after="0" w:line="360" w:lineRule="auto"/>
        <w:ind w:firstLine="567"/>
        <w:jc w:val="both"/>
        <w:textAlignment w:val="center"/>
        <w:rPr>
          <w:rFonts w:ascii="Times New Roman" w:hAnsi="Times New Roman" w:cs="Times New Roman"/>
          <w:sz w:val="28"/>
          <w:szCs w:val="28"/>
        </w:rPr>
      </w:pPr>
      <w:r>
        <w:rPr>
          <w:rFonts w:ascii="Times New Roman" w:hAnsi="Times New Roman" w:cs="Times New Roman"/>
          <w:sz w:val="28"/>
          <w:szCs w:val="28"/>
        </w:rPr>
        <w:t>7. </w:t>
      </w:r>
      <w:r w:rsidR="00B76233" w:rsidRPr="00A26BE2">
        <w:rPr>
          <w:rFonts w:ascii="Times New Roman" w:hAnsi="Times New Roman" w:cs="Times New Roman"/>
          <w:sz w:val="28"/>
          <w:szCs w:val="28"/>
        </w:rPr>
        <w:t>Экономическое чудо в отдельно взятой стране</w:t>
      </w:r>
      <w:r w:rsidR="004C6693" w:rsidRPr="00A26BE2">
        <w:rPr>
          <w:rFonts w:ascii="Times New Roman" w:hAnsi="Times New Roman" w:cs="Times New Roman"/>
          <w:sz w:val="28"/>
          <w:szCs w:val="28"/>
        </w:rPr>
        <w:t>.</w:t>
      </w:r>
    </w:p>
    <w:p w:rsidR="00B76233" w:rsidRPr="00A26BE2" w:rsidRDefault="00B76233" w:rsidP="00A26BE2">
      <w:pPr>
        <w:tabs>
          <w:tab w:val="left" w:pos="851"/>
        </w:tabs>
        <w:autoSpaceDE w:val="0"/>
        <w:autoSpaceDN w:val="0"/>
        <w:adjustRightInd w:val="0"/>
        <w:spacing w:after="0" w:line="360" w:lineRule="auto"/>
        <w:ind w:firstLine="567"/>
        <w:jc w:val="both"/>
        <w:textAlignment w:val="center"/>
        <w:rPr>
          <w:rFonts w:ascii="Times New Roman" w:hAnsi="Times New Roman" w:cs="Times New Roman"/>
          <w:sz w:val="28"/>
          <w:szCs w:val="28"/>
        </w:rPr>
      </w:pPr>
      <w:r w:rsidRPr="00A26BE2">
        <w:rPr>
          <w:rFonts w:ascii="Times New Roman" w:hAnsi="Times New Roman" w:cs="Times New Roman"/>
          <w:sz w:val="28"/>
          <w:szCs w:val="28"/>
        </w:rPr>
        <w:t>8.</w:t>
      </w:r>
      <w:r w:rsidR="00A26BE2">
        <w:rPr>
          <w:rFonts w:ascii="Times New Roman" w:hAnsi="Times New Roman" w:cs="Times New Roman"/>
          <w:sz w:val="28"/>
          <w:szCs w:val="28"/>
        </w:rPr>
        <w:t> </w:t>
      </w:r>
      <w:r w:rsidRPr="00A26BE2">
        <w:rPr>
          <w:rFonts w:ascii="Times New Roman" w:hAnsi="Times New Roman" w:cs="Times New Roman"/>
          <w:sz w:val="28"/>
          <w:szCs w:val="28"/>
        </w:rPr>
        <w:t>Влияние военно-промышленного комплекса на развитие экономики государства</w:t>
      </w:r>
      <w:r w:rsidR="004C6693" w:rsidRPr="00A26BE2">
        <w:rPr>
          <w:rFonts w:ascii="Times New Roman" w:hAnsi="Times New Roman" w:cs="Times New Roman"/>
          <w:sz w:val="28"/>
          <w:szCs w:val="28"/>
        </w:rPr>
        <w:t>.</w:t>
      </w:r>
    </w:p>
    <w:p w:rsidR="00B76233" w:rsidRPr="00A26BE2" w:rsidRDefault="00B76233" w:rsidP="00A26BE2">
      <w:pPr>
        <w:tabs>
          <w:tab w:val="left" w:pos="851"/>
        </w:tabs>
        <w:autoSpaceDE w:val="0"/>
        <w:autoSpaceDN w:val="0"/>
        <w:adjustRightInd w:val="0"/>
        <w:spacing w:after="0" w:line="360" w:lineRule="auto"/>
        <w:ind w:firstLine="567"/>
        <w:jc w:val="both"/>
        <w:textAlignment w:val="center"/>
        <w:rPr>
          <w:rFonts w:ascii="Times New Roman" w:hAnsi="Times New Roman" w:cs="Times New Roman"/>
          <w:sz w:val="28"/>
          <w:szCs w:val="28"/>
        </w:rPr>
      </w:pPr>
      <w:r w:rsidRPr="00A26BE2">
        <w:rPr>
          <w:rFonts w:ascii="Times New Roman" w:hAnsi="Times New Roman" w:cs="Times New Roman"/>
          <w:sz w:val="28"/>
          <w:szCs w:val="28"/>
        </w:rPr>
        <w:t>9.</w:t>
      </w:r>
      <w:r w:rsidR="00A26BE2">
        <w:rPr>
          <w:rFonts w:ascii="Times New Roman" w:hAnsi="Times New Roman" w:cs="Times New Roman"/>
          <w:sz w:val="28"/>
          <w:szCs w:val="28"/>
        </w:rPr>
        <w:t> </w:t>
      </w:r>
      <w:r w:rsidRPr="00A26BE2">
        <w:rPr>
          <w:rFonts w:ascii="Times New Roman" w:hAnsi="Times New Roman" w:cs="Times New Roman"/>
          <w:sz w:val="28"/>
          <w:szCs w:val="28"/>
        </w:rPr>
        <w:t>Внешние экономические связи ПМР. Место нашей страны в международном разделении труда</w:t>
      </w:r>
      <w:r w:rsidR="004C6693" w:rsidRPr="00A26BE2">
        <w:rPr>
          <w:rFonts w:ascii="Times New Roman" w:hAnsi="Times New Roman" w:cs="Times New Roman"/>
          <w:sz w:val="28"/>
          <w:szCs w:val="28"/>
        </w:rPr>
        <w:t>.</w:t>
      </w:r>
    </w:p>
    <w:p w:rsidR="00B76233" w:rsidRPr="00A26BE2" w:rsidRDefault="00B76233" w:rsidP="00A26BE2">
      <w:pPr>
        <w:tabs>
          <w:tab w:val="left" w:pos="851"/>
        </w:tabs>
        <w:autoSpaceDE w:val="0"/>
        <w:autoSpaceDN w:val="0"/>
        <w:adjustRightInd w:val="0"/>
        <w:spacing w:after="0" w:line="360" w:lineRule="auto"/>
        <w:ind w:firstLine="567"/>
        <w:jc w:val="both"/>
        <w:textAlignment w:val="center"/>
        <w:rPr>
          <w:rFonts w:ascii="Times New Roman" w:hAnsi="Times New Roman" w:cs="Times New Roman"/>
          <w:sz w:val="28"/>
          <w:szCs w:val="28"/>
        </w:rPr>
      </w:pPr>
      <w:r w:rsidRPr="00A26BE2">
        <w:rPr>
          <w:rFonts w:ascii="Times New Roman" w:hAnsi="Times New Roman" w:cs="Times New Roman"/>
          <w:sz w:val="28"/>
          <w:szCs w:val="28"/>
        </w:rPr>
        <w:t>10.</w:t>
      </w:r>
      <w:r w:rsidR="00A26BE2">
        <w:rPr>
          <w:rFonts w:ascii="Times New Roman" w:hAnsi="Times New Roman" w:cs="Times New Roman"/>
          <w:sz w:val="28"/>
          <w:szCs w:val="28"/>
        </w:rPr>
        <w:t> </w:t>
      </w:r>
      <w:r w:rsidR="00F37E85" w:rsidRPr="00A26BE2">
        <w:rPr>
          <w:rFonts w:ascii="Times New Roman" w:hAnsi="Times New Roman" w:cs="Times New Roman"/>
          <w:sz w:val="28"/>
          <w:szCs w:val="28"/>
        </w:rPr>
        <w:t>Оффшорные зоны как результат мировой глобализации.</w:t>
      </w:r>
    </w:p>
    <w:p w:rsidR="00C1173C" w:rsidRPr="00A26BE2" w:rsidRDefault="00C1173C" w:rsidP="00A26BE2">
      <w:pPr>
        <w:tabs>
          <w:tab w:val="left" w:pos="851"/>
        </w:tabs>
        <w:autoSpaceDE w:val="0"/>
        <w:autoSpaceDN w:val="0"/>
        <w:adjustRightInd w:val="0"/>
        <w:spacing w:after="0" w:line="360" w:lineRule="auto"/>
        <w:ind w:firstLine="567"/>
        <w:jc w:val="both"/>
        <w:textAlignment w:val="center"/>
        <w:rPr>
          <w:rFonts w:ascii="Times New Roman" w:hAnsi="Times New Roman" w:cs="Times New Roman"/>
          <w:sz w:val="28"/>
          <w:szCs w:val="28"/>
        </w:rPr>
      </w:pPr>
      <w:r w:rsidRPr="00A26BE2">
        <w:rPr>
          <w:rFonts w:ascii="Times New Roman" w:hAnsi="Times New Roman" w:cs="Times New Roman"/>
          <w:sz w:val="28"/>
          <w:szCs w:val="28"/>
        </w:rPr>
        <w:t>Преподавание географии должно соответствовать системно-деятельностному подходу как одному из ключевых методологических принципов Государственных образовательных стандартов, который обеспечивает формирование готовности обучающихся к саморазвитию и непрерывному образованию; проектирование и конструирование развивающей образовательной среды организации, осуществляющей образовательную деятельность; активную учебно-познавательную деятельность обучающихся; построение образовательной деятельности с учетом индивидуальных, возрастных, психологических, физиологических особенностей и здоровья обучающихся.</w:t>
      </w:r>
    </w:p>
    <w:p w:rsidR="007D1159" w:rsidRDefault="00C1173C" w:rsidP="00A26BE2">
      <w:pPr>
        <w:tabs>
          <w:tab w:val="left" w:pos="851"/>
        </w:tabs>
        <w:autoSpaceDE w:val="0"/>
        <w:autoSpaceDN w:val="0"/>
        <w:adjustRightInd w:val="0"/>
        <w:spacing w:after="0" w:line="360" w:lineRule="auto"/>
        <w:ind w:firstLine="567"/>
        <w:jc w:val="both"/>
        <w:textAlignment w:val="center"/>
        <w:rPr>
          <w:rFonts w:ascii="Times New Roman" w:hAnsi="Times New Roman" w:cs="Times New Roman"/>
          <w:sz w:val="28"/>
          <w:szCs w:val="28"/>
        </w:rPr>
      </w:pPr>
      <w:r w:rsidRPr="00A26BE2">
        <w:rPr>
          <w:rFonts w:ascii="Times New Roman" w:hAnsi="Times New Roman" w:cs="Times New Roman"/>
          <w:sz w:val="28"/>
          <w:szCs w:val="28"/>
        </w:rPr>
        <w:t>Эффективно реализовывать такой подход к обучению географии помогает выполнение практических и самостоятельных работ (в 11 классе практические работы не предусмотрены). Система практических работ реализуется как на</w:t>
      </w:r>
      <w:r w:rsidR="00A26BE2">
        <w:rPr>
          <w:rFonts w:ascii="Times New Roman" w:hAnsi="Times New Roman" w:cs="Times New Roman"/>
          <w:sz w:val="28"/>
          <w:szCs w:val="28"/>
        </w:rPr>
        <w:t> </w:t>
      </w:r>
      <w:r w:rsidRPr="00A26BE2">
        <w:rPr>
          <w:rFonts w:ascii="Times New Roman" w:hAnsi="Times New Roman" w:cs="Times New Roman"/>
          <w:sz w:val="28"/>
          <w:szCs w:val="28"/>
        </w:rPr>
        <w:t>этапе проверки и контроля, так и в ходе изучения нового материала и его закрепления. Практические работы разделены на выполняемые всеми обучающимися в обязательном порядке и те, которые по усмотрению педагога могут быть выполнены вс</w:t>
      </w:r>
      <w:r w:rsidR="00A26BE2">
        <w:rPr>
          <w:rFonts w:ascii="Times New Roman" w:hAnsi="Times New Roman" w:cs="Times New Roman"/>
          <w:sz w:val="28"/>
          <w:szCs w:val="28"/>
        </w:rPr>
        <w:t>еми обучающимися или выборочно.</w:t>
      </w:r>
    </w:p>
    <w:p w:rsidR="00A26BE2" w:rsidRPr="00A26BE2" w:rsidRDefault="00A26BE2" w:rsidP="00A26BE2">
      <w:pPr>
        <w:tabs>
          <w:tab w:val="left" w:pos="851"/>
        </w:tabs>
        <w:autoSpaceDE w:val="0"/>
        <w:autoSpaceDN w:val="0"/>
        <w:adjustRightInd w:val="0"/>
        <w:spacing w:after="0" w:line="360" w:lineRule="auto"/>
        <w:ind w:firstLine="567"/>
        <w:jc w:val="both"/>
        <w:textAlignment w:val="center"/>
        <w:rPr>
          <w:rFonts w:ascii="Times New Roman" w:hAnsi="Times New Roman" w:cs="Times New Roman"/>
          <w:sz w:val="28"/>
          <w:szCs w:val="28"/>
        </w:rPr>
      </w:pPr>
    </w:p>
    <w:p w:rsidR="007D1159" w:rsidRPr="00A26BE2" w:rsidRDefault="007D1159" w:rsidP="00A26BE2">
      <w:pPr>
        <w:tabs>
          <w:tab w:val="left" w:pos="851"/>
        </w:tabs>
        <w:autoSpaceDE w:val="0"/>
        <w:autoSpaceDN w:val="0"/>
        <w:adjustRightInd w:val="0"/>
        <w:spacing w:after="0" w:line="360" w:lineRule="auto"/>
        <w:jc w:val="center"/>
        <w:textAlignment w:val="center"/>
        <w:rPr>
          <w:rFonts w:ascii="Times New Roman" w:hAnsi="Times New Roman" w:cs="Times New Roman"/>
          <w:b/>
          <w:bCs/>
          <w:i/>
          <w:sz w:val="28"/>
          <w:szCs w:val="28"/>
        </w:rPr>
      </w:pPr>
      <w:r w:rsidRPr="00A26BE2">
        <w:rPr>
          <w:rFonts w:ascii="Times New Roman" w:hAnsi="Times New Roman" w:cs="Times New Roman"/>
          <w:b/>
          <w:bCs/>
          <w:i/>
          <w:sz w:val="28"/>
          <w:szCs w:val="28"/>
        </w:rPr>
        <w:t>Практические работы</w:t>
      </w:r>
    </w:p>
    <w:tbl>
      <w:tblPr>
        <w:tblStyle w:val="a4"/>
        <w:tblW w:w="4946" w:type="pct"/>
        <w:tblCellMar>
          <w:left w:w="0" w:type="dxa"/>
          <w:right w:w="0" w:type="dxa"/>
        </w:tblCellMar>
        <w:tblLook w:val="04A0" w:firstRow="1" w:lastRow="0" w:firstColumn="1" w:lastColumn="0" w:noHBand="0" w:noVBand="1"/>
      </w:tblPr>
      <w:tblGrid>
        <w:gridCol w:w="936"/>
        <w:gridCol w:w="1542"/>
        <w:gridCol w:w="3399"/>
        <w:gridCol w:w="3824"/>
      </w:tblGrid>
      <w:tr w:rsidR="00A26BE2" w:rsidRPr="00A26BE2" w:rsidTr="00A26BE2">
        <w:trPr>
          <w:trHeight w:val="369"/>
        </w:trPr>
        <w:tc>
          <w:tcPr>
            <w:tcW w:w="482" w:type="pct"/>
            <w:tcMar>
              <w:left w:w="85" w:type="dxa"/>
              <w:right w:w="85" w:type="dxa"/>
            </w:tcMar>
            <w:vAlign w:val="center"/>
          </w:tcPr>
          <w:p w:rsidR="007D1159" w:rsidRPr="00A26BE2" w:rsidRDefault="007D1159" w:rsidP="00A26BE2">
            <w:pPr>
              <w:tabs>
                <w:tab w:val="left" w:pos="851"/>
              </w:tabs>
              <w:autoSpaceDE w:val="0"/>
              <w:autoSpaceDN w:val="0"/>
              <w:adjustRightInd w:val="0"/>
              <w:spacing w:line="264" w:lineRule="auto"/>
              <w:jc w:val="center"/>
              <w:textAlignment w:val="center"/>
              <w:rPr>
                <w:rFonts w:ascii="Times New Roman" w:hAnsi="Times New Roman" w:cs="Times New Roman"/>
                <w:b/>
                <w:bCs/>
                <w:sz w:val="24"/>
                <w:szCs w:val="24"/>
              </w:rPr>
            </w:pPr>
            <w:r w:rsidRPr="00A26BE2">
              <w:rPr>
                <w:rFonts w:ascii="Times New Roman" w:hAnsi="Times New Roman" w:cs="Times New Roman"/>
                <w:b/>
                <w:bCs/>
                <w:sz w:val="24"/>
                <w:szCs w:val="24"/>
              </w:rPr>
              <w:t>Класс</w:t>
            </w:r>
          </w:p>
        </w:tc>
        <w:tc>
          <w:tcPr>
            <w:tcW w:w="795" w:type="pct"/>
            <w:tcMar>
              <w:left w:w="85" w:type="dxa"/>
              <w:right w:w="85" w:type="dxa"/>
            </w:tcMar>
            <w:vAlign w:val="center"/>
          </w:tcPr>
          <w:p w:rsidR="007D1159" w:rsidRPr="00A26BE2" w:rsidRDefault="007D1159" w:rsidP="00A26BE2">
            <w:pPr>
              <w:tabs>
                <w:tab w:val="left" w:pos="851"/>
              </w:tabs>
              <w:autoSpaceDE w:val="0"/>
              <w:autoSpaceDN w:val="0"/>
              <w:adjustRightInd w:val="0"/>
              <w:spacing w:line="264" w:lineRule="auto"/>
              <w:jc w:val="center"/>
              <w:textAlignment w:val="center"/>
              <w:rPr>
                <w:rFonts w:ascii="Times New Roman" w:hAnsi="Times New Roman" w:cs="Times New Roman"/>
                <w:b/>
                <w:bCs/>
                <w:sz w:val="24"/>
                <w:szCs w:val="24"/>
              </w:rPr>
            </w:pPr>
            <w:r w:rsidRPr="00A26BE2">
              <w:rPr>
                <w:rFonts w:ascii="Times New Roman" w:hAnsi="Times New Roman" w:cs="Times New Roman"/>
                <w:b/>
                <w:bCs/>
                <w:sz w:val="24"/>
                <w:szCs w:val="24"/>
              </w:rPr>
              <w:t>Количество</w:t>
            </w:r>
            <w:r w:rsidRPr="00A26BE2">
              <w:rPr>
                <w:rFonts w:ascii="Times New Roman" w:hAnsi="Times New Roman" w:cs="Times New Roman"/>
                <w:b/>
                <w:bCs/>
                <w:sz w:val="24"/>
                <w:szCs w:val="24"/>
              </w:rPr>
              <w:br/>
              <w:t>работ</w:t>
            </w:r>
          </w:p>
        </w:tc>
        <w:tc>
          <w:tcPr>
            <w:tcW w:w="1752" w:type="pct"/>
            <w:tcMar>
              <w:left w:w="85" w:type="dxa"/>
              <w:right w:w="85" w:type="dxa"/>
            </w:tcMar>
            <w:vAlign w:val="center"/>
          </w:tcPr>
          <w:p w:rsidR="007D1159" w:rsidRPr="00A26BE2" w:rsidRDefault="007D1159" w:rsidP="00A26BE2">
            <w:pPr>
              <w:tabs>
                <w:tab w:val="left" w:pos="851"/>
              </w:tabs>
              <w:autoSpaceDE w:val="0"/>
              <w:autoSpaceDN w:val="0"/>
              <w:adjustRightInd w:val="0"/>
              <w:spacing w:line="264" w:lineRule="auto"/>
              <w:jc w:val="center"/>
              <w:textAlignment w:val="center"/>
              <w:rPr>
                <w:rFonts w:ascii="Times New Roman" w:hAnsi="Times New Roman" w:cs="Times New Roman"/>
                <w:b/>
                <w:bCs/>
                <w:sz w:val="24"/>
                <w:szCs w:val="24"/>
              </w:rPr>
            </w:pPr>
            <w:r w:rsidRPr="00A26BE2">
              <w:rPr>
                <w:rFonts w:ascii="Times New Roman" w:hAnsi="Times New Roman" w:cs="Times New Roman"/>
                <w:b/>
                <w:bCs/>
                <w:sz w:val="24"/>
                <w:szCs w:val="24"/>
              </w:rPr>
              <w:t>Выполняются выборочно</w:t>
            </w:r>
          </w:p>
        </w:tc>
        <w:tc>
          <w:tcPr>
            <w:tcW w:w="1971" w:type="pct"/>
            <w:tcMar>
              <w:left w:w="85" w:type="dxa"/>
              <w:right w:w="85" w:type="dxa"/>
            </w:tcMar>
            <w:vAlign w:val="center"/>
          </w:tcPr>
          <w:p w:rsidR="007D1159" w:rsidRPr="00A26BE2" w:rsidRDefault="007D1159" w:rsidP="00A26BE2">
            <w:pPr>
              <w:tabs>
                <w:tab w:val="left" w:pos="851"/>
              </w:tabs>
              <w:autoSpaceDE w:val="0"/>
              <w:autoSpaceDN w:val="0"/>
              <w:adjustRightInd w:val="0"/>
              <w:spacing w:line="264" w:lineRule="auto"/>
              <w:jc w:val="center"/>
              <w:textAlignment w:val="center"/>
              <w:rPr>
                <w:rFonts w:ascii="Times New Roman" w:hAnsi="Times New Roman" w:cs="Times New Roman"/>
                <w:b/>
                <w:bCs/>
                <w:sz w:val="24"/>
                <w:szCs w:val="24"/>
              </w:rPr>
            </w:pPr>
            <w:r w:rsidRPr="00A26BE2">
              <w:rPr>
                <w:rFonts w:ascii="Times New Roman" w:hAnsi="Times New Roman" w:cs="Times New Roman"/>
                <w:b/>
                <w:bCs/>
                <w:sz w:val="24"/>
                <w:szCs w:val="24"/>
              </w:rPr>
              <w:t>Выполняются всеми</w:t>
            </w:r>
            <w:r w:rsidR="00A26BE2">
              <w:rPr>
                <w:rFonts w:ascii="Times New Roman" w:hAnsi="Times New Roman" w:cs="Times New Roman"/>
                <w:b/>
                <w:bCs/>
                <w:sz w:val="24"/>
                <w:szCs w:val="24"/>
              </w:rPr>
              <w:br/>
            </w:r>
            <w:r w:rsidRPr="00A26BE2">
              <w:rPr>
                <w:rFonts w:ascii="Times New Roman" w:hAnsi="Times New Roman" w:cs="Times New Roman"/>
                <w:b/>
                <w:bCs/>
                <w:sz w:val="24"/>
                <w:szCs w:val="24"/>
              </w:rPr>
              <w:t>обучающимися</w:t>
            </w:r>
          </w:p>
        </w:tc>
      </w:tr>
      <w:tr w:rsidR="00A26BE2" w:rsidRPr="00A26BE2" w:rsidTr="00A26BE2">
        <w:trPr>
          <w:trHeight w:val="369"/>
        </w:trPr>
        <w:tc>
          <w:tcPr>
            <w:tcW w:w="482" w:type="pct"/>
            <w:tcMar>
              <w:left w:w="85" w:type="dxa"/>
              <w:right w:w="85" w:type="dxa"/>
            </w:tcMar>
            <w:vAlign w:val="center"/>
          </w:tcPr>
          <w:p w:rsidR="007D1159" w:rsidRPr="00A26BE2" w:rsidRDefault="007D1159" w:rsidP="00A26BE2">
            <w:pPr>
              <w:tabs>
                <w:tab w:val="left" w:pos="851"/>
              </w:tabs>
              <w:autoSpaceDE w:val="0"/>
              <w:autoSpaceDN w:val="0"/>
              <w:adjustRightInd w:val="0"/>
              <w:spacing w:line="264" w:lineRule="auto"/>
              <w:jc w:val="center"/>
              <w:textAlignment w:val="center"/>
              <w:rPr>
                <w:rFonts w:ascii="Times New Roman" w:hAnsi="Times New Roman" w:cs="Times New Roman"/>
                <w:bCs/>
                <w:sz w:val="26"/>
                <w:szCs w:val="26"/>
              </w:rPr>
            </w:pPr>
            <w:r w:rsidRPr="00A26BE2">
              <w:rPr>
                <w:rFonts w:ascii="Times New Roman" w:hAnsi="Times New Roman" w:cs="Times New Roman"/>
                <w:bCs/>
                <w:sz w:val="26"/>
                <w:szCs w:val="26"/>
              </w:rPr>
              <w:t>5</w:t>
            </w:r>
          </w:p>
        </w:tc>
        <w:tc>
          <w:tcPr>
            <w:tcW w:w="795" w:type="pct"/>
            <w:shd w:val="clear" w:color="auto" w:fill="auto"/>
            <w:tcMar>
              <w:left w:w="85" w:type="dxa"/>
              <w:right w:w="85" w:type="dxa"/>
            </w:tcMar>
            <w:vAlign w:val="center"/>
          </w:tcPr>
          <w:p w:rsidR="007D1159" w:rsidRPr="00A26BE2" w:rsidRDefault="007D1159" w:rsidP="00A26BE2">
            <w:pPr>
              <w:tabs>
                <w:tab w:val="left" w:pos="851"/>
              </w:tabs>
              <w:autoSpaceDE w:val="0"/>
              <w:autoSpaceDN w:val="0"/>
              <w:adjustRightInd w:val="0"/>
              <w:spacing w:line="264" w:lineRule="auto"/>
              <w:jc w:val="center"/>
              <w:textAlignment w:val="center"/>
              <w:rPr>
                <w:rFonts w:ascii="Times New Roman" w:hAnsi="Times New Roman" w:cs="Times New Roman"/>
                <w:sz w:val="26"/>
                <w:szCs w:val="26"/>
              </w:rPr>
            </w:pPr>
            <w:r w:rsidRPr="00A26BE2">
              <w:rPr>
                <w:rFonts w:ascii="Times New Roman" w:hAnsi="Times New Roman" w:cs="Times New Roman"/>
                <w:sz w:val="26"/>
                <w:szCs w:val="26"/>
              </w:rPr>
              <w:t>11</w:t>
            </w:r>
          </w:p>
        </w:tc>
        <w:tc>
          <w:tcPr>
            <w:tcW w:w="1752" w:type="pct"/>
            <w:shd w:val="clear" w:color="auto" w:fill="auto"/>
            <w:tcMar>
              <w:left w:w="85" w:type="dxa"/>
              <w:right w:w="85" w:type="dxa"/>
            </w:tcMar>
            <w:vAlign w:val="center"/>
          </w:tcPr>
          <w:p w:rsidR="007D1159" w:rsidRPr="00A26BE2" w:rsidRDefault="007D1159" w:rsidP="00A26BE2">
            <w:pPr>
              <w:tabs>
                <w:tab w:val="left" w:pos="851"/>
              </w:tabs>
              <w:autoSpaceDE w:val="0"/>
              <w:autoSpaceDN w:val="0"/>
              <w:adjustRightInd w:val="0"/>
              <w:spacing w:line="264" w:lineRule="auto"/>
              <w:textAlignment w:val="center"/>
              <w:rPr>
                <w:rFonts w:ascii="Times New Roman" w:hAnsi="Times New Roman" w:cs="Times New Roman"/>
                <w:sz w:val="26"/>
                <w:szCs w:val="26"/>
              </w:rPr>
            </w:pPr>
            <w:r w:rsidRPr="00A26BE2">
              <w:rPr>
                <w:rFonts w:ascii="Times New Roman" w:hAnsi="Times New Roman" w:cs="Times New Roman"/>
                <w:sz w:val="26"/>
                <w:szCs w:val="26"/>
              </w:rPr>
              <w:t>№ 2, 3, 6, 7, 8, 10, 11</w:t>
            </w:r>
          </w:p>
        </w:tc>
        <w:tc>
          <w:tcPr>
            <w:tcW w:w="1971" w:type="pct"/>
            <w:shd w:val="clear" w:color="auto" w:fill="auto"/>
            <w:tcMar>
              <w:left w:w="85" w:type="dxa"/>
              <w:right w:w="85" w:type="dxa"/>
            </w:tcMar>
            <w:vAlign w:val="center"/>
          </w:tcPr>
          <w:p w:rsidR="007D1159" w:rsidRPr="00A26BE2" w:rsidRDefault="007D1159" w:rsidP="00A26BE2">
            <w:pPr>
              <w:tabs>
                <w:tab w:val="left" w:pos="851"/>
              </w:tabs>
              <w:autoSpaceDE w:val="0"/>
              <w:autoSpaceDN w:val="0"/>
              <w:adjustRightInd w:val="0"/>
              <w:spacing w:line="264" w:lineRule="auto"/>
              <w:textAlignment w:val="center"/>
              <w:rPr>
                <w:rFonts w:ascii="Times New Roman" w:hAnsi="Times New Roman" w:cs="Times New Roman"/>
                <w:sz w:val="26"/>
                <w:szCs w:val="26"/>
              </w:rPr>
            </w:pPr>
            <w:r w:rsidRPr="00A26BE2">
              <w:rPr>
                <w:rFonts w:ascii="Times New Roman" w:hAnsi="Times New Roman" w:cs="Times New Roman"/>
                <w:sz w:val="26"/>
                <w:szCs w:val="26"/>
              </w:rPr>
              <w:t>№</w:t>
            </w:r>
            <w:r w:rsidR="00A26BE2">
              <w:rPr>
                <w:rFonts w:ascii="Times New Roman" w:hAnsi="Times New Roman" w:cs="Times New Roman"/>
                <w:sz w:val="26"/>
                <w:szCs w:val="26"/>
              </w:rPr>
              <w:t xml:space="preserve"> </w:t>
            </w:r>
            <w:r w:rsidRPr="00A26BE2">
              <w:rPr>
                <w:rFonts w:ascii="Times New Roman" w:hAnsi="Times New Roman" w:cs="Times New Roman"/>
                <w:sz w:val="26"/>
                <w:szCs w:val="26"/>
              </w:rPr>
              <w:t>1,</w:t>
            </w:r>
            <w:r w:rsidR="00A26BE2">
              <w:rPr>
                <w:rFonts w:ascii="Times New Roman" w:hAnsi="Times New Roman" w:cs="Times New Roman"/>
                <w:sz w:val="26"/>
                <w:szCs w:val="26"/>
              </w:rPr>
              <w:t xml:space="preserve"> </w:t>
            </w:r>
            <w:r w:rsidRPr="00A26BE2">
              <w:rPr>
                <w:rFonts w:ascii="Times New Roman" w:hAnsi="Times New Roman" w:cs="Times New Roman"/>
                <w:sz w:val="26"/>
                <w:szCs w:val="26"/>
              </w:rPr>
              <w:t>4, 5, 9 (1 часть), 9 (2 часть)</w:t>
            </w:r>
          </w:p>
        </w:tc>
      </w:tr>
      <w:tr w:rsidR="00A26BE2" w:rsidRPr="00A26BE2" w:rsidTr="00A26BE2">
        <w:trPr>
          <w:trHeight w:val="369"/>
        </w:trPr>
        <w:tc>
          <w:tcPr>
            <w:tcW w:w="482" w:type="pct"/>
            <w:tcMar>
              <w:left w:w="85" w:type="dxa"/>
              <w:right w:w="85" w:type="dxa"/>
            </w:tcMar>
            <w:vAlign w:val="center"/>
          </w:tcPr>
          <w:p w:rsidR="007D1159" w:rsidRPr="00A26BE2" w:rsidRDefault="007D1159" w:rsidP="00A26BE2">
            <w:pPr>
              <w:tabs>
                <w:tab w:val="left" w:pos="851"/>
              </w:tabs>
              <w:autoSpaceDE w:val="0"/>
              <w:autoSpaceDN w:val="0"/>
              <w:adjustRightInd w:val="0"/>
              <w:spacing w:line="264" w:lineRule="auto"/>
              <w:jc w:val="center"/>
              <w:textAlignment w:val="center"/>
              <w:rPr>
                <w:rFonts w:ascii="Times New Roman" w:hAnsi="Times New Roman" w:cs="Times New Roman"/>
                <w:bCs/>
                <w:sz w:val="26"/>
                <w:szCs w:val="26"/>
              </w:rPr>
            </w:pPr>
            <w:r w:rsidRPr="00A26BE2">
              <w:rPr>
                <w:rFonts w:ascii="Times New Roman" w:hAnsi="Times New Roman" w:cs="Times New Roman"/>
                <w:bCs/>
                <w:sz w:val="26"/>
                <w:szCs w:val="26"/>
              </w:rPr>
              <w:t>6</w:t>
            </w:r>
          </w:p>
        </w:tc>
        <w:tc>
          <w:tcPr>
            <w:tcW w:w="795" w:type="pct"/>
            <w:shd w:val="clear" w:color="auto" w:fill="auto"/>
            <w:tcMar>
              <w:left w:w="85" w:type="dxa"/>
              <w:right w:w="85" w:type="dxa"/>
            </w:tcMar>
            <w:vAlign w:val="center"/>
          </w:tcPr>
          <w:p w:rsidR="007D1159" w:rsidRPr="00A26BE2" w:rsidRDefault="007D1159" w:rsidP="00A26BE2">
            <w:pPr>
              <w:tabs>
                <w:tab w:val="left" w:pos="851"/>
              </w:tabs>
              <w:autoSpaceDE w:val="0"/>
              <w:autoSpaceDN w:val="0"/>
              <w:adjustRightInd w:val="0"/>
              <w:spacing w:line="264" w:lineRule="auto"/>
              <w:jc w:val="center"/>
              <w:textAlignment w:val="center"/>
              <w:rPr>
                <w:rFonts w:ascii="Times New Roman" w:hAnsi="Times New Roman" w:cs="Times New Roman"/>
                <w:sz w:val="26"/>
                <w:szCs w:val="26"/>
              </w:rPr>
            </w:pPr>
            <w:r w:rsidRPr="00A26BE2">
              <w:rPr>
                <w:rFonts w:ascii="Times New Roman" w:hAnsi="Times New Roman" w:cs="Times New Roman"/>
                <w:sz w:val="26"/>
                <w:szCs w:val="26"/>
              </w:rPr>
              <w:t>8</w:t>
            </w:r>
          </w:p>
        </w:tc>
        <w:tc>
          <w:tcPr>
            <w:tcW w:w="1752" w:type="pct"/>
            <w:shd w:val="clear" w:color="auto" w:fill="auto"/>
            <w:tcMar>
              <w:left w:w="85" w:type="dxa"/>
              <w:right w:w="85" w:type="dxa"/>
            </w:tcMar>
            <w:vAlign w:val="center"/>
          </w:tcPr>
          <w:p w:rsidR="007D1159" w:rsidRPr="00A26BE2" w:rsidRDefault="007D1159" w:rsidP="00A26BE2">
            <w:pPr>
              <w:tabs>
                <w:tab w:val="left" w:pos="851"/>
              </w:tabs>
              <w:autoSpaceDE w:val="0"/>
              <w:autoSpaceDN w:val="0"/>
              <w:adjustRightInd w:val="0"/>
              <w:spacing w:line="264" w:lineRule="auto"/>
              <w:textAlignment w:val="center"/>
              <w:rPr>
                <w:rFonts w:ascii="Times New Roman" w:hAnsi="Times New Roman" w:cs="Times New Roman"/>
                <w:sz w:val="26"/>
                <w:szCs w:val="26"/>
              </w:rPr>
            </w:pPr>
            <w:r w:rsidRPr="00A26BE2">
              <w:rPr>
                <w:rFonts w:ascii="Times New Roman" w:hAnsi="Times New Roman" w:cs="Times New Roman"/>
                <w:sz w:val="26"/>
                <w:szCs w:val="26"/>
              </w:rPr>
              <w:t>№ 3, 6, 8</w:t>
            </w:r>
          </w:p>
        </w:tc>
        <w:tc>
          <w:tcPr>
            <w:tcW w:w="1971" w:type="pct"/>
            <w:shd w:val="clear" w:color="auto" w:fill="auto"/>
            <w:tcMar>
              <w:left w:w="85" w:type="dxa"/>
              <w:right w:w="85" w:type="dxa"/>
            </w:tcMar>
            <w:vAlign w:val="center"/>
          </w:tcPr>
          <w:p w:rsidR="007D1159" w:rsidRPr="00A26BE2" w:rsidRDefault="007D1159" w:rsidP="00A26BE2">
            <w:pPr>
              <w:tabs>
                <w:tab w:val="left" w:pos="851"/>
              </w:tabs>
              <w:autoSpaceDE w:val="0"/>
              <w:autoSpaceDN w:val="0"/>
              <w:adjustRightInd w:val="0"/>
              <w:spacing w:line="264" w:lineRule="auto"/>
              <w:textAlignment w:val="center"/>
              <w:rPr>
                <w:rFonts w:ascii="Times New Roman" w:hAnsi="Times New Roman" w:cs="Times New Roman"/>
                <w:sz w:val="26"/>
                <w:szCs w:val="26"/>
              </w:rPr>
            </w:pPr>
            <w:r w:rsidRPr="00A26BE2">
              <w:rPr>
                <w:rFonts w:ascii="Times New Roman" w:hAnsi="Times New Roman" w:cs="Times New Roman"/>
                <w:sz w:val="26"/>
                <w:szCs w:val="26"/>
              </w:rPr>
              <w:t>№</w:t>
            </w:r>
            <w:r w:rsidR="00A26BE2">
              <w:rPr>
                <w:rFonts w:ascii="Times New Roman" w:hAnsi="Times New Roman" w:cs="Times New Roman"/>
                <w:sz w:val="26"/>
                <w:szCs w:val="26"/>
              </w:rPr>
              <w:t xml:space="preserve"> </w:t>
            </w:r>
            <w:r w:rsidRPr="00A26BE2">
              <w:rPr>
                <w:rFonts w:ascii="Times New Roman" w:hAnsi="Times New Roman" w:cs="Times New Roman"/>
                <w:sz w:val="26"/>
                <w:szCs w:val="26"/>
              </w:rPr>
              <w:t>1, 2, 4, 5, 7</w:t>
            </w:r>
          </w:p>
        </w:tc>
      </w:tr>
      <w:tr w:rsidR="00A26BE2" w:rsidRPr="00A26BE2" w:rsidTr="00A26BE2">
        <w:trPr>
          <w:trHeight w:val="369"/>
        </w:trPr>
        <w:tc>
          <w:tcPr>
            <w:tcW w:w="482" w:type="pct"/>
            <w:tcMar>
              <w:left w:w="85" w:type="dxa"/>
              <w:right w:w="85" w:type="dxa"/>
            </w:tcMar>
            <w:vAlign w:val="center"/>
          </w:tcPr>
          <w:p w:rsidR="007D1159" w:rsidRPr="00A26BE2" w:rsidRDefault="007D1159" w:rsidP="00A26BE2">
            <w:pPr>
              <w:tabs>
                <w:tab w:val="left" w:pos="851"/>
              </w:tabs>
              <w:autoSpaceDE w:val="0"/>
              <w:autoSpaceDN w:val="0"/>
              <w:adjustRightInd w:val="0"/>
              <w:spacing w:line="264" w:lineRule="auto"/>
              <w:jc w:val="center"/>
              <w:textAlignment w:val="center"/>
              <w:rPr>
                <w:rFonts w:ascii="Times New Roman" w:hAnsi="Times New Roman" w:cs="Times New Roman"/>
                <w:bCs/>
                <w:sz w:val="26"/>
                <w:szCs w:val="26"/>
              </w:rPr>
            </w:pPr>
            <w:r w:rsidRPr="00A26BE2">
              <w:rPr>
                <w:rFonts w:ascii="Times New Roman" w:hAnsi="Times New Roman" w:cs="Times New Roman"/>
                <w:bCs/>
                <w:sz w:val="26"/>
                <w:szCs w:val="26"/>
              </w:rPr>
              <w:lastRenderedPageBreak/>
              <w:t>7</w:t>
            </w:r>
          </w:p>
        </w:tc>
        <w:tc>
          <w:tcPr>
            <w:tcW w:w="795" w:type="pct"/>
            <w:shd w:val="clear" w:color="auto" w:fill="auto"/>
            <w:tcMar>
              <w:left w:w="85" w:type="dxa"/>
              <w:right w:w="85" w:type="dxa"/>
            </w:tcMar>
            <w:vAlign w:val="center"/>
          </w:tcPr>
          <w:p w:rsidR="007D1159" w:rsidRPr="00A26BE2" w:rsidRDefault="007D1159" w:rsidP="00A26BE2">
            <w:pPr>
              <w:tabs>
                <w:tab w:val="left" w:pos="851"/>
              </w:tabs>
              <w:autoSpaceDE w:val="0"/>
              <w:autoSpaceDN w:val="0"/>
              <w:adjustRightInd w:val="0"/>
              <w:spacing w:line="264" w:lineRule="auto"/>
              <w:jc w:val="center"/>
              <w:textAlignment w:val="center"/>
              <w:rPr>
                <w:rFonts w:ascii="Times New Roman" w:hAnsi="Times New Roman" w:cs="Times New Roman"/>
                <w:sz w:val="26"/>
                <w:szCs w:val="26"/>
              </w:rPr>
            </w:pPr>
            <w:r w:rsidRPr="00A26BE2">
              <w:rPr>
                <w:rFonts w:ascii="Times New Roman" w:hAnsi="Times New Roman" w:cs="Times New Roman"/>
                <w:sz w:val="26"/>
                <w:szCs w:val="26"/>
              </w:rPr>
              <w:t>15</w:t>
            </w:r>
          </w:p>
        </w:tc>
        <w:tc>
          <w:tcPr>
            <w:tcW w:w="1752" w:type="pct"/>
            <w:shd w:val="clear" w:color="auto" w:fill="auto"/>
            <w:tcMar>
              <w:left w:w="85" w:type="dxa"/>
              <w:right w:w="85" w:type="dxa"/>
            </w:tcMar>
            <w:vAlign w:val="center"/>
          </w:tcPr>
          <w:p w:rsidR="007D1159" w:rsidRPr="00A26BE2" w:rsidRDefault="007D1159" w:rsidP="00A26BE2">
            <w:pPr>
              <w:tabs>
                <w:tab w:val="left" w:pos="851"/>
              </w:tabs>
              <w:autoSpaceDE w:val="0"/>
              <w:autoSpaceDN w:val="0"/>
              <w:adjustRightInd w:val="0"/>
              <w:spacing w:line="264" w:lineRule="auto"/>
              <w:textAlignment w:val="center"/>
              <w:rPr>
                <w:rFonts w:ascii="Times New Roman" w:hAnsi="Times New Roman" w:cs="Times New Roman"/>
                <w:sz w:val="26"/>
                <w:szCs w:val="26"/>
              </w:rPr>
            </w:pPr>
            <w:r w:rsidRPr="00A26BE2">
              <w:rPr>
                <w:rFonts w:ascii="Times New Roman" w:hAnsi="Times New Roman" w:cs="Times New Roman"/>
                <w:sz w:val="26"/>
                <w:szCs w:val="26"/>
              </w:rPr>
              <w:t>№ 3, 6, 11, 12, 14, 15</w:t>
            </w:r>
          </w:p>
        </w:tc>
        <w:tc>
          <w:tcPr>
            <w:tcW w:w="1971" w:type="pct"/>
            <w:shd w:val="clear" w:color="auto" w:fill="auto"/>
            <w:tcMar>
              <w:left w:w="85" w:type="dxa"/>
              <w:right w:w="85" w:type="dxa"/>
            </w:tcMar>
            <w:vAlign w:val="center"/>
          </w:tcPr>
          <w:p w:rsidR="007D1159" w:rsidRPr="00A26BE2" w:rsidRDefault="007D1159" w:rsidP="00A26BE2">
            <w:pPr>
              <w:tabs>
                <w:tab w:val="left" w:pos="851"/>
              </w:tabs>
              <w:autoSpaceDE w:val="0"/>
              <w:autoSpaceDN w:val="0"/>
              <w:adjustRightInd w:val="0"/>
              <w:spacing w:line="264" w:lineRule="auto"/>
              <w:textAlignment w:val="center"/>
              <w:rPr>
                <w:rFonts w:ascii="Times New Roman" w:hAnsi="Times New Roman" w:cs="Times New Roman"/>
                <w:sz w:val="26"/>
                <w:szCs w:val="26"/>
              </w:rPr>
            </w:pPr>
            <w:r w:rsidRPr="00A26BE2">
              <w:rPr>
                <w:rFonts w:ascii="Times New Roman" w:hAnsi="Times New Roman" w:cs="Times New Roman"/>
                <w:sz w:val="26"/>
                <w:szCs w:val="26"/>
              </w:rPr>
              <w:t>№</w:t>
            </w:r>
            <w:r w:rsidR="00A26BE2">
              <w:rPr>
                <w:rFonts w:ascii="Times New Roman" w:hAnsi="Times New Roman" w:cs="Times New Roman"/>
                <w:sz w:val="26"/>
                <w:szCs w:val="26"/>
              </w:rPr>
              <w:t xml:space="preserve"> </w:t>
            </w:r>
            <w:r w:rsidRPr="00A26BE2">
              <w:rPr>
                <w:rFonts w:ascii="Times New Roman" w:hAnsi="Times New Roman" w:cs="Times New Roman"/>
                <w:sz w:val="26"/>
                <w:szCs w:val="26"/>
              </w:rPr>
              <w:t>1, 2, 4, 5, 7, 8, 9, 10, 13</w:t>
            </w:r>
          </w:p>
        </w:tc>
      </w:tr>
      <w:tr w:rsidR="00A26BE2" w:rsidRPr="00A26BE2" w:rsidTr="00A26BE2">
        <w:trPr>
          <w:trHeight w:val="369"/>
        </w:trPr>
        <w:tc>
          <w:tcPr>
            <w:tcW w:w="482" w:type="pct"/>
            <w:tcMar>
              <w:left w:w="85" w:type="dxa"/>
              <w:right w:w="85" w:type="dxa"/>
            </w:tcMar>
            <w:vAlign w:val="center"/>
          </w:tcPr>
          <w:p w:rsidR="007D1159" w:rsidRPr="00A26BE2" w:rsidRDefault="007D1159" w:rsidP="00A26BE2">
            <w:pPr>
              <w:tabs>
                <w:tab w:val="left" w:pos="851"/>
              </w:tabs>
              <w:autoSpaceDE w:val="0"/>
              <w:autoSpaceDN w:val="0"/>
              <w:adjustRightInd w:val="0"/>
              <w:spacing w:line="264" w:lineRule="auto"/>
              <w:jc w:val="center"/>
              <w:textAlignment w:val="center"/>
              <w:rPr>
                <w:rFonts w:ascii="Times New Roman" w:hAnsi="Times New Roman" w:cs="Times New Roman"/>
                <w:bCs/>
                <w:sz w:val="26"/>
                <w:szCs w:val="26"/>
              </w:rPr>
            </w:pPr>
            <w:r w:rsidRPr="00A26BE2">
              <w:rPr>
                <w:rFonts w:ascii="Times New Roman" w:hAnsi="Times New Roman" w:cs="Times New Roman"/>
                <w:bCs/>
                <w:sz w:val="26"/>
                <w:szCs w:val="26"/>
              </w:rPr>
              <w:t>8</w:t>
            </w:r>
          </w:p>
        </w:tc>
        <w:tc>
          <w:tcPr>
            <w:tcW w:w="795" w:type="pct"/>
            <w:shd w:val="clear" w:color="auto" w:fill="auto"/>
            <w:tcMar>
              <w:left w:w="85" w:type="dxa"/>
              <w:right w:w="85" w:type="dxa"/>
            </w:tcMar>
            <w:vAlign w:val="center"/>
          </w:tcPr>
          <w:p w:rsidR="007D1159" w:rsidRPr="00A26BE2" w:rsidRDefault="007D1159" w:rsidP="00A26BE2">
            <w:pPr>
              <w:tabs>
                <w:tab w:val="left" w:pos="851"/>
              </w:tabs>
              <w:autoSpaceDE w:val="0"/>
              <w:autoSpaceDN w:val="0"/>
              <w:adjustRightInd w:val="0"/>
              <w:spacing w:line="264" w:lineRule="auto"/>
              <w:jc w:val="center"/>
              <w:textAlignment w:val="center"/>
              <w:rPr>
                <w:rFonts w:ascii="Times New Roman" w:hAnsi="Times New Roman" w:cs="Times New Roman"/>
                <w:sz w:val="26"/>
                <w:szCs w:val="26"/>
              </w:rPr>
            </w:pPr>
            <w:r w:rsidRPr="00A26BE2">
              <w:rPr>
                <w:rFonts w:ascii="Times New Roman" w:hAnsi="Times New Roman" w:cs="Times New Roman"/>
                <w:sz w:val="26"/>
                <w:szCs w:val="26"/>
              </w:rPr>
              <w:t>9</w:t>
            </w:r>
          </w:p>
        </w:tc>
        <w:tc>
          <w:tcPr>
            <w:tcW w:w="1752" w:type="pct"/>
            <w:shd w:val="clear" w:color="auto" w:fill="auto"/>
            <w:tcMar>
              <w:left w:w="85" w:type="dxa"/>
              <w:right w:w="85" w:type="dxa"/>
            </w:tcMar>
            <w:vAlign w:val="center"/>
          </w:tcPr>
          <w:p w:rsidR="007D1159" w:rsidRPr="00A26BE2" w:rsidRDefault="007D1159" w:rsidP="00A26BE2">
            <w:pPr>
              <w:tabs>
                <w:tab w:val="left" w:pos="851"/>
              </w:tabs>
              <w:autoSpaceDE w:val="0"/>
              <w:autoSpaceDN w:val="0"/>
              <w:adjustRightInd w:val="0"/>
              <w:spacing w:line="264" w:lineRule="auto"/>
              <w:textAlignment w:val="center"/>
              <w:rPr>
                <w:rFonts w:ascii="Times New Roman" w:hAnsi="Times New Roman" w:cs="Times New Roman"/>
                <w:sz w:val="26"/>
                <w:szCs w:val="26"/>
              </w:rPr>
            </w:pPr>
            <w:r w:rsidRPr="00A26BE2">
              <w:rPr>
                <w:rFonts w:ascii="Times New Roman" w:hAnsi="Times New Roman" w:cs="Times New Roman"/>
                <w:sz w:val="26"/>
                <w:szCs w:val="26"/>
              </w:rPr>
              <w:t>№ 6, 9</w:t>
            </w:r>
          </w:p>
        </w:tc>
        <w:tc>
          <w:tcPr>
            <w:tcW w:w="1971" w:type="pct"/>
            <w:shd w:val="clear" w:color="auto" w:fill="auto"/>
            <w:tcMar>
              <w:left w:w="85" w:type="dxa"/>
              <w:right w:w="85" w:type="dxa"/>
            </w:tcMar>
            <w:vAlign w:val="center"/>
          </w:tcPr>
          <w:p w:rsidR="007D1159" w:rsidRPr="00A26BE2" w:rsidRDefault="007D1159" w:rsidP="00A26BE2">
            <w:pPr>
              <w:tabs>
                <w:tab w:val="left" w:pos="851"/>
              </w:tabs>
              <w:autoSpaceDE w:val="0"/>
              <w:autoSpaceDN w:val="0"/>
              <w:adjustRightInd w:val="0"/>
              <w:spacing w:line="264" w:lineRule="auto"/>
              <w:textAlignment w:val="center"/>
              <w:rPr>
                <w:rFonts w:ascii="Times New Roman" w:hAnsi="Times New Roman" w:cs="Times New Roman"/>
                <w:sz w:val="26"/>
                <w:szCs w:val="26"/>
              </w:rPr>
            </w:pPr>
            <w:r w:rsidRPr="00A26BE2">
              <w:rPr>
                <w:rFonts w:ascii="Times New Roman" w:hAnsi="Times New Roman" w:cs="Times New Roman"/>
                <w:sz w:val="26"/>
                <w:szCs w:val="26"/>
              </w:rPr>
              <w:t>№</w:t>
            </w:r>
            <w:r w:rsidR="00A26BE2">
              <w:rPr>
                <w:rFonts w:ascii="Times New Roman" w:hAnsi="Times New Roman" w:cs="Times New Roman"/>
                <w:sz w:val="26"/>
                <w:szCs w:val="26"/>
              </w:rPr>
              <w:t xml:space="preserve"> </w:t>
            </w:r>
            <w:r w:rsidRPr="00A26BE2">
              <w:rPr>
                <w:rFonts w:ascii="Times New Roman" w:hAnsi="Times New Roman" w:cs="Times New Roman"/>
                <w:sz w:val="26"/>
                <w:szCs w:val="26"/>
              </w:rPr>
              <w:t>1, 2, 3, 4, 5, 7, 8</w:t>
            </w:r>
          </w:p>
        </w:tc>
      </w:tr>
      <w:tr w:rsidR="00A26BE2" w:rsidRPr="00A26BE2" w:rsidTr="00A26BE2">
        <w:trPr>
          <w:trHeight w:val="369"/>
        </w:trPr>
        <w:tc>
          <w:tcPr>
            <w:tcW w:w="482" w:type="pct"/>
            <w:tcMar>
              <w:left w:w="85" w:type="dxa"/>
              <w:right w:w="85" w:type="dxa"/>
            </w:tcMar>
            <w:vAlign w:val="center"/>
          </w:tcPr>
          <w:p w:rsidR="007D1159" w:rsidRPr="00A26BE2" w:rsidRDefault="007D1159" w:rsidP="00A26BE2">
            <w:pPr>
              <w:tabs>
                <w:tab w:val="left" w:pos="851"/>
              </w:tabs>
              <w:autoSpaceDE w:val="0"/>
              <w:autoSpaceDN w:val="0"/>
              <w:adjustRightInd w:val="0"/>
              <w:spacing w:line="264" w:lineRule="auto"/>
              <w:jc w:val="center"/>
              <w:textAlignment w:val="center"/>
              <w:rPr>
                <w:rFonts w:ascii="Times New Roman" w:hAnsi="Times New Roman" w:cs="Times New Roman"/>
                <w:bCs/>
                <w:sz w:val="26"/>
                <w:szCs w:val="26"/>
              </w:rPr>
            </w:pPr>
            <w:r w:rsidRPr="00A26BE2">
              <w:rPr>
                <w:rFonts w:ascii="Times New Roman" w:hAnsi="Times New Roman" w:cs="Times New Roman"/>
                <w:bCs/>
                <w:sz w:val="26"/>
                <w:szCs w:val="26"/>
              </w:rPr>
              <w:t>9</w:t>
            </w:r>
          </w:p>
        </w:tc>
        <w:tc>
          <w:tcPr>
            <w:tcW w:w="795" w:type="pct"/>
            <w:shd w:val="clear" w:color="auto" w:fill="auto"/>
            <w:tcMar>
              <w:left w:w="85" w:type="dxa"/>
              <w:right w:w="85" w:type="dxa"/>
            </w:tcMar>
            <w:vAlign w:val="center"/>
          </w:tcPr>
          <w:p w:rsidR="007D1159" w:rsidRPr="00A26BE2" w:rsidRDefault="007D1159" w:rsidP="00A26BE2">
            <w:pPr>
              <w:tabs>
                <w:tab w:val="left" w:pos="851"/>
              </w:tabs>
              <w:autoSpaceDE w:val="0"/>
              <w:autoSpaceDN w:val="0"/>
              <w:adjustRightInd w:val="0"/>
              <w:spacing w:line="264" w:lineRule="auto"/>
              <w:jc w:val="center"/>
              <w:textAlignment w:val="center"/>
              <w:rPr>
                <w:rFonts w:ascii="Times New Roman" w:hAnsi="Times New Roman" w:cs="Times New Roman"/>
                <w:sz w:val="26"/>
                <w:szCs w:val="26"/>
              </w:rPr>
            </w:pPr>
            <w:r w:rsidRPr="00A26BE2">
              <w:rPr>
                <w:rFonts w:ascii="Times New Roman" w:hAnsi="Times New Roman" w:cs="Times New Roman"/>
                <w:sz w:val="26"/>
                <w:szCs w:val="26"/>
              </w:rPr>
              <w:t>12</w:t>
            </w:r>
          </w:p>
        </w:tc>
        <w:tc>
          <w:tcPr>
            <w:tcW w:w="1752" w:type="pct"/>
            <w:shd w:val="clear" w:color="auto" w:fill="auto"/>
            <w:tcMar>
              <w:left w:w="85" w:type="dxa"/>
              <w:right w:w="85" w:type="dxa"/>
            </w:tcMar>
            <w:vAlign w:val="center"/>
          </w:tcPr>
          <w:p w:rsidR="007D1159" w:rsidRPr="00A26BE2" w:rsidRDefault="007D1159" w:rsidP="00A26BE2">
            <w:pPr>
              <w:tabs>
                <w:tab w:val="left" w:pos="851"/>
              </w:tabs>
              <w:autoSpaceDE w:val="0"/>
              <w:autoSpaceDN w:val="0"/>
              <w:adjustRightInd w:val="0"/>
              <w:spacing w:line="264" w:lineRule="auto"/>
              <w:textAlignment w:val="center"/>
              <w:rPr>
                <w:rFonts w:ascii="Times New Roman" w:hAnsi="Times New Roman" w:cs="Times New Roman"/>
                <w:sz w:val="26"/>
                <w:szCs w:val="26"/>
              </w:rPr>
            </w:pPr>
            <w:r w:rsidRPr="00A26BE2">
              <w:rPr>
                <w:rFonts w:ascii="Times New Roman" w:hAnsi="Times New Roman" w:cs="Times New Roman"/>
                <w:sz w:val="26"/>
                <w:szCs w:val="26"/>
              </w:rPr>
              <w:t>№</w:t>
            </w:r>
            <w:r w:rsidR="00A26BE2">
              <w:rPr>
                <w:rFonts w:ascii="Times New Roman" w:hAnsi="Times New Roman" w:cs="Times New Roman"/>
                <w:sz w:val="26"/>
                <w:szCs w:val="26"/>
              </w:rPr>
              <w:t xml:space="preserve"> </w:t>
            </w:r>
            <w:r w:rsidRPr="00A26BE2">
              <w:rPr>
                <w:rFonts w:ascii="Times New Roman" w:hAnsi="Times New Roman" w:cs="Times New Roman"/>
                <w:sz w:val="26"/>
                <w:szCs w:val="26"/>
              </w:rPr>
              <w:t>2, 3, 5, 6, 7, 8, 10, 11, 12</w:t>
            </w:r>
          </w:p>
        </w:tc>
        <w:tc>
          <w:tcPr>
            <w:tcW w:w="1971" w:type="pct"/>
            <w:shd w:val="clear" w:color="auto" w:fill="auto"/>
            <w:tcMar>
              <w:left w:w="85" w:type="dxa"/>
              <w:right w:w="85" w:type="dxa"/>
            </w:tcMar>
            <w:vAlign w:val="center"/>
          </w:tcPr>
          <w:p w:rsidR="007D1159" w:rsidRPr="00A26BE2" w:rsidRDefault="007D1159" w:rsidP="00A26BE2">
            <w:pPr>
              <w:tabs>
                <w:tab w:val="left" w:pos="851"/>
              </w:tabs>
              <w:autoSpaceDE w:val="0"/>
              <w:autoSpaceDN w:val="0"/>
              <w:adjustRightInd w:val="0"/>
              <w:spacing w:line="264" w:lineRule="auto"/>
              <w:textAlignment w:val="center"/>
              <w:rPr>
                <w:rFonts w:ascii="Times New Roman" w:hAnsi="Times New Roman" w:cs="Times New Roman"/>
                <w:sz w:val="26"/>
                <w:szCs w:val="26"/>
              </w:rPr>
            </w:pPr>
            <w:r w:rsidRPr="00A26BE2">
              <w:rPr>
                <w:rFonts w:ascii="Times New Roman" w:hAnsi="Times New Roman" w:cs="Times New Roman"/>
                <w:sz w:val="26"/>
                <w:szCs w:val="26"/>
              </w:rPr>
              <w:t>№</w:t>
            </w:r>
            <w:r w:rsidR="00A26BE2">
              <w:rPr>
                <w:rFonts w:ascii="Times New Roman" w:hAnsi="Times New Roman" w:cs="Times New Roman"/>
                <w:sz w:val="26"/>
                <w:szCs w:val="26"/>
              </w:rPr>
              <w:t xml:space="preserve"> </w:t>
            </w:r>
            <w:r w:rsidRPr="00A26BE2">
              <w:rPr>
                <w:rFonts w:ascii="Times New Roman" w:hAnsi="Times New Roman" w:cs="Times New Roman"/>
                <w:sz w:val="26"/>
                <w:szCs w:val="26"/>
              </w:rPr>
              <w:t>1, 4, 9</w:t>
            </w:r>
          </w:p>
        </w:tc>
      </w:tr>
      <w:tr w:rsidR="00A26BE2" w:rsidRPr="00A26BE2" w:rsidTr="00A26BE2">
        <w:trPr>
          <w:trHeight w:val="369"/>
        </w:trPr>
        <w:tc>
          <w:tcPr>
            <w:tcW w:w="482" w:type="pct"/>
            <w:tcMar>
              <w:left w:w="85" w:type="dxa"/>
              <w:right w:w="85" w:type="dxa"/>
            </w:tcMar>
            <w:vAlign w:val="center"/>
          </w:tcPr>
          <w:p w:rsidR="007D1159" w:rsidRPr="00A26BE2" w:rsidRDefault="007D1159" w:rsidP="00A26BE2">
            <w:pPr>
              <w:tabs>
                <w:tab w:val="left" w:pos="851"/>
              </w:tabs>
              <w:autoSpaceDE w:val="0"/>
              <w:autoSpaceDN w:val="0"/>
              <w:adjustRightInd w:val="0"/>
              <w:spacing w:line="264" w:lineRule="auto"/>
              <w:jc w:val="center"/>
              <w:textAlignment w:val="center"/>
              <w:rPr>
                <w:rFonts w:ascii="Times New Roman" w:hAnsi="Times New Roman" w:cs="Times New Roman"/>
                <w:bCs/>
                <w:sz w:val="26"/>
                <w:szCs w:val="26"/>
              </w:rPr>
            </w:pPr>
            <w:r w:rsidRPr="00A26BE2">
              <w:rPr>
                <w:rFonts w:ascii="Times New Roman" w:hAnsi="Times New Roman" w:cs="Times New Roman"/>
                <w:bCs/>
                <w:sz w:val="26"/>
                <w:szCs w:val="26"/>
              </w:rPr>
              <w:t>10</w:t>
            </w:r>
          </w:p>
        </w:tc>
        <w:tc>
          <w:tcPr>
            <w:tcW w:w="795" w:type="pct"/>
            <w:shd w:val="clear" w:color="auto" w:fill="auto"/>
            <w:tcMar>
              <w:left w:w="85" w:type="dxa"/>
              <w:right w:w="85" w:type="dxa"/>
            </w:tcMar>
            <w:vAlign w:val="center"/>
          </w:tcPr>
          <w:p w:rsidR="007D1159" w:rsidRPr="00A26BE2" w:rsidRDefault="007D1159" w:rsidP="00A26BE2">
            <w:pPr>
              <w:tabs>
                <w:tab w:val="left" w:pos="851"/>
              </w:tabs>
              <w:autoSpaceDE w:val="0"/>
              <w:autoSpaceDN w:val="0"/>
              <w:adjustRightInd w:val="0"/>
              <w:spacing w:line="264" w:lineRule="auto"/>
              <w:jc w:val="center"/>
              <w:textAlignment w:val="center"/>
              <w:rPr>
                <w:rFonts w:ascii="Times New Roman" w:hAnsi="Times New Roman" w:cs="Times New Roman"/>
                <w:sz w:val="26"/>
                <w:szCs w:val="26"/>
              </w:rPr>
            </w:pPr>
            <w:r w:rsidRPr="00A26BE2">
              <w:rPr>
                <w:rFonts w:ascii="Times New Roman" w:hAnsi="Times New Roman" w:cs="Times New Roman"/>
                <w:sz w:val="26"/>
                <w:szCs w:val="26"/>
              </w:rPr>
              <w:t>5</w:t>
            </w:r>
          </w:p>
        </w:tc>
        <w:tc>
          <w:tcPr>
            <w:tcW w:w="1752" w:type="pct"/>
            <w:shd w:val="clear" w:color="auto" w:fill="auto"/>
            <w:tcMar>
              <w:left w:w="85" w:type="dxa"/>
              <w:right w:w="85" w:type="dxa"/>
            </w:tcMar>
            <w:vAlign w:val="center"/>
          </w:tcPr>
          <w:p w:rsidR="007D1159" w:rsidRPr="00A26BE2" w:rsidRDefault="007D1159" w:rsidP="00A26BE2">
            <w:pPr>
              <w:tabs>
                <w:tab w:val="left" w:pos="851"/>
              </w:tabs>
              <w:autoSpaceDE w:val="0"/>
              <w:autoSpaceDN w:val="0"/>
              <w:adjustRightInd w:val="0"/>
              <w:spacing w:line="264" w:lineRule="auto"/>
              <w:jc w:val="both"/>
              <w:textAlignment w:val="center"/>
              <w:rPr>
                <w:rFonts w:ascii="Times New Roman" w:hAnsi="Times New Roman" w:cs="Times New Roman"/>
                <w:sz w:val="26"/>
                <w:szCs w:val="26"/>
              </w:rPr>
            </w:pPr>
          </w:p>
        </w:tc>
        <w:tc>
          <w:tcPr>
            <w:tcW w:w="1971" w:type="pct"/>
            <w:shd w:val="clear" w:color="auto" w:fill="auto"/>
            <w:tcMar>
              <w:left w:w="85" w:type="dxa"/>
              <w:right w:w="85" w:type="dxa"/>
            </w:tcMar>
            <w:vAlign w:val="center"/>
          </w:tcPr>
          <w:p w:rsidR="007D1159" w:rsidRPr="00A26BE2" w:rsidRDefault="007D1159" w:rsidP="00A26BE2">
            <w:pPr>
              <w:tabs>
                <w:tab w:val="left" w:pos="851"/>
              </w:tabs>
              <w:autoSpaceDE w:val="0"/>
              <w:autoSpaceDN w:val="0"/>
              <w:adjustRightInd w:val="0"/>
              <w:spacing w:line="264" w:lineRule="auto"/>
              <w:textAlignment w:val="center"/>
              <w:rPr>
                <w:rFonts w:ascii="Times New Roman" w:hAnsi="Times New Roman" w:cs="Times New Roman"/>
                <w:sz w:val="26"/>
                <w:szCs w:val="26"/>
              </w:rPr>
            </w:pPr>
            <w:r w:rsidRPr="00A26BE2">
              <w:rPr>
                <w:rFonts w:ascii="Times New Roman" w:hAnsi="Times New Roman" w:cs="Times New Roman"/>
                <w:sz w:val="26"/>
                <w:szCs w:val="26"/>
              </w:rPr>
              <w:t>№</w:t>
            </w:r>
            <w:r w:rsidR="00A26BE2">
              <w:rPr>
                <w:rFonts w:ascii="Times New Roman" w:hAnsi="Times New Roman" w:cs="Times New Roman"/>
                <w:sz w:val="26"/>
                <w:szCs w:val="26"/>
              </w:rPr>
              <w:t xml:space="preserve"> </w:t>
            </w:r>
            <w:r w:rsidRPr="00A26BE2">
              <w:rPr>
                <w:rFonts w:ascii="Times New Roman" w:hAnsi="Times New Roman" w:cs="Times New Roman"/>
                <w:sz w:val="26"/>
                <w:szCs w:val="26"/>
              </w:rPr>
              <w:t>1, 2, 3, 4, 5</w:t>
            </w:r>
          </w:p>
        </w:tc>
      </w:tr>
    </w:tbl>
    <w:p w:rsidR="007D1159" w:rsidRPr="00A26BE2" w:rsidRDefault="007D1159" w:rsidP="00A26BE2">
      <w:pPr>
        <w:tabs>
          <w:tab w:val="left" w:pos="851"/>
        </w:tabs>
        <w:autoSpaceDE w:val="0"/>
        <w:autoSpaceDN w:val="0"/>
        <w:adjustRightInd w:val="0"/>
        <w:spacing w:after="0" w:line="360" w:lineRule="auto"/>
        <w:ind w:firstLine="567"/>
        <w:jc w:val="both"/>
        <w:textAlignment w:val="center"/>
        <w:rPr>
          <w:rFonts w:ascii="Times New Roman" w:hAnsi="Times New Roman" w:cs="Times New Roman"/>
          <w:sz w:val="28"/>
          <w:szCs w:val="28"/>
        </w:rPr>
      </w:pPr>
    </w:p>
    <w:p w:rsidR="00C1173C" w:rsidRPr="00A26BE2" w:rsidRDefault="00C1173C" w:rsidP="00A26BE2">
      <w:pPr>
        <w:tabs>
          <w:tab w:val="left" w:pos="851"/>
        </w:tabs>
        <w:autoSpaceDE w:val="0"/>
        <w:autoSpaceDN w:val="0"/>
        <w:adjustRightInd w:val="0"/>
        <w:spacing w:after="0" w:line="360" w:lineRule="auto"/>
        <w:ind w:firstLine="567"/>
        <w:jc w:val="both"/>
        <w:textAlignment w:val="center"/>
        <w:rPr>
          <w:rFonts w:ascii="Times New Roman" w:hAnsi="Times New Roman" w:cs="Times New Roman"/>
          <w:sz w:val="28"/>
          <w:szCs w:val="28"/>
        </w:rPr>
      </w:pPr>
      <w:r w:rsidRPr="00A26BE2">
        <w:rPr>
          <w:rFonts w:ascii="Times New Roman" w:hAnsi="Times New Roman" w:cs="Times New Roman"/>
          <w:sz w:val="28"/>
          <w:szCs w:val="28"/>
        </w:rPr>
        <w:t>Тетради по географии должны быть в клетку, рекомендуемый объем 36–48</w:t>
      </w:r>
      <w:r w:rsidR="00A26BE2">
        <w:rPr>
          <w:rFonts w:ascii="Times New Roman" w:hAnsi="Times New Roman" w:cs="Times New Roman"/>
          <w:sz w:val="28"/>
          <w:szCs w:val="28"/>
        </w:rPr>
        <w:t> </w:t>
      </w:r>
      <w:r w:rsidRPr="00A26BE2">
        <w:rPr>
          <w:rFonts w:ascii="Times New Roman" w:hAnsi="Times New Roman" w:cs="Times New Roman"/>
          <w:sz w:val="28"/>
          <w:szCs w:val="28"/>
        </w:rPr>
        <w:t>листов. Отдельные тетради для выполнения практических работ используются по усмотрению педагога. Географический атлас и контурные карты являются необходимым условием для выполнения большей части практических работ, поэтому их наличие у обучающихся обосновано и необходимо для выполнения учебного плана по предмету.</w:t>
      </w:r>
    </w:p>
    <w:p w:rsidR="00C1173C" w:rsidRPr="00A26BE2" w:rsidRDefault="00C1173C" w:rsidP="00A26BE2">
      <w:pPr>
        <w:tabs>
          <w:tab w:val="left" w:pos="851"/>
        </w:tabs>
        <w:autoSpaceDE w:val="0"/>
        <w:autoSpaceDN w:val="0"/>
        <w:adjustRightInd w:val="0"/>
        <w:spacing w:after="0" w:line="360" w:lineRule="auto"/>
        <w:ind w:firstLine="567"/>
        <w:jc w:val="both"/>
        <w:textAlignment w:val="center"/>
        <w:rPr>
          <w:rFonts w:ascii="Times New Roman" w:hAnsi="Times New Roman" w:cs="Times New Roman"/>
          <w:sz w:val="28"/>
          <w:szCs w:val="28"/>
        </w:rPr>
      </w:pPr>
      <w:r w:rsidRPr="00A26BE2">
        <w:rPr>
          <w:rFonts w:ascii="Times New Roman" w:hAnsi="Times New Roman" w:cs="Times New Roman"/>
          <w:sz w:val="28"/>
          <w:szCs w:val="28"/>
        </w:rPr>
        <w:t xml:space="preserve">Использование форм онлайн-обучения рекомендуется при проведении уроков открытия новых знаний, а также </w:t>
      </w:r>
      <w:r w:rsidR="004C6693" w:rsidRPr="00A26BE2">
        <w:rPr>
          <w:rFonts w:ascii="Times New Roman" w:hAnsi="Times New Roman" w:cs="Times New Roman"/>
          <w:sz w:val="28"/>
          <w:szCs w:val="28"/>
        </w:rPr>
        <w:t xml:space="preserve">при </w:t>
      </w:r>
      <w:r w:rsidRPr="00A26BE2">
        <w:rPr>
          <w:rFonts w:ascii="Times New Roman" w:hAnsi="Times New Roman" w:cs="Times New Roman"/>
          <w:sz w:val="28"/>
          <w:szCs w:val="28"/>
        </w:rPr>
        <w:t>выполнении практических работ. Основной учебный материал должен быть усвоен обучающимися на уроке/занятии. Целесообразно использовать электронные УМК, включающие рабочие тетради, тренажеры по предмету, сборники проверочных работ.</w:t>
      </w:r>
    </w:p>
    <w:p w:rsidR="00C1173C" w:rsidRPr="00A26BE2" w:rsidRDefault="00C1173C" w:rsidP="00A26BE2">
      <w:pPr>
        <w:tabs>
          <w:tab w:val="left" w:pos="851"/>
        </w:tabs>
        <w:spacing w:after="0" w:line="360" w:lineRule="auto"/>
        <w:ind w:firstLine="567"/>
        <w:jc w:val="both"/>
        <w:rPr>
          <w:rFonts w:ascii="Times New Roman" w:hAnsi="Times New Roman" w:cs="Times New Roman"/>
          <w:sz w:val="28"/>
          <w:szCs w:val="28"/>
        </w:rPr>
      </w:pPr>
      <w:r w:rsidRPr="00A26BE2">
        <w:rPr>
          <w:rFonts w:ascii="Times New Roman" w:hAnsi="Times New Roman" w:cs="Times New Roman"/>
          <w:sz w:val="28"/>
          <w:szCs w:val="28"/>
        </w:rPr>
        <w:t>Не допускаются письменные домашние задания репродуктивного характера. Для домашнего задания может предлагаться только тот материал, который освоен на учебных занятиях. С целью предупреждения перегрузки обучающихся педагогу необходимо следить за дозировкой домашнего задания. Задания повышенного уровня сложности могут предлагаться для самостоятельного выполнения обучающимся только по их желанию. Объем домашнего задания должен соответствовать санитарным нормам с учетом его объема по другим учебным предметам/дисциплинам и возможностью выполнения домашнего задания по всем предметам/дисциплинам.</w:t>
      </w:r>
    </w:p>
    <w:p w:rsidR="007D1159" w:rsidRPr="00A26BE2" w:rsidRDefault="007D1159" w:rsidP="00A26BE2">
      <w:pPr>
        <w:pStyle w:val="a5"/>
        <w:tabs>
          <w:tab w:val="left" w:pos="851"/>
        </w:tabs>
        <w:spacing w:after="0" w:line="360" w:lineRule="auto"/>
        <w:ind w:left="0" w:firstLine="567"/>
        <w:contextualSpacing w:val="0"/>
        <w:jc w:val="both"/>
        <w:rPr>
          <w:rFonts w:ascii="Times New Roman" w:hAnsi="Times New Roman" w:cs="Times New Roman"/>
          <w:sz w:val="28"/>
          <w:szCs w:val="28"/>
          <w:lang w:val="ru-RU"/>
        </w:rPr>
      </w:pPr>
      <w:r w:rsidRPr="00A26BE2">
        <w:rPr>
          <w:rFonts w:ascii="Times New Roman" w:hAnsi="Times New Roman" w:cs="Times New Roman"/>
          <w:sz w:val="28"/>
          <w:szCs w:val="28"/>
          <w:lang w:val="ru-RU"/>
        </w:rPr>
        <w:t>Рекомендуется проводить олимпиады по географии на школьном уровне для обучающихся 7</w:t>
      </w:r>
      <w:r w:rsidR="004C6693" w:rsidRPr="00A26BE2">
        <w:rPr>
          <w:rFonts w:ascii="Times New Roman" w:hAnsi="Times New Roman" w:cs="Times New Roman"/>
          <w:sz w:val="28"/>
          <w:szCs w:val="28"/>
          <w:lang w:val="ru-RU"/>
        </w:rPr>
        <w:t>–</w:t>
      </w:r>
      <w:r w:rsidRPr="00A26BE2">
        <w:rPr>
          <w:rFonts w:ascii="Times New Roman" w:hAnsi="Times New Roman" w:cs="Times New Roman"/>
          <w:sz w:val="28"/>
          <w:szCs w:val="28"/>
          <w:lang w:val="ru-RU"/>
        </w:rPr>
        <w:t>11</w:t>
      </w:r>
      <w:r w:rsidR="004C6693" w:rsidRPr="00A26BE2">
        <w:rPr>
          <w:rFonts w:ascii="Times New Roman" w:hAnsi="Times New Roman" w:cs="Times New Roman"/>
          <w:sz w:val="28"/>
          <w:szCs w:val="28"/>
          <w:lang w:val="ru-RU"/>
        </w:rPr>
        <w:t>-</w:t>
      </w:r>
      <w:r w:rsidRPr="00A26BE2">
        <w:rPr>
          <w:rFonts w:ascii="Times New Roman" w:hAnsi="Times New Roman" w:cs="Times New Roman"/>
          <w:sz w:val="28"/>
          <w:szCs w:val="28"/>
          <w:lang w:val="ru-RU"/>
        </w:rPr>
        <w:t>х классов, для обучающихся 9–11 классов – на муниципальном уровне. Республиканский тур предметной олимпиады проводи</w:t>
      </w:r>
      <w:r w:rsidR="00A26BE2">
        <w:rPr>
          <w:rFonts w:ascii="Times New Roman" w:hAnsi="Times New Roman" w:cs="Times New Roman"/>
          <w:sz w:val="28"/>
          <w:szCs w:val="28"/>
          <w:lang w:val="ru-RU"/>
        </w:rPr>
        <w:t>тся для обучающихся 11 классов.</w:t>
      </w:r>
    </w:p>
    <w:p w:rsidR="006A6574" w:rsidRPr="00A26BE2" w:rsidRDefault="006A6574" w:rsidP="00A26BE2">
      <w:pPr>
        <w:pStyle w:val="a5"/>
        <w:tabs>
          <w:tab w:val="left" w:pos="851"/>
        </w:tabs>
        <w:spacing w:after="0" w:line="360" w:lineRule="auto"/>
        <w:ind w:left="0" w:firstLine="567"/>
        <w:contextualSpacing w:val="0"/>
        <w:jc w:val="both"/>
        <w:rPr>
          <w:rFonts w:ascii="Times New Roman" w:hAnsi="Times New Roman" w:cs="Times New Roman"/>
          <w:sz w:val="28"/>
          <w:szCs w:val="28"/>
          <w:lang w:val="ru-RU"/>
        </w:rPr>
      </w:pPr>
    </w:p>
    <w:p w:rsidR="00D74216" w:rsidRPr="00A26BE2" w:rsidRDefault="006A6574" w:rsidP="00A26BE2">
      <w:pPr>
        <w:tabs>
          <w:tab w:val="left" w:pos="851"/>
        </w:tabs>
        <w:spacing w:after="0" w:line="360" w:lineRule="auto"/>
        <w:jc w:val="center"/>
        <w:rPr>
          <w:rFonts w:ascii="Times New Roman" w:hAnsi="Times New Roman" w:cs="Times New Roman"/>
          <w:b/>
          <w:sz w:val="28"/>
          <w:szCs w:val="28"/>
        </w:rPr>
      </w:pPr>
      <w:r w:rsidRPr="00A26BE2">
        <w:rPr>
          <w:rFonts w:ascii="Times New Roman" w:hAnsi="Times New Roman" w:cs="Times New Roman"/>
          <w:b/>
          <w:sz w:val="28"/>
          <w:szCs w:val="28"/>
        </w:rPr>
        <w:lastRenderedPageBreak/>
        <w:t>V</w:t>
      </w:r>
      <w:r w:rsidR="00D74216" w:rsidRPr="00A26BE2">
        <w:rPr>
          <w:rFonts w:ascii="Times New Roman" w:hAnsi="Times New Roman" w:cs="Times New Roman"/>
          <w:b/>
          <w:sz w:val="28"/>
          <w:szCs w:val="28"/>
        </w:rPr>
        <w:t>I. Рекомендации по организации методической работы</w:t>
      </w:r>
      <w:r w:rsidR="00D74216" w:rsidRPr="00A26BE2">
        <w:rPr>
          <w:rFonts w:ascii="Times New Roman" w:hAnsi="Times New Roman" w:cs="Times New Roman"/>
          <w:b/>
          <w:sz w:val="28"/>
          <w:szCs w:val="28"/>
        </w:rPr>
        <w:br/>
        <w:t>и повышению профессиональной компетентности педагогов</w:t>
      </w:r>
    </w:p>
    <w:p w:rsidR="00D74216" w:rsidRPr="00A26BE2" w:rsidRDefault="00D74216" w:rsidP="00A26BE2">
      <w:pPr>
        <w:tabs>
          <w:tab w:val="left" w:pos="851"/>
        </w:tabs>
        <w:spacing w:after="0" w:line="360" w:lineRule="auto"/>
        <w:ind w:firstLine="567"/>
        <w:jc w:val="both"/>
        <w:rPr>
          <w:rFonts w:ascii="Times New Roman" w:hAnsi="Times New Roman" w:cs="Times New Roman"/>
          <w:sz w:val="28"/>
          <w:szCs w:val="28"/>
        </w:rPr>
      </w:pPr>
      <w:r w:rsidRPr="00A26BE2">
        <w:rPr>
          <w:rFonts w:ascii="Times New Roman" w:hAnsi="Times New Roman" w:cs="Times New Roman"/>
          <w:sz w:val="28"/>
          <w:szCs w:val="28"/>
        </w:rPr>
        <w:t>С целью организационно-методического обеспечения введения Государственного образовательного стандарта рекомендуется продолжить работу по</w:t>
      </w:r>
      <w:r w:rsidR="00A26BE2">
        <w:rPr>
          <w:rFonts w:ascii="Times New Roman" w:hAnsi="Times New Roman" w:cs="Times New Roman"/>
          <w:sz w:val="28"/>
          <w:szCs w:val="28"/>
        </w:rPr>
        <w:t> </w:t>
      </w:r>
      <w:r w:rsidRPr="00A26BE2">
        <w:rPr>
          <w:rFonts w:ascii="Times New Roman" w:hAnsi="Times New Roman" w:cs="Times New Roman"/>
          <w:sz w:val="28"/>
          <w:szCs w:val="28"/>
        </w:rPr>
        <w:t>рассмотрению на уровне институциональных и муниципальных предметных методических объединений следующих примерных тем и вопросов:</w:t>
      </w:r>
    </w:p>
    <w:p w:rsidR="00D74216" w:rsidRPr="00A26BE2" w:rsidRDefault="00D74216" w:rsidP="00A26BE2">
      <w:pPr>
        <w:tabs>
          <w:tab w:val="left" w:pos="851"/>
        </w:tabs>
        <w:spacing w:after="0" w:line="360" w:lineRule="auto"/>
        <w:ind w:firstLine="567"/>
        <w:jc w:val="both"/>
        <w:rPr>
          <w:rFonts w:ascii="Times New Roman" w:hAnsi="Times New Roman" w:cs="Times New Roman"/>
          <w:sz w:val="28"/>
          <w:szCs w:val="28"/>
        </w:rPr>
      </w:pPr>
      <w:r w:rsidRPr="00A26BE2">
        <w:rPr>
          <w:rFonts w:ascii="Times New Roman" w:hAnsi="Times New Roman" w:cs="Times New Roman"/>
          <w:sz w:val="28"/>
          <w:szCs w:val="28"/>
        </w:rPr>
        <w:t>1.</w:t>
      </w:r>
      <w:r w:rsidR="00A26BE2">
        <w:rPr>
          <w:rFonts w:ascii="Times New Roman" w:hAnsi="Times New Roman" w:cs="Times New Roman"/>
          <w:sz w:val="28"/>
          <w:szCs w:val="28"/>
        </w:rPr>
        <w:tab/>
      </w:r>
      <w:r w:rsidRPr="00A26BE2">
        <w:rPr>
          <w:rFonts w:ascii="Times New Roman" w:hAnsi="Times New Roman" w:cs="Times New Roman"/>
          <w:sz w:val="28"/>
          <w:szCs w:val="28"/>
        </w:rPr>
        <w:t>Педагогическое сопровождение профессионал</w:t>
      </w:r>
      <w:r w:rsidR="00A26BE2">
        <w:rPr>
          <w:rFonts w:ascii="Times New Roman" w:hAnsi="Times New Roman" w:cs="Times New Roman"/>
          <w:sz w:val="28"/>
          <w:szCs w:val="28"/>
        </w:rPr>
        <w:t>ьного самоопределения учащихся.</w:t>
      </w:r>
    </w:p>
    <w:p w:rsidR="00D74216" w:rsidRPr="00A26BE2" w:rsidRDefault="00D74216" w:rsidP="00A26BE2">
      <w:pPr>
        <w:tabs>
          <w:tab w:val="left" w:pos="851"/>
        </w:tabs>
        <w:spacing w:after="0" w:line="360" w:lineRule="auto"/>
        <w:ind w:firstLine="567"/>
        <w:jc w:val="both"/>
        <w:rPr>
          <w:rFonts w:ascii="Times New Roman" w:hAnsi="Times New Roman" w:cs="Times New Roman"/>
          <w:sz w:val="28"/>
          <w:szCs w:val="28"/>
        </w:rPr>
      </w:pPr>
      <w:r w:rsidRPr="00A26BE2">
        <w:rPr>
          <w:rFonts w:ascii="Times New Roman" w:hAnsi="Times New Roman" w:cs="Times New Roman"/>
          <w:sz w:val="28"/>
          <w:szCs w:val="28"/>
        </w:rPr>
        <w:t>2.</w:t>
      </w:r>
      <w:r w:rsidR="00A26BE2">
        <w:rPr>
          <w:rFonts w:ascii="Times New Roman" w:hAnsi="Times New Roman" w:cs="Times New Roman"/>
          <w:sz w:val="28"/>
          <w:szCs w:val="28"/>
        </w:rPr>
        <w:tab/>
      </w:r>
      <w:r w:rsidRPr="00A26BE2">
        <w:rPr>
          <w:rFonts w:ascii="Times New Roman" w:hAnsi="Times New Roman" w:cs="Times New Roman"/>
          <w:sz w:val="28"/>
          <w:szCs w:val="28"/>
        </w:rPr>
        <w:t>Осознанно выбранный профиль – залог выбора оптимальной профессии.</w:t>
      </w:r>
    </w:p>
    <w:p w:rsidR="00D74216" w:rsidRPr="00A26BE2" w:rsidRDefault="00D74216" w:rsidP="00A26BE2">
      <w:pPr>
        <w:tabs>
          <w:tab w:val="left" w:pos="851"/>
        </w:tabs>
        <w:spacing w:after="0" w:line="360" w:lineRule="auto"/>
        <w:ind w:firstLine="567"/>
        <w:jc w:val="both"/>
        <w:rPr>
          <w:rFonts w:ascii="Times New Roman" w:hAnsi="Times New Roman" w:cs="Times New Roman"/>
          <w:sz w:val="28"/>
          <w:szCs w:val="28"/>
        </w:rPr>
      </w:pPr>
      <w:r w:rsidRPr="00A26BE2">
        <w:rPr>
          <w:rFonts w:ascii="Times New Roman" w:hAnsi="Times New Roman" w:cs="Times New Roman"/>
          <w:sz w:val="28"/>
          <w:szCs w:val="28"/>
        </w:rPr>
        <w:t>3.</w:t>
      </w:r>
      <w:r w:rsidR="00A26BE2">
        <w:rPr>
          <w:rFonts w:ascii="Times New Roman" w:hAnsi="Times New Roman" w:cs="Times New Roman"/>
          <w:sz w:val="28"/>
          <w:szCs w:val="28"/>
        </w:rPr>
        <w:tab/>
      </w:r>
      <w:r w:rsidRPr="00A26BE2">
        <w:rPr>
          <w:rFonts w:ascii="Times New Roman" w:hAnsi="Times New Roman" w:cs="Times New Roman"/>
          <w:sz w:val="28"/>
          <w:szCs w:val="28"/>
        </w:rPr>
        <w:t>Инновационные подходы к профил</w:t>
      </w:r>
      <w:bookmarkStart w:id="1" w:name="_GoBack"/>
      <w:bookmarkEnd w:id="1"/>
      <w:r w:rsidRPr="00A26BE2">
        <w:rPr>
          <w:rFonts w:ascii="Times New Roman" w:hAnsi="Times New Roman" w:cs="Times New Roman"/>
          <w:sz w:val="28"/>
          <w:szCs w:val="28"/>
        </w:rPr>
        <w:t>ьному обучению на III ступени.</w:t>
      </w:r>
    </w:p>
    <w:p w:rsidR="00D74216" w:rsidRPr="00A26BE2" w:rsidRDefault="00D74216" w:rsidP="00A26BE2">
      <w:pPr>
        <w:tabs>
          <w:tab w:val="left" w:pos="851"/>
        </w:tabs>
        <w:spacing w:after="0" w:line="360" w:lineRule="auto"/>
        <w:ind w:firstLine="567"/>
        <w:jc w:val="both"/>
        <w:rPr>
          <w:rFonts w:ascii="Times New Roman" w:hAnsi="Times New Roman" w:cs="Times New Roman"/>
          <w:sz w:val="28"/>
          <w:szCs w:val="28"/>
        </w:rPr>
      </w:pPr>
      <w:r w:rsidRPr="00A26BE2">
        <w:rPr>
          <w:rFonts w:ascii="Times New Roman" w:hAnsi="Times New Roman" w:cs="Times New Roman"/>
          <w:sz w:val="28"/>
          <w:szCs w:val="28"/>
        </w:rPr>
        <w:t>4.</w:t>
      </w:r>
      <w:r w:rsidR="00A26BE2">
        <w:rPr>
          <w:rFonts w:ascii="Times New Roman" w:hAnsi="Times New Roman" w:cs="Times New Roman"/>
          <w:sz w:val="28"/>
          <w:szCs w:val="28"/>
        </w:rPr>
        <w:tab/>
      </w:r>
      <w:r w:rsidRPr="00A26BE2">
        <w:rPr>
          <w:rFonts w:ascii="Times New Roman" w:hAnsi="Times New Roman" w:cs="Times New Roman"/>
          <w:sz w:val="28"/>
          <w:szCs w:val="28"/>
        </w:rPr>
        <w:t>Модели формирования современной образовательной среды профильного образования.</w:t>
      </w:r>
    </w:p>
    <w:p w:rsidR="00D74216" w:rsidRPr="00A26BE2" w:rsidRDefault="00D74216" w:rsidP="00A26BE2">
      <w:pPr>
        <w:tabs>
          <w:tab w:val="left" w:pos="851"/>
        </w:tabs>
        <w:spacing w:after="0" w:line="360" w:lineRule="auto"/>
        <w:ind w:firstLine="567"/>
        <w:jc w:val="both"/>
        <w:rPr>
          <w:rFonts w:ascii="Times New Roman" w:hAnsi="Times New Roman" w:cs="Times New Roman"/>
          <w:sz w:val="28"/>
          <w:szCs w:val="28"/>
        </w:rPr>
      </w:pPr>
      <w:r w:rsidRPr="00A26BE2">
        <w:rPr>
          <w:rFonts w:ascii="Times New Roman" w:hAnsi="Times New Roman" w:cs="Times New Roman"/>
          <w:sz w:val="28"/>
          <w:szCs w:val="28"/>
        </w:rPr>
        <w:t>5.</w:t>
      </w:r>
      <w:r w:rsidR="00A26BE2">
        <w:rPr>
          <w:rFonts w:ascii="Times New Roman" w:hAnsi="Times New Roman" w:cs="Times New Roman"/>
          <w:sz w:val="28"/>
          <w:szCs w:val="28"/>
        </w:rPr>
        <w:tab/>
      </w:r>
      <w:r w:rsidRPr="00A26BE2">
        <w:rPr>
          <w:rFonts w:ascii="Times New Roman" w:hAnsi="Times New Roman" w:cs="Times New Roman"/>
          <w:sz w:val="28"/>
          <w:szCs w:val="28"/>
        </w:rPr>
        <w:t>Профильное обучение: перспективы развития.</w:t>
      </w:r>
    </w:p>
    <w:p w:rsidR="006A6574" w:rsidRPr="00A26BE2" w:rsidRDefault="006A6574" w:rsidP="00A26BE2">
      <w:pPr>
        <w:tabs>
          <w:tab w:val="left" w:pos="851"/>
        </w:tabs>
        <w:spacing w:after="0" w:line="360" w:lineRule="auto"/>
        <w:ind w:firstLine="567"/>
        <w:jc w:val="both"/>
        <w:rPr>
          <w:rFonts w:ascii="Times New Roman" w:hAnsi="Times New Roman" w:cs="Times New Roman"/>
          <w:sz w:val="28"/>
          <w:szCs w:val="28"/>
        </w:rPr>
      </w:pPr>
    </w:p>
    <w:p w:rsidR="006A6574" w:rsidRPr="00A26BE2" w:rsidRDefault="006A6574" w:rsidP="00A26BE2">
      <w:pPr>
        <w:tabs>
          <w:tab w:val="left" w:pos="851"/>
        </w:tabs>
        <w:autoSpaceDE w:val="0"/>
        <w:autoSpaceDN w:val="0"/>
        <w:adjustRightInd w:val="0"/>
        <w:spacing w:after="0" w:line="360" w:lineRule="auto"/>
        <w:jc w:val="center"/>
        <w:textAlignment w:val="center"/>
        <w:rPr>
          <w:rFonts w:ascii="Times New Roman" w:eastAsia="Calibri" w:hAnsi="Times New Roman" w:cs="Times New Roman"/>
          <w:b/>
          <w:bCs/>
          <w:sz w:val="28"/>
          <w:szCs w:val="28"/>
        </w:rPr>
      </w:pPr>
      <w:r w:rsidRPr="00A26BE2">
        <w:rPr>
          <w:rFonts w:ascii="Times New Roman" w:eastAsia="Calibri" w:hAnsi="Times New Roman" w:cs="Times New Roman"/>
          <w:b/>
          <w:bCs/>
          <w:sz w:val="28"/>
          <w:szCs w:val="28"/>
        </w:rPr>
        <w:t>VII. Список электронных ресурсов</w:t>
      </w:r>
    </w:p>
    <w:p w:rsidR="006A6574" w:rsidRPr="00172535" w:rsidRDefault="006A6574" w:rsidP="00A26BE2">
      <w:pPr>
        <w:tabs>
          <w:tab w:val="left" w:pos="851"/>
        </w:tabs>
        <w:spacing w:after="0" w:line="360" w:lineRule="auto"/>
        <w:ind w:firstLine="567"/>
        <w:jc w:val="both"/>
        <w:rPr>
          <w:rFonts w:ascii="Times New Roman" w:eastAsia="Times New Roman" w:hAnsi="Times New Roman" w:cs="Times New Roman"/>
          <w:sz w:val="28"/>
          <w:szCs w:val="28"/>
          <w:lang w:eastAsia="ru-RU"/>
        </w:rPr>
      </w:pPr>
      <w:r w:rsidRPr="00A26BE2">
        <w:rPr>
          <w:rFonts w:ascii="Times New Roman" w:eastAsia="Times New Roman" w:hAnsi="Times New Roman" w:cs="Times New Roman"/>
          <w:sz w:val="28"/>
          <w:szCs w:val="28"/>
          <w:lang w:eastAsia="ru-RU"/>
        </w:rPr>
        <w:t>1.</w:t>
      </w:r>
      <w:r w:rsidR="00A26BE2">
        <w:rPr>
          <w:rFonts w:ascii="Times New Roman" w:eastAsia="Times New Roman" w:hAnsi="Times New Roman" w:cs="Times New Roman"/>
          <w:sz w:val="28"/>
          <w:szCs w:val="28"/>
          <w:lang w:eastAsia="ru-RU"/>
        </w:rPr>
        <w:t> </w:t>
      </w:r>
      <w:r w:rsidRPr="00A26BE2">
        <w:rPr>
          <w:rFonts w:ascii="Times New Roman" w:eastAsia="Times New Roman" w:hAnsi="Times New Roman" w:cs="Times New Roman"/>
          <w:sz w:val="28"/>
          <w:szCs w:val="28"/>
          <w:lang w:eastAsia="ru-RU"/>
        </w:rPr>
        <w:t>https://www.minpros.info/ – сайт Министерства просвещения Приднестровской Молдавской Рес</w:t>
      </w:r>
      <w:r w:rsidRPr="00172535">
        <w:rPr>
          <w:rFonts w:ascii="Times New Roman" w:eastAsia="Times New Roman" w:hAnsi="Times New Roman" w:cs="Times New Roman"/>
          <w:sz w:val="28"/>
          <w:szCs w:val="28"/>
          <w:lang w:eastAsia="ru-RU"/>
        </w:rPr>
        <w:t>публики.</w:t>
      </w:r>
    </w:p>
    <w:p w:rsidR="006A6574" w:rsidRPr="00172535" w:rsidRDefault="006A6574" w:rsidP="00A26BE2">
      <w:pPr>
        <w:tabs>
          <w:tab w:val="left" w:pos="851"/>
        </w:tabs>
        <w:spacing w:after="0" w:line="360" w:lineRule="auto"/>
        <w:ind w:firstLine="567"/>
        <w:jc w:val="both"/>
        <w:rPr>
          <w:rFonts w:ascii="Times New Roman" w:eastAsia="Times New Roman" w:hAnsi="Times New Roman" w:cs="Times New Roman"/>
          <w:sz w:val="28"/>
          <w:szCs w:val="28"/>
          <w:lang w:eastAsia="ru-RU"/>
        </w:rPr>
      </w:pPr>
      <w:r w:rsidRPr="00172535">
        <w:rPr>
          <w:rFonts w:ascii="Times New Roman" w:eastAsia="Times New Roman" w:hAnsi="Times New Roman" w:cs="Times New Roman"/>
          <w:sz w:val="28"/>
          <w:szCs w:val="28"/>
          <w:lang w:eastAsia="ru-RU"/>
        </w:rPr>
        <w:t xml:space="preserve">2. </w:t>
      </w:r>
      <w:hyperlink r:id="rId7" w:history="1">
        <w:r w:rsidRPr="00172535">
          <w:rPr>
            <w:rFonts w:ascii="Times New Roman" w:eastAsia="Calibri" w:hAnsi="Times New Roman" w:cs="Times New Roman"/>
            <w:sz w:val="28"/>
            <w:szCs w:val="28"/>
          </w:rPr>
          <w:t>http://ceko-pmr.org/</w:t>
        </w:r>
      </w:hyperlink>
      <w:r w:rsidRPr="00172535">
        <w:rPr>
          <w:rFonts w:ascii="Times New Roman" w:eastAsia="Calibri" w:hAnsi="Times New Roman" w:cs="Times New Roman"/>
          <w:sz w:val="28"/>
          <w:szCs w:val="28"/>
        </w:rPr>
        <w:t xml:space="preserve"> – сайт Центра эк</w:t>
      </w:r>
      <w:r w:rsidR="004C6693" w:rsidRPr="00172535">
        <w:rPr>
          <w:rFonts w:ascii="Times New Roman" w:eastAsia="Calibri" w:hAnsi="Times New Roman" w:cs="Times New Roman"/>
          <w:sz w:val="28"/>
          <w:szCs w:val="28"/>
        </w:rPr>
        <w:t>с</w:t>
      </w:r>
      <w:r w:rsidRPr="00172535">
        <w:rPr>
          <w:rFonts w:ascii="Times New Roman" w:eastAsia="Calibri" w:hAnsi="Times New Roman" w:cs="Times New Roman"/>
          <w:sz w:val="28"/>
          <w:szCs w:val="28"/>
        </w:rPr>
        <w:t>пертизы качества образования.</w:t>
      </w:r>
    </w:p>
    <w:p w:rsidR="006A6574" w:rsidRPr="00172535" w:rsidRDefault="006A6574" w:rsidP="00A26BE2">
      <w:pPr>
        <w:tabs>
          <w:tab w:val="left" w:pos="851"/>
        </w:tabs>
        <w:spacing w:after="0" w:line="360" w:lineRule="auto"/>
        <w:ind w:firstLine="567"/>
        <w:jc w:val="both"/>
        <w:rPr>
          <w:rFonts w:ascii="Times New Roman" w:eastAsia="Times New Roman" w:hAnsi="Times New Roman" w:cs="Times New Roman"/>
          <w:sz w:val="28"/>
          <w:szCs w:val="28"/>
        </w:rPr>
      </w:pPr>
      <w:r w:rsidRPr="00172535">
        <w:rPr>
          <w:rFonts w:ascii="Times New Roman" w:eastAsia="Times New Roman" w:hAnsi="Times New Roman" w:cs="Times New Roman"/>
          <w:sz w:val="28"/>
          <w:szCs w:val="28"/>
        </w:rPr>
        <w:t>3. http://iro</w:t>
      </w:r>
      <w:r w:rsidRPr="00172535">
        <w:rPr>
          <w:rFonts w:ascii="Times New Roman" w:eastAsia="Times New Roman" w:hAnsi="Times New Roman" w:cs="Times New Roman"/>
          <w:sz w:val="28"/>
          <w:szCs w:val="28"/>
          <w:lang w:val="en-US"/>
        </w:rPr>
        <w:t>ipk</w:t>
      </w:r>
      <w:r w:rsidRPr="00172535">
        <w:rPr>
          <w:rFonts w:ascii="Times New Roman" w:eastAsia="Times New Roman" w:hAnsi="Times New Roman" w:cs="Times New Roman"/>
          <w:sz w:val="28"/>
          <w:szCs w:val="28"/>
        </w:rPr>
        <w:t>.</w:t>
      </w:r>
      <w:r w:rsidRPr="00172535">
        <w:rPr>
          <w:rFonts w:ascii="Times New Roman" w:eastAsia="Times New Roman" w:hAnsi="Times New Roman" w:cs="Times New Roman"/>
          <w:sz w:val="28"/>
          <w:szCs w:val="28"/>
          <w:lang w:val="en-US"/>
        </w:rPr>
        <w:t>idknet</w:t>
      </w:r>
      <w:r w:rsidRPr="00172535">
        <w:rPr>
          <w:rFonts w:ascii="Times New Roman" w:eastAsia="Times New Roman" w:hAnsi="Times New Roman" w:cs="Times New Roman"/>
          <w:sz w:val="28"/>
          <w:szCs w:val="28"/>
        </w:rPr>
        <w:t>.</w:t>
      </w:r>
      <w:r w:rsidRPr="00172535">
        <w:rPr>
          <w:rFonts w:ascii="Times New Roman" w:eastAsia="Times New Roman" w:hAnsi="Times New Roman" w:cs="Times New Roman"/>
          <w:sz w:val="28"/>
          <w:szCs w:val="28"/>
          <w:lang w:val="en-US"/>
        </w:rPr>
        <w:t>com</w:t>
      </w:r>
      <w:r w:rsidRPr="00172535">
        <w:rPr>
          <w:rFonts w:ascii="Times New Roman" w:eastAsia="Times New Roman" w:hAnsi="Times New Roman" w:cs="Times New Roman"/>
          <w:sz w:val="28"/>
          <w:szCs w:val="28"/>
        </w:rPr>
        <w:t>/ –</w:t>
      </w:r>
      <w:r w:rsidR="00A26BE2" w:rsidRPr="00172535">
        <w:rPr>
          <w:rFonts w:ascii="Times New Roman" w:eastAsia="Times New Roman" w:hAnsi="Times New Roman" w:cs="Times New Roman"/>
          <w:sz w:val="28"/>
          <w:szCs w:val="28"/>
        </w:rPr>
        <w:t xml:space="preserve"> </w:t>
      </w:r>
      <w:r w:rsidRPr="00172535">
        <w:rPr>
          <w:rFonts w:ascii="Times New Roman" w:eastAsia="Times New Roman" w:hAnsi="Times New Roman" w:cs="Times New Roman"/>
          <w:sz w:val="28"/>
          <w:szCs w:val="28"/>
        </w:rPr>
        <w:t>сайт ГОУ ДПО «ИРОиПК».</w:t>
      </w:r>
    </w:p>
    <w:p w:rsidR="006A6574" w:rsidRPr="00172535" w:rsidRDefault="006A6574" w:rsidP="00A26BE2">
      <w:pPr>
        <w:tabs>
          <w:tab w:val="left" w:pos="851"/>
        </w:tabs>
        <w:spacing w:after="0" w:line="360" w:lineRule="auto"/>
        <w:ind w:firstLine="567"/>
        <w:jc w:val="both"/>
        <w:rPr>
          <w:rFonts w:ascii="Times New Roman" w:eastAsia="Times New Roman" w:hAnsi="Times New Roman" w:cs="Times New Roman"/>
          <w:sz w:val="28"/>
          <w:szCs w:val="28"/>
        </w:rPr>
      </w:pPr>
      <w:r w:rsidRPr="00172535">
        <w:rPr>
          <w:rFonts w:ascii="Times New Roman" w:eastAsia="Times New Roman" w:hAnsi="Times New Roman" w:cs="Times New Roman"/>
          <w:sz w:val="28"/>
          <w:szCs w:val="28"/>
        </w:rPr>
        <w:t>4. http://schoolpmr.3dn.ru/ – сайт «Школа Приднестровья».</w:t>
      </w:r>
    </w:p>
    <w:p w:rsidR="006A6574" w:rsidRPr="00172535" w:rsidRDefault="006A6574" w:rsidP="00A26BE2">
      <w:pPr>
        <w:tabs>
          <w:tab w:val="left" w:pos="851"/>
        </w:tabs>
        <w:spacing w:after="0" w:line="360" w:lineRule="auto"/>
        <w:ind w:firstLine="567"/>
        <w:jc w:val="both"/>
        <w:rPr>
          <w:rFonts w:ascii="Times New Roman" w:eastAsia="Times New Roman" w:hAnsi="Times New Roman" w:cs="Times New Roman"/>
          <w:sz w:val="28"/>
          <w:szCs w:val="28"/>
          <w:lang w:eastAsia="ru-RU"/>
        </w:rPr>
      </w:pPr>
      <w:r w:rsidRPr="00172535">
        <w:rPr>
          <w:rFonts w:ascii="Times New Roman" w:eastAsia="Times New Roman" w:hAnsi="Times New Roman" w:cs="Times New Roman"/>
          <w:sz w:val="28"/>
          <w:szCs w:val="28"/>
        </w:rPr>
        <w:t xml:space="preserve">5. </w:t>
      </w:r>
      <w:hyperlink r:id="rId8" w:history="1">
        <w:r w:rsidRPr="00172535">
          <w:rPr>
            <w:rFonts w:ascii="Times New Roman" w:eastAsia="Times New Roman" w:hAnsi="Times New Roman" w:cs="Times New Roman"/>
            <w:sz w:val="28"/>
            <w:szCs w:val="28"/>
          </w:rPr>
          <w:t>https://edu.gospmr.org/</w:t>
        </w:r>
      </w:hyperlink>
      <w:r w:rsidRPr="00172535">
        <w:rPr>
          <w:rFonts w:ascii="Times New Roman" w:eastAsia="Times New Roman" w:hAnsi="Times New Roman" w:cs="Times New Roman"/>
          <w:sz w:val="28"/>
          <w:szCs w:val="28"/>
        </w:rPr>
        <w:t xml:space="preserve"> – </w:t>
      </w:r>
      <w:r w:rsidR="00A26BE2" w:rsidRPr="00172535">
        <w:rPr>
          <w:rFonts w:ascii="Times New Roman" w:eastAsia="Times New Roman" w:hAnsi="Times New Roman" w:cs="Times New Roman"/>
          <w:sz w:val="28"/>
          <w:szCs w:val="28"/>
        </w:rPr>
        <w:t xml:space="preserve">сайт </w:t>
      </w:r>
      <w:r w:rsidRPr="00172535">
        <w:rPr>
          <w:rFonts w:ascii="Times New Roman" w:eastAsia="Times New Roman" w:hAnsi="Times New Roman" w:cs="Times New Roman"/>
          <w:sz w:val="28"/>
          <w:szCs w:val="28"/>
          <w:lang w:eastAsia="ru-RU"/>
        </w:rPr>
        <w:t>«Электронная школа Приднест</w:t>
      </w:r>
      <w:r w:rsidRPr="00172535">
        <w:rPr>
          <w:rFonts w:ascii="Times New Roman" w:eastAsia="Times New Roman" w:hAnsi="Times New Roman" w:cs="Times New Roman"/>
          <w:sz w:val="28"/>
          <w:szCs w:val="28"/>
          <w:lang w:eastAsia="ru-RU"/>
        </w:rPr>
        <w:softHyphen/>
        <w:t>ровья».</w:t>
      </w:r>
    </w:p>
    <w:p w:rsidR="006A6574" w:rsidRPr="00A26BE2" w:rsidRDefault="006A6574" w:rsidP="00A26BE2">
      <w:pPr>
        <w:tabs>
          <w:tab w:val="left" w:pos="851"/>
        </w:tabs>
        <w:spacing w:after="0" w:line="360" w:lineRule="auto"/>
        <w:ind w:firstLine="567"/>
        <w:jc w:val="both"/>
        <w:rPr>
          <w:rFonts w:ascii="Times New Roman" w:eastAsia="Times New Roman" w:hAnsi="Times New Roman" w:cs="Times New Roman"/>
          <w:sz w:val="28"/>
          <w:szCs w:val="28"/>
          <w:lang w:eastAsia="ru-RU"/>
        </w:rPr>
      </w:pPr>
      <w:r w:rsidRPr="00172535">
        <w:rPr>
          <w:rFonts w:ascii="Times New Roman" w:eastAsia="Times New Roman" w:hAnsi="Times New Roman" w:cs="Times New Roman"/>
          <w:sz w:val="28"/>
          <w:szCs w:val="28"/>
          <w:lang w:eastAsia="ru-RU"/>
        </w:rPr>
        <w:t>6. https://multiurok.ru/</w:t>
      </w:r>
      <w:r w:rsidRPr="00A26BE2">
        <w:rPr>
          <w:rFonts w:ascii="Times New Roman" w:eastAsia="Times New Roman" w:hAnsi="Times New Roman" w:cs="Times New Roman"/>
          <w:sz w:val="28"/>
          <w:szCs w:val="28"/>
          <w:lang w:eastAsia="ru-RU"/>
        </w:rPr>
        <w:t xml:space="preserve"> – сайт «Мультиурок» – проекты для учителей.</w:t>
      </w:r>
    </w:p>
    <w:p w:rsidR="00D74216" w:rsidRPr="00A26BE2" w:rsidRDefault="00D74216" w:rsidP="00A26BE2">
      <w:pPr>
        <w:tabs>
          <w:tab w:val="left" w:pos="851"/>
        </w:tabs>
        <w:spacing w:after="0" w:line="360" w:lineRule="auto"/>
        <w:ind w:firstLine="567"/>
        <w:jc w:val="both"/>
        <w:rPr>
          <w:rFonts w:ascii="Times New Roman" w:eastAsia="Calibri" w:hAnsi="Times New Roman" w:cs="Times New Roman"/>
          <w:sz w:val="28"/>
          <w:szCs w:val="28"/>
        </w:rPr>
      </w:pPr>
    </w:p>
    <w:p w:rsidR="00C1173C" w:rsidRPr="00A26BE2" w:rsidRDefault="00D74216" w:rsidP="00A26BE2">
      <w:pPr>
        <w:tabs>
          <w:tab w:val="left" w:pos="851"/>
        </w:tabs>
        <w:spacing w:after="0" w:line="360" w:lineRule="auto"/>
        <w:ind w:firstLine="567"/>
        <w:jc w:val="right"/>
        <w:rPr>
          <w:rFonts w:ascii="Times New Roman" w:hAnsi="Times New Roman" w:cs="Times New Roman"/>
          <w:sz w:val="28"/>
          <w:szCs w:val="28"/>
        </w:rPr>
      </w:pPr>
      <w:r w:rsidRPr="00A26BE2">
        <w:rPr>
          <w:rFonts w:ascii="Times New Roman" w:eastAsia="Calibri" w:hAnsi="Times New Roman" w:cs="Times New Roman"/>
          <w:sz w:val="28"/>
          <w:szCs w:val="28"/>
        </w:rPr>
        <w:t>Составитель</w:t>
      </w:r>
      <w:r w:rsidRPr="00A26BE2">
        <w:rPr>
          <w:rFonts w:ascii="Times New Roman" w:eastAsia="Calibri" w:hAnsi="Times New Roman" w:cs="Times New Roman"/>
          <w:sz w:val="28"/>
          <w:szCs w:val="28"/>
        </w:rPr>
        <w:br/>
      </w:r>
      <w:r w:rsidRPr="00A26BE2">
        <w:rPr>
          <w:rFonts w:ascii="Times New Roman" w:eastAsia="Calibri" w:hAnsi="Times New Roman" w:cs="Times New Roman"/>
          <w:b/>
          <w:bCs/>
          <w:i/>
          <w:iCs/>
          <w:sz w:val="28"/>
          <w:szCs w:val="28"/>
        </w:rPr>
        <w:t>О.Г. Горбатенко</w:t>
      </w:r>
      <w:r w:rsidRPr="00A26BE2">
        <w:rPr>
          <w:rFonts w:ascii="Times New Roman" w:eastAsia="Calibri" w:hAnsi="Times New Roman" w:cs="Times New Roman"/>
          <w:bCs/>
          <w:i/>
          <w:iCs/>
          <w:sz w:val="28"/>
          <w:szCs w:val="28"/>
        </w:rPr>
        <w:t xml:space="preserve">, </w:t>
      </w:r>
      <w:r w:rsidRPr="00A26BE2">
        <w:rPr>
          <w:rFonts w:ascii="Times New Roman" w:eastAsia="Calibri" w:hAnsi="Times New Roman" w:cs="Times New Roman"/>
          <w:i/>
          <w:iCs/>
          <w:sz w:val="28"/>
          <w:szCs w:val="28"/>
        </w:rPr>
        <w:t>ведущий методист</w:t>
      </w:r>
      <w:r w:rsidRPr="00A26BE2">
        <w:rPr>
          <w:rFonts w:ascii="Times New Roman" w:eastAsia="Calibri" w:hAnsi="Times New Roman" w:cs="Times New Roman"/>
          <w:i/>
          <w:iCs/>
          <w:sz w:val="28"/>
          <w:szCs w:val="28"/>
        </w:rPr>
        <w:br/>
        <w:t>кафедры общеобразовательных дисциплин</w:t>
      </w:r>
      <w:r w:rsidRPr="00A26BE2">
        <w:rPr>
          <w:rFonts w:ascii="Times New Roman" w:eastAsia="Calibri" w:hAnsi="Times New Roman" w:cs="Times New Roman"/>
          <w:i/>
          <w:iCs/>
          <w:sz w:val="28"/>
          <w:szCs w:val="28"/>
        </w:rPr>
        <w:br/>
        <w:t>и дополнительного образования ГОУ ДПО «ИРОиПК»</w:t>
      </w:r>
    </w:p>
    <w:sectPr w:rsidR="00C1173C" w:rsidRPr="00A26BE2" w:rsidSect="00A26BE2">
      <w:footerReference w:type="default" r:id="rId9"/>
      <w:pgSz w:w="11906" w:h="16838" w:code="9"/>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6BE2" w:rsidRDefault="00A26BE2" w:rsidP="00A26BE2">
      <w:pPr>
        <w:spacing w:after="0" w:line="240" w:lineRule="auto"/>
      </w:pPr>
      <w:r>
        <w:separator/>
      </w:r>
    </w:p>
  </w:endnote>
  <w:endnote w:type="continuationSeparator" w:id="0">
    <w:p w:rsidR="00A26BE2" w:rsidRDefault="00A26BE2" w:rsidP="00A26B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6"/>
        <w:szCs w:val="26"/>
      </w:rPr>
      <w:id w:val="-397361568"/>
      <w:docPartObj>
        <w:docPartGallery w:val="Page Numbers (Bottom of Page)"/>
        <w:docPartUnique/>
      </w:docPartObj>
    </w:sdtPr>
    <w:sdtEndPr/>
    <w:sdtContent>
      <w:p w:rsidR="00A26BE2" w:rsidRPr="00A26BE2" w:rsidRDefault="00A26BE2" w:rsidP="00A26BE2">
        <w:pPr>
          <w:pStyle w:val="a8"/>
          <w:widowControl w:val="0"/>
          <w:jc w:val="right"/>
          <w:rPr>
            <w:rFonts w:ascii="Times New Roman" w:hAnsi="Times New Roman" w:cs="Times New Roman"/>
            <w:sz w:val="26"/>
            <w:szCs w:val="26"/>
          </w:rPr>
        </w:pPr>
        <w:r w:rsidRPr="00A26BE2">
          <w:rPr>
            <w:rFonts w:ascii="Times New Roman" w:hAnsi="Times New Roman" w:cs="Times New Roman"/>
            <w:sz w:val="26"/>
            <w:szCs w:val="26"/>
          </w:rPr>
          <w:fldChar w:fldCharType="begin"/>
        </w:r>
        <w:r w:rsidRPr="00A26BE2">
          <w:rPr>
            <w:rFonts w:ascii="Times New Roman" w:hAnsi="Times New Roman" w:cs="Times New Roman"/>
            <w:sz w:val="26"/>
            <w:szCs w:val="26"/>
          </w:rPr>
          <w:instrText>PAGE   \* MERGEFORMAT</w:instrText>
        </w:r>
        <w:r w:rsidRPr="00A26BE2">
          <w:rPr>
            <w:rFonts w:ascii="Times New Roman" w:hAnsi="Times New Roman" w:cs="Times New Roman"/>
            <w:sz w:val="26"/>
            <w:szCs w:val="26"/>
          </w:rPr>
          <w:fldChar w:fldCharType="separate"/>
        </w:r>
        <w:r w:rsidR="00172535">
          <w:rPr>
            <w:rFonts w:ascii="Times New Roman" w:hAnsi="Times New Roman" w:cs="Times New Roman"/>
            <w:noProof/>
            <w:sz w:val="26"/>
            <w:szCs w:val="26"/>
          </w:rPr>
          <w:t>6</w:t>
        </w:r>
        <w:r w:rsidRPr="00A26BE2">
          <w:rPr>
            <w:rFonts w:ascii="Times New Roman" w:hAnsi="Times New Roman" w:cs="Times New Roman"/>
            <w:sz w:val="26"/>
            <w:szCs w:val="26"/>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6BE2" w:rsidRDefault="00A26BE2" w:rsidP="00A26BE2">
      <w:pPr>
        <w:spacing w:after="0" w:line="240" w:lineRule="auto"/>
      </w:pPr>
      <w:r>
        <w:separator/>
      </w:r>
    </w:p>
  </w:footnote>
  <w:footnote w:type="continuationSeparator" w:id="0">
    <w:p w:rsidR="00A26BE2" w:rsidRDefault="00A26BE2" w:rsidP="00A26B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7F3B77"/>
    <w:multiLevelType w:val="hybridMultilevel"/>
    <w:tmpl w:val="0DC6AF8C"/>
    <w:lvl w:ilvl="0" w:tplc="0419000F">
      <w:start w:val="1"/>
      <w:numFmt w:val="decimal"/>
      <w:lvlText w:val="%1."/>
      <w:lvlJc w:val="left"/>
      <w:pPr>
        <w:ind w:left="696" w:hanging="360"/>
      </w:pPr>
      <w:rPr>
        <w:rFonts w:hint="default"/>
      </w:rPr>
    </w:lvl>
    <w:lvl w:ilvl="1" w:tplc="04190019" w:tentative="1">
      <w:start w:val="1"/>
      <w:numFmt w:val="lowerLetter"/>
      <w:lvlText w:val="%2."/>
      <w:lvlJc w:val="left"/>
      <w:pPr>
        <w:ind w:left="1416" w:hanging="360"/>
      </w:pPr>
    </w:lvl>
    <w:lvl w:ilvl="2" w:tplc="0419001B" w:tentative="1">
      <w:start w:val="1"/>
      <w:numFmt w:val="lowerRoman"/>
      <w:lvlText w:val="%3."/>
      <w:lvlJc w:val="right"/>
      <w:pPr>
        <w:ind w:left="2136" w:hanging="180"/>
      </w:pPr>
    </w:lvl>
    <w:lvl w:ilvl="3" w:tplc="0419000F" w:tentative="1">
      <w:start w:val="1"/>
      <w:numFmt w:val="decimal"/>
      <w:lvlText w:val="%4."/>
      <w:lvlJc w:val="left"/>
      <w:pPr>
        <w:ind w:left="2856" w:hanging="360"/>
      </w:pPr>
    </w:lvl>
    <w:lvl w:ilvl="4" w:tplc="04190019" w:tentative="1">
      <w:start w:val="1"/>
      <w:numFmt w:val="lowerLetter"/>
      <w:lvlText w:val="%5."/>
      <w:lvlJc w:val="left"/>
      <w:pPr>
        <w:ind w:left="3576" w:hanging="360"/>
      </w:pPr>
    </w:lvl>
    <w:lvl w:ilvl="5" w:tplc="0419001B" w:tentative="1">
      <w:start w:val="1"/>
      <w:numFmt w:val="lowerRoman"/>
      <w:lvlText w:val="%6."/>
      <w:lvlJc w:val="right"/>
      <w:pPr>
        <w:ind w:left="4296" w:hanging="180"/>
      </w:pPr>
    </w:lvl>
    <w:lvl w:ilvl="6" w:tplc="0419000F" w:tentative="1">
      <w:start w:val="1"/>
      <w:numFmt w:val="decimal"/>
      <w:lvlText w:val="%7."/>
      <w:lvlJc w:val="left"/>
      <w:pPr>
        <w:ind w:left="5016" w:hanging="360"/>
      </w:pPr>
    </w:lvl>
    <w:lvl w:ilvl="7" w:tplc="04190019" w:tentative="1">
      <w:start w:val="1"/>
      <w:numFmt w:val="lowerLetter"/>
      <w:lvlText w:val="%8."/>
      <w:lvlJc w:val="left"/>
      <w:pPr>
        <w:ind w:left="5736" w:hanging="360"/>
      </w:pPr>
    </w:lvl>
    <w:lvl w:ilvl="8" w:tplc="0419001B" w:tentative="1">
      <w:start w:val="1"/>
      <w:numFmt w:val="lowerRoman"/>
      <w:lvlText w:val="%9."/>
      <w:lvlJc w:val="right"/>
      <w:pPr>
        <w:ind w:left="6456" w:hanging="180"/>
      </w:pPr>
    </w:lvl>
  </w:abstractNum>
  <w:abstractNum w:abstractNumId="1" w15:restartNumberingAfterBreak="0">
    <w:nsid w:val="335E50AB"/>
    <w:multiLevelType w:val="hybridMultilevel"/>
    <w:tmpl w:val="0DAE18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4FE31B4"/>
    <w:multiLevelType w:val="hybridMultilevel"/>
    <w:tmpl w:val="B2B6A390"/>
    <w:lvl w:ilvl="0" w:tplc="896C5C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69290F9B"/>
    <w:multiLevelType w:val="hybridMultilevel"/>
    <w:tmpl w:val="C7F46E80"/>
    <w:lvl w:ilvl="0" w:tplc="C0503C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9"/>
  <w:autoHyphenation/>
  <w:consecutiveHyphenLimit w:val="3"/>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B86"/>
    <w:rsid w:val="000016FB"/>
    <w:rsid w:val="00072874"/>
    <w:rsid w:val="00122033"/>
    <w:rsid w:val="00172535"/>
    <w:rsid w:val="0018148B"/>
    <w:rsid w:val="00277B87"/>
    <w:rsid w:val="00287FD2"/>
    <w:rsid w:val="00361134"/>
    <w:rsid w:val="00362442"/>
    <w:rsid w:val="004C6693"/>
    <w:rsid w:val="00514EF2"/>
    <w:rsid w:val="00560675"/>
    <w:rsid w:val="0057471A"/>
    <w:rsid w:val="005C599E"/>
    <w:rsid w:val="005F3521"/>
    <w:rsid w:val="00632AD9"/>
    <w:rsid w:val="006A6574"/>
    <w:rsid w:val="007D1159"/>
    <w:rsid w:val="00905225"/>
    <w:rsid w:val="00A26BE2"/>
    <w:rsid w:val="00A27238"/>
    <w:rsid w:val="00B76233"/>
    <w:rsid w:val="00B8546E"/>
    <w:rsid w:val="00C1173C"/>
    <w:rsid w:val="00D33B42"/>
    <w:rsid w:val="00D74216"/>
    <w:rsid w:val="00DB21BF"/>
    <w:rsid w:val="00EC558B"/>
    <w:rsid w:val="00F03B86"/>
    <w:rsid w:val="00F123DB"/>
    <w:rsid w:val="00F37E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0FBC3"/>
  <w15:docId w15:val="{BEE34EEC-54DC-4619-8671-B5E540FD7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352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60675"/>
    <w:rPr>
      <w:color w:val="0000FF" w:themeColor="hyperlink"/>
      <w:u w:val="single"/>
    </w:rPr>
  </w:style>
  <w:style w:type="table" w:customStyle="1" w:styleId="1">
    <w:name w:val="Сетка таблицы1"/>
    <w:basedOn w:val="a1"/>
    <w:next w:val="a4"/>
    <w:uiPriority w:val="39"/>
    <w:rsid w:val="00D33B42"/>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4">
    <w:name w:val="Table Grid"/>
    <w:basedOn w:val="a1"/>
    <w:uiPriority w:val="59"/>
    <w:rsid w:val="00D33B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7D1159"/>
    <w:pPr>
      <w:ind w:left="720"/>
      <w:contextualSpacing/>
    </w:pPr>
    <w:rPr>
      <w:lang w:val="uk-UA"/>
    </w:rPr>
  </w:style>
  <w:style w:type="paragraph" w:styleId="a6">
    <w:name w:val="header"/>
    <w:basedOn w:val="a"/>
    <w:link w:val="a7"/>
    <w:uiPriority w:val="99"/>
    <w:unhideWhenUsed/>
    <w:rsid w:val="00A26B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26BE2"/>
  </w:style>
  <w:style w:type="paragraph" w:styleId="a8">
    <w:name w:val="footer"/>
    <w:basedOn w:val="a"/>
    <w:link w:val="a9"/>
    <w:uiPriority w:val="99"/>
    <w:unhideWhenUsed/>
    <w:rsid w:val="00A26B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26B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gospmr.org/?redirect=0" TargetMode="External"/><Relationship Id="rId3" Type="http://schemas.openxmlformats.org/officeDocument/2006/relationships/settings" Target="settings.xml"/><Relationship Id="rId7" Type="http://schemas.openxmlformats.org/officeDocument/2006/relationships/hyperlink" Target="http://ceko-pmr.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13</Pages>
  <Words>3197</Words>
  <Characters>18226</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Oxy</dc:creator>
  <cp:keywords/>
  <dc:description/>
  <cp:lastModifiedBy>Oksana</cp:lastModifiedBy>
  <cp:revision>5</cp:revision>
  <dcterms:created xsi:type="dcterms:W3CDTF">2023-03-21T09:11:00Z</dcterms:created>
  <dcterms:modified xsi:type="dcterms:W3CDTF">2023-03-28T20:17:00Z</dcterms:modified>
</cp:coreProperties>
</file>