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73" w:rsidRPr="00B521DA" w:rsidRDefault="00E44A2B" w:rsidP="00E44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b/>
          <w:sz w:val="28"/>
          <w:szCs w:val="28"/>
          <w:lang w:val="uk-UA"/>
        </w:rPr>
        <w:t>ІНСТРУКТИВНО-МЕТОДИЧНИЙ ЛИСТ</w:t>
      </w:r>
    </w:p>
    <w:p w:rsidR="00E44A2B" w:rsidRPr="00B521DA" w:rsidRDefault="00E44A2B" w:rsidP="00E44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b/>
          <w:sz w:val="28"/>
          <w:szCs w:val="28"/>
          <w:lang w:val="uk-UA"/>
        </w:rPr>
        <w:t>ЩОДО ВИВЧЕННЯ УКРАЇНСЬКОЇ МОВИ (РІДНОЇ) ТА ЛІТЕРАТУРИ</w:t>
      </w:r>
    </w:p>
    <w:p w:rsidR="00E44A2B" w:rsidRPr="00B521DA" w:rsidRDefault="00E44A2B" w:rsidP="00E44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b/>
          <w:sz w:val="28"/>
          <w:szCs w:val="28"/>
          <w:lang w:val="uk-UA"/>
        </w:rPr>
        <w:t>В 2015/16 НАВЧАЛЬНОМУ РОЦІ</w:t>
      </w:r>
    </w:p>
    <w:p w:rsidR="00E44A2B" w:rsidRPr="00B521DA" w:rsidRDefault="00E44A2B" w:rsidP="00E44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A2B" w:rsidRPr="00B521DA" w:rsidRDefault="00E44A2B" w:rsidP="00E4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У 2015/16 навчальному році вивчення української мови (рідної) та літератури здійснюватиметься за наступними програмами, розробленими на основі Державн</w:t>
      </w:r>
      <w:r w:rsidR="00524590"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524590" w:rsidRPr="00B521DA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стандарт</w:t>
      </w:r>
      <w:r w:rsidR="00524590" w:rsidRPr="00B521D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основної загальної та середньої (повної) загальної освіти:</w:t>
      </w:r>
    </w:p>
    <w:p w:rsidR="00E44A2B" w:rsidRPr="00B521DA" w:rsidRDefault="003E7907" w:rsidP="003E7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40941"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Новосьолова В., Скуратівський Л., </w:t>
      </w:r>
      <w:proofErr w:type="spellStart"/>
      <w:r w:rsidR="00040941" w:rsidRPr="00B521DA">
        <w:rPr>
          <w:rFonts w:ascii="Times New Roman" w:hAnsi="Times New Roman" w:cs="Times New Roman"/>
          <w:sz w:val="28"/>
          <w:szCs w:val="28"/>
          <w:lang w:val="uk-UA"/>
        </w:rPr>
        <w:t>Шелехова</w:t>
      </w:r>
      <w:proofErr w:type="spellEnd"/>
      <w:r w:rsidR="00040941"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Програма з української мови для </w:t>
      </w:r>
      <w:r w:rsidR="00040941" w:rsidRPr="00B521DA">
        <w:rPr>
          <w:rFonts w:ascii="Times New Roman" w:hAnsi="Times New Roman" w:cs="Times New Roman"/>
          <w:sz w:val="28"/>
          <w:szCs w:val="28"/>
          <w:lang w:val="uk-UA"/>
        </w:rPr>
        <w:t>загальноосвітніх закладів з українською мовою навчання // Збірник нормативного і програмного супроводу з навчального предмета «Українська мова» (рідна). – Тирасполь: ДОЗ «ПДІРО», 2009. – С. 38-87.</w:t>
      </w:r>
    </w:p>
    <w:p w:rsidR="00040941" w:rsidRPr="00B521DA" w:rsidRDefault="00040941" w:rsidP="003E7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Тихоша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В. Програми для загальноосвітніх навчальних закладів з поглибленим вивченням української мови, ліцеїв та гімназій гуманітарного профілю // Збірник нормативного і програмного супроводу з навчального предмета «Українська мова» (рідна). – Тирасполь: ДОЗ «ПДІРО», 2009. – С.88-133.</w:t>
      </w:r>
    </w:p>
    <w:p w:rsidR="00524590" w:rsidRPr="00B521DA" w:rsidRDefault="00524590" w:rsidP="003E7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– Бандура О., Волошина Н. Програма з української літератури для загальноосвітніх закладів з українською мовою навчання // Збірник нормативного і програмного супроводу з навчального предмета «Українська література» (рідна). – Тирасполь: ДОЗ «ПДІРО», 2009. – С.42-147.</w:t>
      </w:r>
    </w:p>
    <w:p w:rsidR="003E7907" w:rsidRPr="00B521DA" w:rsidRDefault="003E7907" w:rsidP="003E7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Згідно з Базисним навчальним планом кількість годин на вивчення української мови (рідної) та літератури у 2015/16 навчальному році залишається без змін.</w:t>
      </w:r>
    </w:p>
    <w:p w:rsidR="00986CF7" w:rsidRPr="00B521DA" w:rsidRDefault="00741812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Упровадж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>ення  </w:t>
      </w:r>
      <w:r w:rsidR="00FD4F6D" w:rsidRPr="00B521DA">
        <w:rPr>
          <w:rFonts w:ascii="Times New Roman" w:hAnsi="Times New Roman" w:cs="Times New Roman"/>
          <w:sz w:val="28"/>
          <w:szCs w:val="28"/>
          <w:lang w:val="uk-UA"/>
        </w:rPr>
        <w:t>Єдиного державного екзамену</w:t>
      </w:r>
      <w:r w:rsidRPr="00B521D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з української мови спричинює значну увагу вчителів-словесників до відпрацювання у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  навичок виконання тестових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  різної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фо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>рми  й різного ступеня складності.</w:t>
      </w:r>
      <w:r w:rsidR="00BE56E3"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6CF7" w:rsidRPr="00B521DA" w:rsidRDefault="00986CF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Якісний аналіз результатів ЄДЕ з української мови частини А виявив типові проблеми в знаннях учнів з наступних тем:</w:t>
      </w:r>
    </w:p>
    <w:p w:rsidR="00986CF7" w:rsidRPr="00B521DA" w:rsidRDefault="00986CF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– ступінь порівняння прикметників;</w:t>
      </w:r>
    </w:p>
    <w:p w:rsidR="00986CF7" w:rsidRPr="00B521DA" w:rsidRDefault="00986CF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–  відмінювання числівників;</w:t>
      </w:r>
    </w:p>
    <w:p w:rsidR="00986CF7" w:rsidRPr="00B521DA" w:rsidRDefault="00986CF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32E33"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>вид односкладного речення;</w:t>
      </w:r>
    </w:p>
    <w:p w:rsidR="00986CF7" w:rsidRPr="00B521DA" w:rsidRDefault="00986CF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– правопис прислівників;</w:t>
      </w:r>
    </w:p>
    <w:p w:rsidR="00986CF7" w:rsidRPr="00B521DA" w:rsidRDefault="00986CF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– розділові знаки в складносурядному реченні;</w:t>
      </w:r>
    </w:p>
    <w:p w:rsidR="00741812" w:rsidRPr="00B521DA" w:rsidRDefault="00986CF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– вживання слова у властивому йому значенні.</w:t>
      </w:r>
    </w:p>
    <w:p w:rsidR="00986CF7" w:rsidRPr="00B521DA" w:rsidRDefault="00986CF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Як і в минулі роки, випускники не справилися з наступними завданнями частини В: </w:t>
      </w:r>
      <w:r w:rsidRPr="00B521DA">
        <w:rPr>
          <w:rFonts w:ascii="Times New Roman" w:hAnsi="Times New Roman" w:cs="Times New Roman"/>
          <w:sz w:val="28"/>
          <w:szCs w:val="28"/>
        </w:rPr>
        <w:t>В2 (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уподібнення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приголосних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>), В4 (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розряд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займенників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за значенням</w:t>
      </w:r>
      <w:r w:rsidRPr="00B521DA">
        <w:rPr>
          <w:rFonts w:ascii="Times New Roman" w:hAnsi="Times New Roman" w:cs="Times New Roman"/>
          <w:sz w:val="28"/>
          <w:szCs w:val="28"/>
        </w:rPr>
        <w:t xml:space="preserve">), В6 (вид 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>складнопідрядного речення</w:t>
      </w:r>
      <w:r w:rsidRPr="00B521DA">
        <w:rPr>
          <w:rFonts w:ascii="Times New Roman" w:hAnsi="Times New Roman" w:cs="Times New Roman"/>
          <w:sz w:val="28"/>
          <w:szCs w:val="28"/>
        </w:rPr>
        <w:t>), В8 (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>виражальні засоби мови</w:t>
      </w:r>
      <w:r w:rsidRPr="00B521DA">
        <w:rPr>
          <w:rFonts w:ascii="Times New Roman" w:hAnsi="Times New Roman" w:cs="Times New Roman"/>
          <w:sz w:val="28"/>
          <w:szCs w:val="28"/>
        </w:rPr>
        <w:t>).</w:t>
      </w:r>
    </w:p>
    <w:p w:rsidR="007B7937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При підготовці учнів до написання твору-роздуму (частина С) єдиного державного екзамену з української мови необхідно враховувати, що даний вид роботи має чітку структуру, якої потрібно дотримуватися.</w:t>
      </w:r>
    </w:p>
    <w:p w:rsidR="007B7937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Основні вимоги до твору-роздуму наступні:</w:t>
      </w:r>
    </w:p>
    <w:p w:rsidR="007B7937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lastRenderedPageBreak/>
        <w:t>1. Правильне розуміння, інтерпретація та коментування основного змісту вихідного тексту,</w:t>
      </w:r>
      <w:r w:rsidRPr="00B521DA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проблематики,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автора,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зображуваного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>.</w:t>
      </w:r>
    </w:p>
    <w:p w:rsidR="007B7937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Висока оцінка за твір ставиться за умови: а) основний зміст та проблематика тексту зрозумілі і прокоментовані правильно, без фактичних помилок; б) правильно сформульована позиція автора щодо порушеної у тексті проблеми.</w:t>
      </w:r>
    </w:p>
    <w:p w:rsidR="008947D3" w:rsidRPr="00B521DA" w:rsidRDefault="007B7937" w:rsidP="00741812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DFDFD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2. Відображення власної позиції випускника, тобто вміння висловити власне ставлення до порушених у тексті проблем (або до однієї з проблем), сформулювати свою позицію, </w:t>
      </w:r>
      <w:r w:rsidR="008947D3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що 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збігається або не збігається з авторською, обґрунтувати її і </w:t>
      </w:r>
      <w:r w:rsidR="008947D3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на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вести аргументи, що підтверджують власні судження.</w:t>
      </w:r>
    </w:p>
    <w:p w:rsidR="008947D3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Висока оцінка за твір може бути поставлена, якщо позиція автора твору: а) чітко сформульована; б) логічно аргументована із залученням </w:t>
      </w:r>
      <w:r w:rsidR="008947D3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кількох аргументів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.</w:t>
      </w:r>
    </w:p>
    <w:p w:rsidR="003D3E52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3. Розуміння випускником мовних особливостей вихідного тексту і ролі мовних засобів виразності, що використовуються автором для передачі своєї позиції, а також уміння провести мовний аналіз вихідного тексту: зазначити засоби мовної виразності і оцінити мовне оформлення тексту (пояснити роль мовних засобів виразності у тексті).</w:t>
      </w:r>
    </w:p>
    <w:p w:rsidR="008947D3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Висока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оцінка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тві</w:t>
      </w:r>
      <w:proofErr w:type="gram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proofErr w:type="spellEnd"/>
      <w:proofErr w:type="gram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може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бути поставлена,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якщо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характерні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для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вихідного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тексту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мовні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засоби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="008947D3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заз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начені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r w:rsidR="008947D3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правильно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пояснена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їх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роль у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тексті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наведені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8947D3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приклади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3D3E52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4. Смислова цілісність, мовленнєва зв'язність і послідовність викладу. Названа вимога передбачає: а) логічність, послідовність, несуперечливість і завершеність тексту твору; б) наявність у творі певних композиційних частин, що відповідають комунікативному задуму автора твору і виділяються з</w:t>
      </w:r>
      <w:r w:rsidR="003D3E52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допомогою абзацного членування.</w:t>
      </w:r>
    </w:p>
    <w:p w:rsidR="003D3E52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Висока оцінка за т</w:t>
      </w:r>
      <w:r w:rsidR="003D3E52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вір може бути поставлена, якщо він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характеризується смисловою цілісністю, композиційною стрункістю, зв'язністю викладу і відсутністю порушень </w:t>
      </w:r>
      <w:r w:rsidR="003D3E52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щодо 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абзацного членування тексту.</w:t>
      </w:r>
    </w:p>
    <w:p w:rsidR="003D3E52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5. Точність, багатство, виразність і правильність мовного оформлення твору, тобто точність висловлення власних думок, багатство словника, доречність використання виразних засобів мови відповідно до обран</w:t>
      </w:r>
      <w:r w:rsidR="003D3E52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ого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стил</w:t>
      </w:r>
      <w:r w:rsidR="003D3E52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ю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мов</w:t>
      </w:r>
      <w:r w:rsidR="003D3E52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лення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 відсутність орфографічних, пунктуаційних і граматичних помилок, а також мовленнєвих помилок і недоліків.</w:t>
      </w:r>
    </w:p>
    <w:p w:rsidR="007B7937" w:rsidRPr="00B521DA" w:rsidRDefault="007B793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Висока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оцінка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тві</w:t>
      </w:r>
      <w:proofErr w:type="gram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proofErr w:type="spellEnd"/>
      <w:proofErr w:type="gram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може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бути поставлена,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якщо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робота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характеризується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точністю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вираження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думок,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різноманітністю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граматичних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форм,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доречним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використанням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виразних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засобів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мови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а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також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відсутністю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орфографічних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пунктуаційних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мовних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та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граматичних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помилок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пов</w:t>
      </w:r>
      <w:proofErr w:type="spellEnd"/>
      <w:r w:rsidR="00202729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’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язаних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основними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нормами </w:t>
      </w:r>
      <w:r w:rsidR="00202729" w:rsidRPr="00B521D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українського</w:t>
      </w:r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літературного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слововживання</w:t>
      </w:r>
      <w:proofErr w:type="spellEnd"/>
      <w:r w:rsidRPr="00B521DA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71DD0" w:rsidRPr="00B521DA" w:rsidRDefault="00171DD0" w:rsidP="0074181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Згідно з Наказом Міністерства освіти Придністровської Молдавської Республіки від 17 грудня 2014 року №1695 у лютому 2015 року проведена контрольна робота з літератури у формі підсумкового твору.</w:t>
      </w:r>
      <w:r w:rsidRPr="00B521D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94F00" w:rsidRPr="00B521DA" w:rsidRDefault="00171DD0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На сайті центру </w:t>
      </w:r>
      <w:r w:rsidR="00CB2ABF" w:rsidRPr="00B521DA">
        <w:rPr>
          <w:rFonts w:ascii="Times New Roman" w:hAnsi="Times New Roman" w:cs="Times New Roman"/>
          <w:sz w:val="28"/>
          <w:szCs w:val="28"/>
          <w:lang w:val="uk-UA"/>
        </w:rPr>
        <w:t>експертизи якості освіти (</w:t>
      </w:r>
      <w:hyperlink r:id="rId6" w:history="1">
        <w:r w:rsidR="00CB2ABF" w:rsidRPr="00B521D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http://ceko-pmr.org/</w:t>
        </w:r>
      </w:hyperlink>
      <w:r w:rsidR="00CB2ABF"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) розміщені </w:t>
      </w:r>
      <w:r w:rsidR="0089692A" w:rsidRPr="00B521DA">
        <w:rPr>
          <w:rFonts w:ascii="Times New Roman" w:hAnsi="Times New Roman" w:cs="Times New Roman"/>
          <w:sz w:val="28"/>
          <w:szCs w:val="28"/>
          <w:lang w:val="uk-UA"/>
        </w:rPr>
        <w:t>наступні матеріали:</w:t>
      </w:r>
    </w:p>
    <w:p w:rsidR="0089692A" w:rsidRPr="00B521DA" w:rsidRDefault="0089692A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м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етодичні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692A" w:rsidRPr="00B521DA" w:rsidRDefault="0089692A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</w:rPr>
        <w:sym w:font="Symbol" w:char="F02D"/>
      </w:r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ематичні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напрямки для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692A" w:rsidRPr="00B521DA" w:rsidRDefault="0089692A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</w:rPr>
        <w:sym w:font="Symbol" w:char="F02D"/>
      </w:r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ритерії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DA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>.</w:t>
      </w:r>
    </w:p>
    <w:p w:rsidR="00FD4F6D" w:rsidRPr="00B521DA" w:rsidRDefault="00FD4F6D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Контрольна перевірка з української мови здійснюється фронтально та індивідуально.</w:t>
      </w: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Фронтально оцінюються: аудіювання, читання мовчки, диктант, письмовий переказ і письмовий твір, мовні знання й вміння.</w:t>
      </w: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оцінюються: говоріння (діалог, усний переказ, усний твір) і читання вголос. Для цих видів діяльності не відводять окремого уроку. У І півріччі пропонуємо провести оцінювання 2 видів мовленнєвої </w:t>
      </w:r>
      <w:r w:rsidR="00B521DA">
        <w:rPr>
          <w:rFonts w:ascii="Times New Roman" w:hAnsi="Times New Roman" w:cs="Times New Roman"/>
          <w:sz w:val="28"/>
          <w:szCs w:val="28"/>
          <w:lang w:val="uk-UA"/>
        </w:rPr>
        <w:t>діяльності (усний твір, діалог)</w:t>
      </w:r>
      <w:bookmarkStart w:id="0" w:name="_GoBack"/>
      <w:bookmarkEnd w:id="0"/>
      <w:r w:rsidRPr="00B521DA">
        <w:rPr>
          <w:rFonts w:ascii="Times New Roman" w:hAnsi="Times New Roman" w:cs="Times New Roman"/>
          <w:sz w:val="28"/>
          <w:szCs w:val="28"/>
          <w:lang w:val="uk-UA"/>
        </w:rPr>
        <w:t>. У ІІ півріччі провести оцінювання таких видів мовленнєвої діяльності, як усний переказ і читання вголос. Повторне оцінювання всіх видів мовленнєвої діяльності не проводять.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Для забезпечення високої грамотності і загальної культури учнів необхідно дотримуватися визначених правил і рекомендацій щодо ведення учнівських зошитів: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1.Записи в зошиті виконують кульковою ручкою з синім чорнилом чи його відтінками (для оформлення таблиць, схем тощо використовують простий олівець).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класною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домашньою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рядки (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5-9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 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рядку дату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словами, а в другому – вид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класна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тема,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виконується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F03044" w:rsidRPr="00B521DA" w:rsidRDefault="00F03044" w:rsidP="00F03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Перше</w:t>
      </w:r>
      <w:proofErr w:type="gramEnd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жовтня</w:t>
      </w:r>
      <w:proofErr w:type="spellEnd"/>
      <w:r w:rsidRPr="00B521DA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Класна</w:t>
      </w:r>
      <w:proofErr w:type="spellEnd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робота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Складносурядне</w:t>
      </w:r>
      <w:proofErr w:type="spellEnd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речення</w:t>
      </w:r>
      <w:proofErr w:type="spellEnd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</w:t>
      </w:r>
      <w:proofErr w:type="spellEnd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94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521D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10-11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полях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цифрами (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01.12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записується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й тема, у </w:t>
      </w:r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межах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виконується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робота:</w:t>
      </w:r>
    </w:p>
    <w:p w:rsidR="00F03044" w:rsidRPr="00B521DA" w:rsidRDefault="00F03044" w:rsidP="00F0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044" w:rsidRPr="00B521DA" w:rsidRDefault="00F03044" w:rsidP="00F030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Перше </w:t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жовтня</w:t>
      </w:r>
      <w:proofErr w:type="spellEnd"/>
      <w:r w:rsidRPr="00B521DA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Усна</w:t>
      </w:r>
      <w:proofErr w:type="spellEnd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народна</w:t>
      </w:r>
      <w:proofErr w:type="gramEnd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творчість</w:t>
      </w:r>
      <w:proofErr w:type="spellEnd"/>
      <w:r w:rsidRPr="00B521D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зошита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крапку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ідписувати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вивчається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Неправильний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охайно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перекреслюють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не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дужки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витирають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гумкою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замальовують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коректором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Зразок підпису зошита: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F03044" w:rsidRPr="00B521DA" w:rsidRDefault="00F03044" w:rsidP="00F03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Зошит</w:t>
      </w:r>
      <w:r w:rsidRPr="00B521DA">
        <w:rPr>
          <w:rFonts w:ascii="Arial" w:eastAsia="Times New Roman" w:hAnsi="Arial" w:cs="Arial"/>
          <w:i/>
          <w:iCs/>
          <w:sz w:val="28"/>
          <w:szCs w:val="28"/>
          <w:lang w:val="uk-UA" w:eastAsia="ru-RU"/>
        </w:rPr>
        <w:br/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для робіт з української літератури</w:t>
      </w:r>
      <w:r w:rsidRPr="00B521DA">
        <w:rPr>
          <w:rFonts w:ascii="Arial" w:eastAsia="Times New Roman" w:hAnsi="Arial" w:cs="Arial"/>
          <w:i/>
          <w:iCs/>
          <w:sz w:val="28"/>
          <w:szCs w:val="28"/>
          <w:lang w:val="uk-UA" w:eastAsia="ru-RU"/>
        </w:rPr>
        <w:br/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учня 8-А класу</w:t>
      </w:r>
      <w:r w:rsidRPr="00B521DA">
        <w:rPr>
          <w:rFonts w:ascii="Arial" w:eastAsia="Times New Roman" w:hAnsi="Arial" w:cs="Arial"/>
          <w:i/>
          <w:iCs/>
          <w:sz w:val="28"/>
          <w:szCs w:val="28"/>
          <w:lang w:val="uk-UA" w:eastAsia="ru-RU"/>
        </w:rPr>
        <w:br/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МОЗ «Тираспольська СШ №16»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Скрипника Володимира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Зошит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для контрольних робіт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з української літератури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учениці 5-Б класу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МОЗ «</w:t>
      </w:r>
      <w:proofErr w:type="spellStart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Слободзейська</w:t>
      </w:r>
      <w:proofErr w:type="spellEnd"/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СШ №1»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Зелінської Наталії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Зошит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для робіт з розвитку мовлення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з української мови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учня 6-В класу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МОЗ «Рибницька СШ №3»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  <w:t>Дмитренка Петра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класами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5-9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два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одному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зошиту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зошиту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одному </w:t>
      </w:r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лінію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позначеними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полями) на 18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10-11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більшим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обсягом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переказів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диктантів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зберігатися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14.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у 5-6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двічі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 7-9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2-3 рази на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двічі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16.</w:t>
      </w:r>
      <w:r w:rsidRPr="00B521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виправлення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помітки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записи в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учнівських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роботах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ручкою з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червоним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чорнилом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Виявлені помилки позначають так: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орфографічні, пунктуаційні та граматичні помилки на вивчені вже правила підкреслюють горизонтальною рискою або виправляють, а на полях в цьому ж рядку вказують тип помилки ( | - орфографічна,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пунктуаційна, Г – граматична); помилки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ще не вивчені правила виправляють, перекреслюючи їх скісною рискою (/) й надписуючи потрібну літеру чи розділовий знак, але не враховують при остаточному визначенні оцінки;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зазначають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лексичні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(неточність у слововживанні, тавтологія, русизми (тощо),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стилістичні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(стильова невідповідність дібраних мовних засобів, одноманітність їх тощо) та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змістові помилки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логічні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втрата послідовності викладу, неправильний поділ тексту на абзаци,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фактичні</w:t>
      </w:r>
      <w:r w:rsidRPr="00B52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неправильно вказано дату, власну назву тощо), підкреслюють горизонтальною хвилястою рискою й на полях в цьому ж рядку вказують тип помилки (Л – лексична, С – стилістична, З – змістова).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</w:t>
      </w:r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</w:t>
      </w:r>
      <w:proofErr w:type="spellEnd"/>
      <w:proofErr w:type="gram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знижується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бал.</w:t>
      </w:r>
    </w:p>
    <w:p w:rsidR="00F03044" w:rsidRPr="00B521DA" w:rsidRDefault="00F03044" w:rsidP="00F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Д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негрубі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одну </w:t>
      </w:r>
      <w:proofErr w:type="spellStart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помилку</w:t>
      </w:r>
      <w:proofErr w:type="spellEnd"/>
      <w:r w:rsidRPr="00B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907" w:rsidRPr="00B521DA" w:rsidRDefault="003E7907" w:rsidP="0074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Рекомендуємо для обговорення на серпневих нарадах наступні актуальні проблеми викладання української мови та </w:t>
      </w:r>
      <w:proofErr w:type="spellStart"/>
      <w:r w:rsidRPr="00B521DA">
        <w:rPr>
          <w:rFonts w:ascii="Times New Roman" w:hAnsi="Times New Roman" w:cs="Times New Roman"/>
          <w:bCs/>
          <w:sz w:val="28"/>
          <w:szCs w:val="28"/>
          <w:lang w:val="uk-UA"/>
        </w:rPr>
        <w:t>лі</w:t>
      </w:r>
      <w:proofErr w:type="spellEnd"/>
      <w:r w:rsidRPr="00B521DA">
        <w:rPr>
          <w:rFonts w:ascii="Times New Roman" w:hAnsi="Times New Roman" w:cs="Times New Roman"/>
          <w:bCs/>
          <w:sz w:val="28"/>
          <w:szCs w:val="28"/>
          <w:lang w:val="uk-UA"/>
        </w:rPr>
        <w:t>тератури  у новому навчальному році:</w:t>
      </w: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–   оновлен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>ня навчального та методичного забезпечення з української мови (офіційної) та літератури;</w:t>
      </w: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32E33" w:rsidRPr="00B521DA">
        <w:rPr>
          <w:rFonts w:ascii="Times New Roman" w:hAnsi="Times New Roman" w:cs="Times New Roman"/>
          <w:sz w:val="28"/>
          <w:szCs w:val="28"/>
          <w:lang w:val="uk-UA"/>
        </w:rPr>
        <w:t>підготовка учнів до ЄДЕ з української мови та літератури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–   критер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>ії оцінювання навчальних досягнень учнів, форми контролю, інструкцію щодо оформлення шкільної документації;</w:t>
      </w: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–  використан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методів  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проектів і </w:t>
      </w: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B521D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ютерних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на уроках української мови і літератури;</w:t>
      </w:r>
    </w:p>
    <w:p w:rsidR="000D645B" w:rsidRPr="00B521DA" w:rsidRDefault="000D645B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1DA">
        <w:rPr>
          <w:rFonts w:ascii="Times New Roman" w:hAnsi="Times New Roman" w:cs="Times New Roman"/>
          <w:sz w:val="28"/>
          <w:szCs w:val="28"/>
          <w:lang w:val="uk-UA"/>
        </w:rPr>
        <w:t>–    покращен</w:t>
      </w:r>
      <w:proofErr w:type="spellEnd"/>
      <w:r w:rsidRPr="00B521DA">
        <w:rPr>
          <w:rFonts w:ascii="Times New Roman" w:hAnsi="Times New Roman" w:cs="Times New Roman"/>
          <w:sz w:val="28"/>
          <w:szCs w:val="28"/>
          <w:lang w:val="uk-UA"/>
        </w:rPr>
        <w:t>ня роботи з обдарованими дітьми шляхом залучення їх до участі в олімпіадах, конкурсах, різноманітних проектах.</w:t>
      </w:r>
    </w:p>
    <w:p w:rsidR="00741812" w:rsidRPr="00B521DA" w:rsidRDefault="00741812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02F2" w:rsidRPr="00B521DA" w:rsidRDefault="004D02F2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Науковий співробітник</w:t>
      </w:r>
    </w:p>
    <w:p w:rsidR="004D02F2" w:rsidRPr="00B521DA" w:rsidRDefault="004D02F2" w:rsidP="000D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DA">
        <w:rPr>
          <w:rFonts w:ascii="Times New Roman" w:hAnsi="Times New Roman" w:cs="Times New Roman"/>
          <w:sz w:val="28"/>
          <w:szCs w:val="28"/>
          <w:lang w:val="uk-UA"/>
        </w:rPr>
        <w:t>НМЦ ІРО</w:t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1DA">
        <w:rPr>
          <w:rFonts w:ascii="Times New Roman" w:hAnsi="Times New Roman" w:cs="Times New Roman"/>
          <w:sz w:val="28"/>
          <w:szCs w:val="28"/>
          <w:lang w:val="uk-UA"/>
        </w:rPr>
        <w:tab/>
        <w:t>Бронич І.О.</w:t>
      </w:r>
    </w:p>
    <w:sectPr w:rsidR="004D02F2" w:rsidRPr="00B521DA" w:rsidSect="00E44A2B">
      <w:pgSz w:w="11907" w:h="16840" w:code="9"/>
      <w:pgMar w:top="1077" w:right="709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1386"/>
    <w:multiLevelType w:val="hybridMultilevel"/>
    <w:tmpl w:val="0358B26C"/>
    <w:lvl w:ilvl="0" w:tplc="3762FBD6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5E"/>
    <w:rsid w:val="00040941"/>
    <w:rsid w:val="000D645B"/>
    <w:rsid w:val="00171DD0"/>
    <w:rsid w:val="001F2120"/>
    <w:rsid w:val="00202729"/>
    <w:rsid w:val="0024354C"/>
    <w:rsid w:val="002F473A"/>
    <w:rsid w:val="003829E8"/>
    <w:rsid w:val="003D3E52"/>
    <w:rsid w:val="003E7907"/>
    <w:rsid w:val="004D02F2"/>
    <w:rsid w:val="00524590"/>
    <w:rsid w:val="005820D0"/>
    <w:rsid w:val="00722A17"/>
    <w:rsid w:val="00741812"/>
    <w:rsid w:val="007B7937"/>
    <w:rsid w:val="00832E33"/>
    <w:rsid w:val="008947D3"/>
    <w:rsid w:val="0089692A"/>
    <w:rsid w:val="00986CF7"/>
    <w:rsid w:val="00AC1314"/>
    <w:rsid w:val="00B521DA"/>
    <w:rsid w:val="00B94F00"/>
    <w:rsid w:val="00BC7473"/>
    <w:rsid w:val="00BE56E3"/>
    <w:rsid w:val="00CB2ABF"/>
    <w:rsid w:val="00E44A2B"/>
    <w:rsid w:val="00EC785E"/>
    <w:rsid w:val="00F03044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ko-pm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2015-02-24T07:42:00Z</dcterms:created>
  <dcterms:modified xsi:type="dcterms:W3CDTF">2015-05-19T06:11:00Z</dcterms:modified>
</cp:coreProperties>
</file>